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640" cy="8270240"/>
            <wp:effectExtent l="19050" t="0" r="0" b="0"/>
            <wp:docPr id="1" name="Рисунок 1" descr="C:\Users\БНС\Desktop\3 клас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из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92" w:rsidRDefault="00930F92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FF6686" w:rsidRPr="00FF6686" w:rsidRDefault="00FF6686" w:rsidP="00FF668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   авторов Савенковой Л.Г.,  Ермолинской Е.А., Протопопова Ю.Н., С.В.Иванова, 2010 г. 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NewRomanPSMT" w:hAnsi="Times New Roman" w:cs="Times New Roman"/>
          <w:b/>
          <w:iCs/>
          <w:sz w:val="24"/>
          <w:szCs w:val="24"/>
        </w:rPr>
        <w:t>Общая характеристика учебного предмета «Изобразительное искусство</w:t>
      </w:r>
      <w:r w:rsidRPr="00FF6686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   Определяющими характеристиками данной программы являются  интеграция искусств и полихудожественное развитие школьника.  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>разработанной в Учреждении Российской академии образования  «Институт художественного образования».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полихудожественное развитие школьников.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курса. Изменения в программу не внесены.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 устная, письменная.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612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воображения, желания и умения подходить клюбой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8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освоение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первоначальных знаний о пластических искусствах: изобразительных, декоративно 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прикладных, архитектуре </w:t>
      </w:r>
    </w:p>
    <w:p w:rsidR="00FF6686" w:rsidRPr="00FF6686" w:rsidRDefault="00FF6686" w:rsidP="00FF6686">
      <w:pPr>
        <w:widowControl w:val="0"/>
        <w:numPr>
          <w:ilvl w:val="0"/>
          <w:numId w:val="12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дизайне  их роли в жизни человека и общества;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деятельности, разными художественными материалами; совершенствование эстетического вкуса.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8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образного восприятия произведений искусства и окружающего мира;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610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77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работы с различными художественными материалами. 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«Изобразительное искусство» в учебном плане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«Изобразительное искусство» на ступени начального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bookmarkStart w:id="0" w:name="_GoBack"/>
      <w:bookmarkEnd w:id="0"/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Тоболовская СОШ-Карасульская средняя общеобразовательная школав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</w:t>
      </w:r>
      <w:r w:rsidRPr="00FF6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"Изобразительное искусство "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отводится 1 ч в неделю (34 часа за год). </w:t>
      </w:r>
    </w:p>
    <w:p w:rsidR="00FF6686" w:rsidRPr="0035364C" w:rsidRDefault="00FF6686" w:rsidP="0035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на уроке №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Arial"/>
          <w:sz w:val="24"/>
          <w:szCs w:val="24"/>
          <w:lang w:eastAsia="ru-RU"/>
        </w:rPr>
        <w:t>Освоение человеком природного пространства (среда и населяющие ее звери, птиц</w:t>
      </w:r>
      <w:r w:rsidR="00D558C7">
        <w:rPr>
          <w:rFonts w:ascii="Times New Roman" w:eastAsia="Times New Roman" w:hAnsi="Times New Roman" w:cs="Arial"/>
          <w:sz w:val="24"/>
          <w:szCs w:val="24"/>
          <w:lang w:eastAsia="ru-RU"/>
        </w:rPr>
        <w:t>ы). Путешествие по родному краю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»,№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364C" w:rsidRP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975D77">
        <w:rPr>
          <w:rFonts w:ascii="Times New Roman" w:hAnsi="Times New Roman"/>
          <w:sz w:val="24"/>
          <w:szCs w:val="24"/>
        </w:rPr>
        <w:t>Разнообразие природных объектов в творчестве художников нашего края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Художник в театре. Путешествие в театр г. Тюмени. </w:t>
      </w:r>
      <w:r w:rsidR="0035364C" w:rsidRPr="0035364C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(презентация)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№2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народными художественными промыслами России и родного края 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игрушки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686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FF6686" w:rsidRPr="00FF6686" w:rsidRDefault="00FF6686" w:rsidP="00FF6686">
      <w:pPr>
        <w:widowControl w:val="0"/>
        <w:numPr>
          <w:ilvl w:val="0"/>
          <w:numId w:val="13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изучения изобразительного искусства обучающийся достигнет следующих </w:t>
      </w: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ценностно</w:t>
      </w:r>
      <w:r w:rsidRPr="00FF6686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эстетической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эмоционально 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-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окружающему миру (семье, Родине, природе, людям)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594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познавательной (когнитивной)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художественному познанию мира, умение применять полученные знания в собственной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деятельности;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1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трудовой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изобразительного искусства в начальной школе проявляются в: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активном использовании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обогащении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(коммуникативных, деятельностных и др.)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эстетическим содержанием;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самостоятельную художественно-творческую деятельность,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результаты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деятельности, собственной и одноклассников.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изобразительного искусства в начальной школе проявляются в следующем: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27"/>
        </w:tabs>
        <w:overflowPunct w:val="0"/>
        <w:autoSpaceDE w:val="0"/>
        <w:autoSpaceDN w:val="0"/>
        <w:adjustRightInd w:val="0"/>
        <w:spacing w:after="0" w:line="240" w:lineRule="auto"/>
        <w:ind w:left="627" w:hanging="2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познавательной 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понимание  значения  искусства</w:t>
      </w:r>
    </w:p>
    <w:p w:rsidR="00FF6686" w:rsidRPr="00FF6686" w:rsidRDefault="00FF6686" w:rsidP="00FF6686">
      <w:pPr>
        <w:widowControl w:val="0"/>
        <w:numPr>
          <w:ilvl w:val="0"/>
          <w:numId w:val="14"/>
        </w:numPr>
        <w:tabs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</w:t>
      </w:r>
      <w:r w:rsidRPr="00FF6686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эстетической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различать и передавать в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пределах изученного); проявление устойчивого интереса к художественным традициям своего и других народов;</w:t>
      </w:r>
    </w:p>
    <w:p w:rsidR="00FF6686" w:rsidRPr="00FF6686" w:rsidRDefault="00FF6686" w:rsidP="00793D0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коммуникативной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_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стояниях; умение обсуждать коллективные результаты художественно-творческой деятельности; </w:t>
      </w:r>
    </w:p>
    <w:p w:rsidR="00FF6686" w:rsidRPr="00FF6686" w:rsidRDefault="00FF6686" w:rsidP="00793D0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трудовой сфере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68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«Изобразительное искусство»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вители изобразительного искусства народов России (по выбору).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Элементарные приёмы работы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др.). Элементарные приёмы работы с различными материалами для создания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 ­прикладное искусство. </w:t>
      </w: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Истоки декоративно ­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жилища, предметов быта, орудий труда, костюма; музыка,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( 11ч)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и перспектива. Композиционный центр (зрительный центр композиции). Симметрия и асимметрия.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Тёплые и холодные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цвета. Роль белой и чёрной красок в эмоциональном звучании и выразительности образа. Эмоциональные возможности цвета.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 помощью цвета характера персонажа, его эмоционального состояния.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Объём.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Объём в пространстве и объём на плоскости.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объёма. Выразительность объёмных композиций.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( 6ч.)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художественно ­ творческой деятельности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Знакомство с несколькими наиболее яркими культурами 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мира, представляющими разные народы и эпохи (например, </w:t>
      </w: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Древняя Греция, средневековая Европа, Япония или Индия).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 ­ прикладного искусства.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Родина моя — Россия.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декоративного строя в украшении жилища, предметов быта, орудий труда, костюма.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 че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в разных культурах мира.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Опыт художественно ­творческой деятельности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видах изобразительной, декоративно­ прикладной и художественно ­конструкторской деятельности.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Освоение основ рисунка, живописи, скульптуры, деко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 ­ прикладного искусства. Изображение с натуры, по памяти и воображению (натюрморт, пейзаж, человек, животные, растения).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тона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фактуры материала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86" w:rsidRPr="00FF6686" w:rsidRDefault="00FF6686" w:rsidP="00FF6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F6686" w:rsidRPr="00FF6686" w:rsidSect="00FF6686">
          <w:footerReference w:type="default" r:id="rId8"/>
          <w:pgSz w:w="11906" w:h="16838"/>
          <w:pgMar w:top="426" w:right="849" w:bottom="1134" w:left="993" w:header="708" w:footer="708" w:gutter="0"/>
          <w:pgNumType w:start="1"/>
          <w:cols w:space="708"/>
          <w:docGrid w:linePitch="360"/>
        </w:sectPr>
      </w:pP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F6686">
        <w:rPr>
          <w:rFonts w:ascii="Times New Roman" w:eastAsia="Times New Roman" w:hAnsi="Times New Roman" w:cs="Times New Roman"/>
          <w:b/>
        </w:rPr>
        <w:lastRenderedPageBreak/>
        <w:t xml:space="preserve">Тематическое планирование </w:t>
      </w:r>
    </w:p>
    <w:tbl>
      <w:tblPr>
        <w:tblStyle w:val="a5"/>
        <w:tblW w:w="14928" w:type="dxa"/>
        <w:tblLayout w:type="fixed"/>
        <w:tblLook w:val="04A0"/>
      </w:tblPr>
      <w:tblGrid>
        <w:gridCol w:w="943"/>
        <w:gridCol w:w="1292"/>
        <w:gridCol w:w="1417"/>
        <w:gridCol w:w="5476"/>
        <w:gridCol w:w="5800"/>
      </w:tblGrid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1292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Основное содержание по темам</w:t>
            </w:r>
          </w:p>
        </w:tc>
        <w:tc>
          <w:tcPr>
            <w:tcW w:w="5800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2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FF6686">
              <w:rPr>
                <w:bCs/>
                <w:iCs/>
                <w:sz w:val="22"/>
                <w:szCs w:val="22"/>
                <w:lang w:eastAsia="ru-RU"/>
              </w:rPr>
              <w:t>Виды художественной деятельности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Восприятие произведений искусства. </w:t>
            </w:r>
            <w:r w:rsidRPr="00FF6686">
              <w:rPr>
                <w:sz w:val="22"/>
                <w:szCs w:val="22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ству. </w:t>
            </w:r>
            <w:r w:rsidRPr="00FF6686">
              <w:rPr>
                <w:sz w:val="22"/>
                <w:szCs w:val="22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>о богатстве и разнообразии художественной культуры (на примере культуры народов России). Выдающиеся предста</w:t>
            </w:r>
            <w:r w:rsidRPr="00FF6686">
              <w:rPr>
                <w:sz w:val="22"/>
                <w:szCs w:val="22"/>
                <w:lang w:eastAsia="ru-RU"/>
              </w:rPr>
              <w:t xml:space="preserve">вители изобразительного искусства народов России (по выбору). 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Рисунок. </w:t>
            </w:r>
            <w:r w:rsidRPr="00FF6686">
              <w:rPr>
                <w:sz w:val="22"/>
                <w:szCs w:val="22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т.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FF6686">
              <w:rPr>
                <w:sz w:val="22"/>
                <w:szCs w:val="22"/>
                <w:lang w:eastAsia="ru-RU"/>
              </w:rPr>
              <w:t>общие и характерные черты.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Живопись.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FF6686">
              <w:rPr>
                <w:sz w:val="22"/>
                <w:szCs w:val="22"/>
                <w:lang w:eastAsia="ru-RU"/>
              </w:rPr>
              <w:t xml:space="preserve">средствами живописи. Цвет основа языка живописи.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FF6686">
              <w:rPr>
                <w:sz w:val="22"/>
                <w:szCs w:val="22"/>
                <w:lang w:eastAsia="ru-RU"/>
              </w:rPr>
              <w:t>задачами. Образы природы и человека в живописи.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Скульптура.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Элементарные приёмы работы </w:t>
            </w:r>
            <w:r w:rsidRPr="00FF6686">
              <w:rPr>
                <w:sz w:val="22"/>
                <w:szCs w:val="22"/>
                <w:lang w:eastAsia="ru-RU"/>
              </w:rPr>
              <w:t xml:space="preserve">с пластическими скульптурными материалами для создания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выразительного образа (пластилин, глина — раскатывание, </w:t>
            </w:r>
            <w:r w:rsidRPr="00FF6686">
              <w:rPr>
                <w:sz w:val="22"/>
                <w:szCs w:val="22"/>
                <w:lang w:eastAsia="ru-RU"/>
              </w:rPr>
              <w:t xml:space="preserve">набор объёма, вытягивание формы).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Красота человека и животных, выраженная средствами скульптуры.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Художественное конструирование и дизайн. </w:t>
            </w:r>
            <w:r w:rsidRPr="00FF6686">
              <w:rPr>
                <w:sz w:val="22"/>
                <w:szCs w:val="22"/>
                <w:lang w:eastAsia="ru-RU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 xml:space="preserve">др.). Элементарные приёмы работы с различными материалами для создания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выразительного образа (пластилин — раскатывание, набор </w:t>
            </w:r>
            <w:r w:rsidRPr="00FF6686">
              <w:rPr>
                <w:sz w:val="22"/>
                <w:szCs w:val="22"/>
                <w:lang w:eastAsia="ru-RU"/>
              </w:rPr>
              <w:t xml:space="preserve">объёма, вытягивание формы; бумага и картон — сгибание,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вырезание). Представление о возможностях использования </w:t>
            </w:r>
            <w:r w:rsidRPr="00FF6686">
              <w:rPr>
                <w:sz w:val="22"/>
                <w:szCs w:val="22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-4"/>
                <w:sz w:val="22"/>
                <w:szCs w:val="22"/>
                <w:lang w:eastAsia="ru-RU"/>
              </w:rPr>
              <w:t xml:space="preserve">Декоративно ­прикладное искусство. </w:t>
            </w:r>
            <w:r w:rsidRPr="00FF6686">
              <w:rPr>
                <w:spacing w:val="-4"/>
                <w:sz w:val="22"/>
                <w:szCs w:val="22"/>
                <w:lang w:eastAsia="ru-RU"/>
              </w:rPr>
              <w:t>Истоки декоративно ­</w:t>
            </w:r>
            <w:r w:rsidRPr="00FF6686">
              <w:rPr>
                <w:sz w:val="22"/>
                <w:szCs w:val="22"/>
                <w:lang w:eastAsia="ru-RU"/>
              </w:rPr>
              <w:t xml:space="preserve">прикладного искусства и его роль в жизни человека. Понятие о синтетичном характере народной культуры (украшение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жилища, предметов быта, орудий труда, костюма; музыка, </w:t>
            </w:r>
            <w:r w:rsidRPr="00FF6686">
              <w:rPr>
                <w:sz w:val="22"/>
                <w:szCs w:val="22"/>
                <w:lang w:eastAsia="ru-RU"/>
              </w:rPr>
      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Представлять </w:t>
            </w:r>
            <w:r w:rsidRPr="00FF6686">
              <w:rPr>
                <w:sz w:val="22"/>
                <w:szCs w:val="22"/>
                <w:lang w:eastAsia="ru-RU"/>
              </w:rPr>
              <w:t>особенности освоения окружающего пространства людьми и животными.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Понимать,</w:t>
            </w:r>
            <w:r w:rsidRPr="00FF6686">
              <w:rPr>
                <w:sz w:val="22"/>
                <w:szCs w:val="22"/>
                <w:lang w:eastAsia="ru-RU"/>
              </w:rPr>
              <w:t xml:space="preserve"> что такое пространственное окружение.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Запечатлевать</w:t>
            </w:r>
            <w:r w:rsidRPr="00FF6686">
              <w:rPr>
                <w:sz w:val="22"/>
                <w:szCs w:val="22"/>
                <w:lang w:eastAsia="ru-RU"/>
              </w:rPr>
              <w:t xml:space="preserve"> уголки природы в пейзаже с помощью разных графических материалов.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Понимать</w:t>
            </w:r>
            <w:r w:rsidRPr="00FF6686">
              <w:rPr>
                <w:sz w:val="22"/>
                <w:szCs w:val="22"/>
                <w:lang w:eastAsia="ru-RU"/>
              </w:rPr>
              <w:t xml:space="preserve"> и представлять природные пространства разных народов: горы, степи, пустыни, пески, леса, озёра, равнины, реки, поля и др.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Видеть</w:t>
            </w:r>
            <w:r w:rsidRPr="00FF6686">
              <w:rPr>
                <w:sz w:val="22"/>
                <w:szCs w:val="22"/>
                <w:lang w:eastAsia="ru-RU"/>
              </w:rPr>
              <w:t xml:space="preserve"> и замечать красоту в явлениях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окружающей среды.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Осваивать и понимать</w:t>
            </w:r>
            <w:r w:rsidRPr="00FF6686">
              <w:rPr>
                <w:sz w:val="22"/>
                <w:szCs w:val="22"/>
                <w:lang w:eastAsia="ru-RU"/>
              </w:rPr>
              <w:t xml:space="preserve"> особенности народной архитектуры разных регионов земли, её зависимость от природных условий.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Участвовать </w:t>
            </w:r>
            <w:r w:rsidRPr="00FF6686">
              <w:rPr>
                <w:sz w:val="22"/>
                <w:szCs w:val="22"/>
                <w:lang w:eastAsia="ru-RU"/>
              </w:rPr>
              <w:t>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пейзаж с архитектурными сооружениями в технике графики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творческих работах с помощью цвета нужное настроение, используя нужную цветовую гамму.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>проект своего дома, находящегося в конкретной природной среде.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пространственные отношения между предметами в природной среде с учётом единой точки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зрения и воздушной перспективы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Передавать </w:t>
            </w:r>
            <w:r w:rsidRPr="00FF6686">
              <w:rPr>
                <w:sz w:val="22"/>
                <w:szCs w:val="22"/>
                <w:lang w:eastAsia="ru-RU"/>
              </w:rPr>
              <w:t>пространственные отношения между предметами в природной среде с учётом единой точки зрения и воздушной перспективы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>сюжетные композиции, передавать в работе с помощью цвета, пятен, линий смысловые связи между объектами изображения, колорит, динамику.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Использовать </w:t>
            </w:r>
            <w:r w:rsidRPr="00FF6686">
              <w:rPr>
                <w:sz w:val="22"/>
                <w:szCs w:val="22"/>
                <w:lang w:eastAsia="ru-RU"/>
              </w:rPr>
              <w:t>контраст для усиления эмоционально-образного звучания работы и композиционный центр, отделять главное от второстепенного.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Находить</w:t>
            </w:r>
            <w:r w:rsidRPr="00FF6686">
              <w:rPr>
                <w:sz w:val="22"/>
                <w:szCs w:val="22"/>
                <w:lang w:eastAsia="ru-RU"/>
              </w:rPr>
              <w:t xml:space="preserve"> нужный формат, выделять композиционный центр.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наброски с фигур одноклассников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тематический натюрморт из бытовых предметов.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Передавать </w:t>
            </w:r>
            <w:r w:rsidRPr="00FF6686">
              <w:rPr>
                <w:sz w:val="22"/>
                <w:szCs w:val="22"/>
                <w:lang w:eastAsia="ru-RU"/>
              </w:rPr>
              <w:t>в натюрморте смысловую зависимость между предметами и их принадлежность конкретному народу.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Выполнять </w:t>
            </w:r>
            <w:r w:rsidRPr="00FF6686">
              <w:rPr>
                <w:sz w:val="22"/>
                <w:szCs w:val="22"/>
                <w:lang w:eastAsia="ru-RU"/>
              </w:rPr>
              <w:t>наброски и зарисовки с предметов разной формы</w:t>
            </w:r>
          </w:p>
          <w:p w:rsidR="00FF6686" w:rsidRPr="00FF6686" w:rsidRDefault="00FF6686" w:rsidP="00FF6686">
            <w:pPr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и передавать симметрию и асимметрию в природной форме.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292" w:type="dxa"/>
          </w:tcPr>
          <w:p w:rsidR="00FF6686" w:rsidRPr="00FF6686" w:rsidRDefault="00D558C7" w:rsidP="00FF6686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Азбука искусств</w:t>
            </w:r>
            <w:r w:rsidR="00FF6686" w:rsidRPr="00FF6686">
              <w:rPr>
                <w:iCs/>
                <w:sz w:val="22"/>
                <w:szCs w:val="22"/>
                <w:lang w:eastAsia="ru-RU"/>
              </w:rPr>
              <w:t>. Как говорит искусство?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-2"/>
                <w:sz w:val="22"/>
                <w:szCs w:val="22"/>
                <w:lang w:eastAsia="ru-RU"/>
              </w:rPr>
              <w:t xml:space="preserve">Композиция. </w:t>
            </w:r>
            <w:r w:rsidRPr="00FF6686">
              <w:rPr>
                <w:spacing w:val="-2"/>
                <w:sz w:val="22"/>
                <w:szCs w:val="22"/>
                <w:lang w:eastAsia="ru-RU"/>
              </w:rPr>
              <w:t>Элементарные приёмы композиции на плос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кости и в пространстве. </w:t>
            </w:r>
            <w:r w:rsidRPr="00FF6686">
              <w:rPr>
                <w:sz w:val="22"/>
                <w:szCs w:val="22"/>
                <w:lang w:eastAsia="ru-RU"/>
              </w:rPr>
              <w:t>Пропорции и перспектива. Композиционный центр (зрительный центр композиции). Симметрия и асимметрия.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Цвет. </w:t>
            </w:r>
            <w:r w:rsidRPr="00FF6686">
              <w:rPr>
                <w:sz w:val="22"/>
                <w:szCs w:val="22"/>
                <w:lang w:eastAsia="ru-RU"/>
              </w:rPr>
              <w:t xml:space="preserve">Тёплые и холодные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цвета. Роль белой и чёрной красок в эмоциональном звучании и выразительности образа. Эмоциональные возможности цвета. </w:t>
            </w:r>
            <w:r w:rsidRPr="00FF6686">
              <w:rPr>
                <w:sz w:val="22"/>
                <w:szCs w:val="22"/>
                <w:lang w:eastAsia="ru-RU"/>
              </w:rPr>
              <w:t>Передача с помощью цвета характера персонажа, его эмоционального состояния.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Объём.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Объём в пространстве и объём на плоскости. </w:t>
            </w:r>
            <w:r w:rsidRPr="00FF6686">
              <w:rPr>
                <w:sz w:val="22"/>
                <w:szCs w:val="22"/>
                <w:lang w:eastAsia="ru-RU"/>
              </w:rPr>
              <w:t xml:space="preserve">Способы передачи объёма.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Выразительность объёмных композиций.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</w:p>
          <w:p w:rsidR="00FF6686" w:rsidRPr="00FF6686" w:rsidRDefault="00FF6686" w:rsidP="00FF6686">
            <w:pPr>
              <w:rPr>
                <w:b/>
                <w:sz w:val="22"/>
                <w:szCs w:val="22"/>
                <w:lang w:eastAsia="ru-RU"/>
              </w:rPr>
            </w:pP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работать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FF6686">
              <w:rPr>
                <w:sz w:val="22"/>
                <w:szCs w:val="22"/>
                <w:lang w:eastAsia="ru-RU"/>
              </w:rPr>
              <w:cr/>
              <w:t>Самостоятельно размышлять на темы: «Родной язык», «Звучащее слово орнамента», «Поэзия декоративно-прикладного искусства».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Обмениваться</w:t>
            </w:r>
            <w:r w:rsidRPr="00FF6686">
              <w:rPr>
                <w:sz w:val="22"/>
                <w:szCs w:val="22"/>
                <w:lang w:eastAsia="ru-RU"/>
              </w:rPr>
              <w:t xml:space="preserve"> мнениями об отображении исторического времени в изобразительном искусстве, литературе, театре.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графические работы на основе результатов обсуждения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 xml:space="preserve">коллективные композиции в технике коллажа. </w:t>
            </w: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колорит, динамику сообразно теме и настроению.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композиции по мотивам «образной хореографии» под музыку.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Работа в объёме и пространстве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Глина, пластилин, бумажная пластика, проволочная конструкция (по выбору).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необычную, фантастическую среду (в классе, в школьном музее, в игровой комнате, в своей комнате дома, в детском саду).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Изучать</w:t>
            </w:r>
            <w:r w:rsidRPr="00FF6686">
              <w:rPr>
                <w:sz w:val="22"/>
                <w:szCs w:val="22"/>
                <w:lang w:eastAsia="ru-RU"/>
              </w:rPr>
              <w:t xml:space="preserve"> форму народных игрушек и изделий декоративно-прикладного искусства.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Отображать</w:t>
            </w:r>
            <w:r w:rsidRPr="00FF6686">
              <w:rPr>
                <w:sz w:val="22"/>
                <w:szCs w:val="22"/>
                <w:lang w:eastAsia="ru-RU"/>
              </w:rPr>
              <w:t xml:space="preserve"> характер традиционной игрушки в современной пластике.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аппликацию, расписывать силуэты предметов быта (утвари) по мотивам народных орнаментов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объяснить, чем 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292" w:type="dxa"/>
          </w:tcPr>
          <w:p w:rsidR="00FF6686" w:rsidRPr="00FF6686" w:rsidRDefault="00D558C7" w:rsidP="00FF6686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ru-RU"/>
              </w:rPr>
              <w:t>Значимые темы искусств. О чём говорит искусство</w:t>
            </w:r>
            <w:r w:rsidR="00FF6686" w:rsidRPr="00FF6686">
              <w:rPr>
                <w:bCs/>
                <w:iCs/>
                <w:spacing w:val="-2"/>
                <w:sz w:val="22"/>
                <w:szCs w:val="22"/>
                <w:lang w:eastAsia="ru-RU"/>
              </w:rPr>
              <w:t>?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F6686">
              <w:rPr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Земля — наш общий дом.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Знакомство с несколькими наиболее яркими культурами </w:t>
            </w:r>
            <w:r w:rsidRPr="00FF6686">
              <w:rPr>
                <w:spacing w:val="-2"/>
                <w:sz w:val="22"/>
                <w:szCs w:val="22"/>
                <w:lang w:eastAsia="ru-RU"/>
              </w:rPr>
              <w:t xml:space="preserve">мира, представляющими разные народы и эпохи (например, </w:t>
            </w:r>
            <w:r w:rsidRPr="00FF6686">
              <w:rPr>
                <w:spacing w:val="-4"/>
                <w:sz w:val="22"/>
                <w:szCs w:val="22"/>
                <w:lang w:eastAsia="ru-RU"/>
              </w:rPr>
              <w:t xml:space="preserve">Древняя Греция, средневековая Европа, Япония или Индия). </w:t>
            </w:r>
            <w:r w:rsidRPr="00FF6686">
              <w:rPr>
                <w:sz w:val="22"/>
                <w:szCs w:val="22"/>
                <w:lang w:eastAsia="ru-RU"/>
              </w:rPr>
              <w:t>Образы архитектуры и декоративно ­ прикладного искусства.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Родина моя — Россия. </w:t>
            </w:r>
            <w:r w:rsidRPr="00FF6686">
              <w:rPr>
                <w:sz w:val="22"/>
                <w:szCs w:val="22"/>
                <w:lang w:eastAsia="ru-RU"/>
              </w:rPr>
              <w:t xml:space="preserve">Единство декоративного строя в украшении жилища, предметов быта, орудий труда, костюма. 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Человек и человеческие взаимоотношения.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>Образ че</w:t>
            </w:r>
            <w:r w:rsidRPr="00FF6686">
              <w:rPr>
                <w:sz w:val="22"/>
                <w:szCs w:val="22"/>
                <w:lang w:eastAsia="ru-RU"/>
              </w:rPr>
              <w:t xml:space="preserve">ловека в разных культурах мира.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т.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д.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Искусство дарит людям красоту. </w:t>
            </w:r>
            <w:r w:rsidRPr="00FF6686">
              <w:rPr>
                <w:sz w:val="22"/>
                <w:szCs w:val="22"/>
                <w:lang w:eastAsia="ru-RU"/>
              </w:rPr>
              <w:t>Использование различных художественных матери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алов и средств для создания проектов красивых, удобных </w:t>
            </w:r>
            <w:r w:rsidRPr="00FF6686">
              <w:rPr>
                <w:sz w:val="22"/>
                <w:szCs w:val="22"/>
                <w:lang w:eastAsia="ru-RU"/>
              </w:rPr>
      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iCs/>
                <w:sz w:val="22"/>
                <w:szCs w:val="22"/>
                <w:lang w:eastAsia="ru-RU"/>
              </w:rPr>
              <w:t>Опыт художественно ­творческой деятельности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Участие в различных видах изобразительной, декоративно­ прикладной и художественно ­конструкторской деятельности.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pacing w:val="2"/>
                <w:sz w:val="22"/>
                <w:szCs w:val="22"/>
                <w:lang w:eastAsia="ru-RU"/>
              </w:rPr>
              <w:t>Освоение основ рисунка, живописи, скульптуры, деко</w:t>
            </w:r>
            <w:r w:rsidRPr="00FF6686">
              <w:rPr>
                <w:sz w:val="22"/>
                <w:szCs w:val="22"/>
                <w:lang w:eastAsia="ru-RU"/>
              </w:rPr>
              <w:t>ративно ­ 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 xml:space="preserve">Передача настроения в творческой работе с помощью цвета, </w:t>
            </w:r>
            <w:r w:rsidRPr="00FF6686">
              <w:rPr>
                <w:iCs/>
                <w:sz w:val="22"/>
                <w:szCs w:val="22"/>
                <w:lang w:eastAsia="ru-RU"/>
              </w:rPr>
              <w:t>тона</w:t>
            </w:r>
            <w:r w:rsidRPr="00FF6686">
              <w:rPr>
                <w:sz w:val="22"/>
                <w:szCs w:val="22"/>
                <w:lang w:eastAsia="ru-RU"/>
              </w:rPr>
              <w:t xml:space="preserve">, композиции, пространства, линии, штриха, пятна, объёма, </w:t>
            </w:r>
            <w:r w:rsidRPr="00FF6686">
              <w:rPr>
                <w:iCs/>
                <w:sz w:val="22"/>
                <w:szCs w:val="22"/>
                <w:lang w:eastAsia="ru-RU"/>
              </w:rPr>
              <w:t>фактуры материала</w:t>
            </w:r>
            <w:r w:rsidRPr="00FF6686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работать в сотворчестве с другими детьми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Представлять и уметь объяснять понятия «природные условия», «рельеф местности».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Раскрывать </w:t>
            </w:r>
            <w:r w:rsidRPr="00FF6686">
              <w:rPr>
                <w:sz w:val="22"/>
                <w:szCs w:val="22"/>
                <w:lang w:eastAsia="ru-RU"/>
              </w:rPr>
              <w:t>в своём объяснении характер формы народной архитектуры и её зависимость от климата и окружающей природы.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Понимать,</w:t>
            </w:r>
            <w:r w:rsidRPr="00FF6686">
              <w:rPr>
                <w:sz w:val="22"/>
                <w:szCs w:val="22"/>
                <w:lang w:eastAsia="ru-RU"/>
              </w:rPr>
              <w:t xml:space="preserve"> что такое сакральное искусство; воспринимать нравственный смысл народного искусства.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Обобщать </w:t>
            </w:r>
            <w:r w:rsidRPr="00FF6686">
              <w:rPr>
                <w:color w:val="000000"/>
                <w:sz w:val="22"/>
                <w:szCs w:val="22"/>
                <w:lang w:eastAsia="ru-RU"/>
              </w:rPr>
              <w:t xml:space="preserve">свои знания по теме « Произведения  изобразительного искусства». 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 и называть</w:t>
            </w:r>
            <w:r w:rsidRPr="00FF6686">
              <w:rPr>
                <w:sz w:val="22"/>
                <w:szCs w:val="22"/>
                <w:lang w:eastAsia="ru-RU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Уметь </w:t>
            </w:r>
            <w:r w:rsidRPr="00FF6686">
              <w:rPr>
                <w:sz w:val="22"/>
                <w:szCs w:val="22"/>
                <w:lang w:eastAsia="ru-RU"/>
              </w:rPr>
              <w:t>объяснять,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F6686" w:rsidRPr="00FF6686" w:rsidRDefault="00FF6686" w:rsidP="00FF66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F6686" w:rsidRPr="00FF6686" w:rsidSect="00FF668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F6686" w:rsidRPr="00FF6686" w:rsidRDefault="00FF6686" w:rsidP="00F61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6686">
        <w:rPr>
          <w:rFonts w:ascii="Times New Roman" w:eastAsia="Times New Roman" w:hAnsi="Times New Roman" w:cs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FF6686" w:rsidRPr="00FF6686" w:rsidRDefault="00FF6686" w:rsidP="00FF668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Дополнительная литература: 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F6686">
        <w:rPr>
          <w:rFonts w:ascii="Times New Roman" w:hAnsi="Times New Roman" w:cs="Times New Roman"/>
          <w:iCs/>
          <w:color w:val="000000"/>
          <w:shd w:val="clear" w:color="auto" w:fill="FFFFFF"/>
        </w:rPr>
        <w:t>Савенкова Я.Г., Ермолинская</w:t>
      </w:r>
      <w:r w:rsidRPr="00FF6686">
        <w:rPr>
          <w:rFonts w:ascii="Times New Roman" w:hAnsi="Times New Roman" w:cs="Times New Roman"/>
          <w:iCs/>
          <w:color w:val="000000"/>
          <w:spacing w:val="30"/>
          <w:shd w:val="clear" w:color="auto" w:fill="FFFFFF"/>
        </w:rPr>
        <w:t>ЕЛ.</w:t>
      </w:r>
      <w:r w:rsidRPr="00FF6686">
        <w:rPr>
          <w:rFonts w:ascii="Times New Roman" w:hAnsi="Times New Roman" w:cs="Times New Roman"/>
          <w:color w:val="000000"/>
        </w:rPr>
        <w:t xml:space="preserve"> Изобразительное ис</w:t>
      </w:r>
      <w:r w:rsidRPr="00FF6686">
        <w:rPr>
          <w:rFonts w:ascii="Times New Roman" w:hAnsi="Times New Roman" w:cs="Times New Roman"/>
          <w:color w:val="000000"/>
        </w:rPr>
        <w:softHyphen/>
        <w:t xml:space="preserve">кусство : </w:t>
      </w:r>
      <w:r>
        <w:rPr>
          <w:rFonts w:ascii="Times New Roman" w:hAnsi="Times New Roman" w:cs="Times New Roman"/>
          <w:color w:val="000000"/>
        </w:rPr>
        <w:t>3</w:t>
      </w:r>
      <w:r w:rsidRPr="00FF6686">
        <w:rPr>
          <w:rFonts w:ascii="Times New Roman" w:hAnsi="Times New Roman" w:cs="Times New Roman"/>
          <w:color w:val="000000"/>
        </w:rPr>
        <w:t xml:space="preserve"> класс : учебник для учащихся общеобразова</w:t>
      </w:r>
      <w:r w:rsidRPr="00FF6686">
        <w:rPr>
          <w:rFonts w:ascii="Times New Roman" w:hAnsi="Times New Roman" w:cs="Times New Roman"/>
          <w:color w:val="000000"/>
        </w:rPr>
        <w:softHyphen/>
        <w:t>тельных учреждений. — М.: Вентана-Граф, 2012.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bidi="en-US"/>
        </w:rPr>
      </w:pPr>
      <w:r w:rsidRPr="00FF6686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FF6686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FF6686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FF6686">
        <w:rPr>
          <w:rFonts w:ascii="Times New Roman" w:eastAsia="Calibri" w:hAnsi="Times New Roman" w:cs="Times New Roman"/>
          <w:lang w:bidi="en-US"/>
        </w:rPr>
        <w:softHyphen/>
        <w:t>кусство :</w:t>
      </w:r>
      <w:r>
        <w:rPr>
          <w:rFonts w:ascii="Times New Roman" w:eastAsia="Calibri" w:hAnsi="Times New Roman" w:cs="Times New Roman"/>
          <w:lang w:bidi="en-US"/>
        </w:rPr>
        <w:t xml:space="preserve"> 3</w:t>
      </w:r>
      <w:r w:rsidRPr="00FF6686">
        <w:rPr>
          <w:rFonts w:ascii="Times New Roman" w:eastAsia="Calibri" w:hAnsi="Times New Roman" w:cs="Times New Roman"/>
          <w:lang w:bidi="en-US"/>
        </w:rPr>
        <w:t xml:space="preserve"> класс : рабочая тетрадь для учащихся общеобразовательных учреждений.  – М: Вентана-Граф, 2011.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6686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FF6686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FF6686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FF6686">
        <w:rPr>
          <w:rFonts w:ascii="Times New Roman" w:eastAsia="Calibri" w:hAnsi="Times New Roman" w:cs="Times New Roman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FF6686" w:rsidRPr="00FF6686" w:rsidRDefault="00FF6686" w:rsidP="00FF668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>Интернет ресурсы</w:t>
      </w:r>
      <w:r w:rsidRPr="00FF6686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FF6686" w:rsidRPr="00FF6686" w:rsidRDefault="00FF6686" w:rsidP="00FF6686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F66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</w:t>
      </w:r>
    </w:p>
    <w:p w:rsidR="00FF6686" w:rsidRPr="00FF6686" w:rsidRDefault="0073729A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9" w:history="1">
        <w:r w:rsidR="00FF6686" w:rsidRPr="00FF66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FF6686" w:rsidRPr="00FF6686" w:rsidRDefault="0073729A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0" w:history="1">
        <w:r w:rsidR="00FF6686" w:rsidRPr="00FF668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www.km.ru/education</w:t>
        </w:r>
      </w:hyperlink>
    </w:p>
    <w:p w:rsidR="00FF6686" w:rsidRPr="00FF6686" w:rsidRDefault="0073729A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1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http://www.umk-garmoniya.ru/electronic_support/</w:t>
        </w:r>
      </w:hyperlink>
    </w:p>
    <w:p w:rsidR="00FF6686" w:rsidRPr="00FF6686" w:rsidRDefault="0073729A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2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http://stranamasterov.ru/</w:t>
        </w:r>
      </w:hyperlink>
    </w:p>
    <w:p w:rsidR="00FF6686" w:rsidRPr="00FF6686" w:rsidRDefault="0073729A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3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http://www.nachalka.com/mastera</w:t>
        </w:r>
      </w:hyperlink>
    </w:p>
    <w:p w:rsidR="00FF6686" w:rsidRPr="00FF6686" w:rsidRDefault="00FF6686" w:rsidP="00FF6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6686" w:rsidRPr="00FF6686" w:rsidRDefault="00FF6686" w:rsidP="00FF668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</w:tr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val="en-US" w:eastAsia="ru-RU"/>
              </w:rPr>
              <w:t>aser</w:t>
            </w:r>
          </w:p>
        </w:tc>
      </w:tr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val="en-US" w:eastAsia="ru-RU"/>
              </w:rPr>
              <w:t>zalman</w:t>
            </w:r>
          </w:p>
        </w:tc>
      </w:tr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val="en-US" w:eastAsia="ru-RU"/>
              </w:rPr>
              <w:t>Infocus</w:t>
            </w:r>
          </w:p>
        </w:tc>
      </w:tr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«Изобразительное искусство»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в 3 классе  у учащихся: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искусства,  первоначальные понятия о выразительных возможностях языка искусства;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FF6686" w:rsidRPr="00FF6686" w:rsidRDefault="00FF6686" w:rsidP="00793D0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="00793D0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>Учащиеся 3 класса: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архитектуре, художественном конструировании, декоративно-прикладном искусстве;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FF6686" w:rsidRPr="00FF6686" w:rsidRDefault="00FF6686" w:rsidP="00FF668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художественные умения, знания и представления о пластических искусствах 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FF6686" w:rsidRPr="00FF6686" w:rsidRDefault="00FF6686" w:rsidP="00FF6686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F6686" w:rsidRPr="00FF6686" w:rsidRDefault="00FF6686" w:rsidP="00FF6686">
      <w:pPr>
        <w:keepNext/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3 класса научится: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скульптура, художественное конструирование и дизайн, декоративно­ прикладное искусство) и участвовать в художественно ­ 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 ­ ценностно относиться к природе, человеку, обществу; различать и передавать в художественно ­ 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окружающего мира и жизненных явлений;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FF66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д.), в природе, на улице, в быту;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FF6686" w:rsidRPr="00FF6686" w:rsidRDefault="00FF6686" w:rsidP="00FF6686">
      <w:pPr>
        <w:keepNext/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фактуру; различные художественные материалы для воплощения собственного художественно ­ творческого замысла;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 деятельности;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создавать средствами живописи, графики,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­прикладного искусства образ человека: переда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использовать декоративные элементы, геометрические, рас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декоративно ­ прикладного 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 ­ творческой деятельности; передавать раз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F6686" w:rsidRPr="00FF6686" w:rsidRDefault="00FF6686" w:rsidP="00793D0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Значимые темы искусства.</w:t>
      </w: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 чём говорит искусство?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 ­ творческой деятельности;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природы, человека, зданий, предметов;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FF668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FF6686" w:rsidRPr="0035364C" w:rsidRDefault="00FF6686" w:rsidP="00930F92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ражая своё отношение к ним</w:t>
      </w:r>
    </w:p>
    <w:p w:rsidR="00144ABC" w:rsidRPr="0035364C" w:rsidRDefault="00144ABC">
      <w:pPr>
        <w:rPr>
          <w:rFonts w:ascii="Times New Roman" w:hAnsi="Times New Roman" w:cs="Times New Roman"/>
          <w:sz w:val="20"/>
          <w:szCs w:val="20"/>
        </w:rPr>
      </w:pPr>
    </w:p>
    <w:sectPr w:rsidR="00144ABC" w:rsidRPr="0035364C" w:rsidSect="00930F9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69" w:rsidRDefault="00332469" w:rsidP="00522355">
      <w:pPr>
        <w:spacing w:after="0" w:line="240" w:lineRule="auto"/>
      </w:pPr>
      <w:r>
        <w:separator/>
      </w:r>
    </w:p>
  </w:endnote>
  <w:endnote w:type="continuationSeparator" w:id="1">
    <w:p w:rsidR="00332469" w:rsidRDefault="00332469" w:rsidP="005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751"/>
      <w:docPartObj>
        <w:docPartGallery w:val="Page Numbers (Bottom of Page)"/>
        <w:docPartUnique/>
      </w:docPartObj>
    </w:sdtPr>
    <w:sdtContent>
      <w:p w:rsidR="00F61F39" w:rsidRDefault="0073729A">
        <w:pPr>
          <w:pStyle w:val="ad"/>
          <w:jc w:val="right"/>
        </w:pPr>
        <w:r>
          <w:fldChar w:fldCharType="begin"/>
        </w:r>
        <w:r w:rsidR="00F61F39">
          <w:instrText xml:space="preserve"> PAGE   \* MERGEFORMAT </w:instrText>
        </w:r>
        <w:r>
          <w:fldChar w:fldCharType="separate"/>
        </w:r>
        <w:r w:rsidR="00930F9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61F39" w:rsidRDefault="00F61F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69" w:rsidRDefault="00332469" w:rsidP="00522355">
      <w:pPr>
        <w:spacing w:after="0" w:line="240" w:lineRule="auto"/>
      </w:pPr>
      <w:r>
        <w:separator/>
      </w:r>
    </w:p>
  </w:footnote>
  <w:footnote w:type="continuationSeparator" w:id="1">
    <w:p w:rsidR="00332469" w:rsidRDefault="00332469" w:rsidP="0052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66"/>
        </w:tabs>
        <w:ind w:left="82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86"/>
        </w:tabs>
        <w:ind w:left="154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06"/>
        </w:tabs>
        <w:ind w:left="226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26"/>
        </w:tabs>
        <w:ind w:left="298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46"/>
        </w:tabs>
        <w:ind w:left="370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66"/>
        </w:tabs>
        <w:ind w:left="442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86"/>
        </w:tabs>
        <w:ind w:left="514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06"/>
        </w:tabs>
        <w:ind w:left="5866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C19C05A6"/>
    <w:lvl w:ilvl="0" w:tplc="F68E4292">
      <w:start w:val="1"/>
      <w:numFmt w:val="bullet"/>
      <w:lvlText w:val="в"/>
      <w:lvlJc w:val="left"/>
      <w:pPr>
        <w:tabs>
          <w:tab w:val="num" w:pos="644"/>
        </w:tabs>
        <w:ind w:left="644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95BA719E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16ECADBE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  <w:rPr>
        <w:i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3B3C39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2BD0E14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44E5D"/>
    <w:multiLevelType w:val="hybridMultilevel"/>
    <w:tmpl w:val="35C4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448B"/>
    <w:multiLevelType w:val="hybridMultilevel"/>
    <w:tmpl w:val="B9D6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8"/>
  </w:num>
  <w:num w:numId="10">
    <w:abstractNumId w:val="14"/>
  </w:num>
  <w:num w:numId="11">
    <w:abstractNumId w:val="19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CFC"/>
    <w:rsid w:val="00073FD2"/>
    <w:rsid w:val="000F2400"/>
    <w:rsid w:val="00144ABC"/>
    <w:rsid w:val="00332469"/>
    <w:rsid w:val="0035364C"/>
    <w:rsid w:val="00522355"/>
    <w:rsid w:val="00683529"/>
    <w:rsid w:val="0073729A"/>
    <w:rsid w:val="00784CFC"/>
    <w:rsid w:val="00793D02"/>
    <w:rsid w:val="007E1AF8"/>
    <w:rsid w:val="00930F92"/>
    <w:rsid w:val="00975D77"/>
    <w:rsid w:val="00B33425"/>
    <w:rsid w:val="00CC6C22"/>
    <w:rsid w:val="00D558C7"/>
    <w:rsid w:val="00F6146D"/>
    <w:rsid w:val="00F61F39"/>
    <w:rsid w:val="00F90B5F"/>
    <w:rsid w:val="00FF6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uiPriority w:val="9"/>
    <w:unhideWhenUsed/>
    <w:qFormat/>
    <w:rsid w:val="00FF668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6686"/>
  </w:style>
  <w:style w:type="character" w:customStyle="1" w:styleId="20">
    <w:name w:val="Заголовок 2 Знак"/>
    <w:basedOn w:val="a0"/>
    <w:link w:val="2"/>
    <w:uiPriority w:val="9"/>
    <w:rsid w:val="00FF66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FF66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FF6686"/>
    <w:rPr>
      <w:color w:val="0000FF"/>
      <w:u w:val="single"/>
    </w:rPr>
  </w:style>
  <w:style w:type="paragraph" w:customStyle="1" w:styleId="11">
    <w:name w:val="Абзац списка1"/>
    <w:basedOn w:val="a"/>
    <w:rsid w:val="00FF66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FF6686"/>
  </w:style>
  <w:style w:type="character" w:customStyle="1" w:styleId="apple-converted-space">
    <w:name w:val="apple-converted-space"/>
    <w:basedOn w:val="a0"/>
    <w:rsid w:val="00FF6686"/>
  </w:style>
  <w:style w:type="paragraph" w:customStyle="1" w:styleId="12">
    <w:name w:val="Без интервала1"/>
    <w:uiPriority w:val="99"/>
    <w:rsid w:val="00FF6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F66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F66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F6686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FF66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Основной"/>
    <w:basedOn w:val="a"/>
    <w:link w:val="a9"/>
    <w:rsid w:val="00FF66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F66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8"/>
    <w:rsid w:val="00FF6686"/>
    <w:rPr>
      <w:i/>
      <w:iCs/>
    </w:rPr>
  </w:style>
  <w:style w:type="character" w:customStyle="1" w:styleId="Zag11">
    <w:name w:val="Zag_11"/>
    <w:rsid w:val="00FF6686"/>
    <w:rPr>
      <w:color w:val="000000"/>
      <w:w w:val="100"/>
    </w:rPr>
  </w:style>
  <w:style w:type="paragraph" w:customStyle="1" w:styleId="Zag3">
    <w:name w:val="Zag_3"/>
    <w:basedOn w:val="a"/>
    <w:uiPriority w:val="99"/>
    <w:rsid w:val="00FF66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F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FF668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uiPriority w:val="9"/>
    <w:unhideWhenUsed/>
    <w:qFormat/>
    <w:rsid w:val="00FF668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6686"/>
  </w:style>
  <w:style w:type="character" w:customStyle="1" w:styleId="20">
    <w:name w:val="Заголовок 2 Знак"/>
    <w:basedOn w:val="a0"/>
    <w:link w:val="2"/>
    <w:uiPriority w:val="9"/>
    <w:rsid w:val="00FF66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FF66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FF6686"/>
    <w:rPr>
      <w:color w:val="0000FF"/>
      <w:u w:val="single"/>
    </w:rPr>
  </w:style>
  <w:style w:type="paragraph" w:customStyle="1" w:styleId="11">
    <w:name w:val="Абзац списка1"/>
    <w:basedOn w:val="a"/>
    <w:rsid w:val="00FF66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FF6686"/>
  </w:style>
  <w:style w:type="character" w:customStyle="1" w:styleId="apple-converted-space">
    <w:name w:val="apple-converted-space"/>
    <w:basedOn w:val="a0"/>
    <w:rsid w:val="00FF6686"/>
  </w:style>
  <w:style w:type="paragraph" w:customStyle="1" w:styleId="12">
    <w:name w:val="Без интервала1"/>
    <w:uiPriority w:val="99"/>
    <w:rsid w:val="00FF6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F66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F66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F6686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FF66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Основной"/>
    <w:basedOn w:val="a"/>
    <w:link w:val="a9"/>
    <w:rsid w:val="00FF66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F66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8"/>
    <w:rsid w:val="00FF6686"/>
    <w:rPr>
      <w:i/>
      <w:iCs/>
    </w:rPr>
  </w:style>
  <w:style w:type="character" w:customStyle="1" w:styleId="Zag11">
    <w:name w:val="Zag_11"/>
    <w:rsid w:val="00FF6686"/>
    <w:rPr>
      <w:color w:val="000000"/>
      <w:w w:val="100"/>
    </w:rPr>
  </w:style>
  <w:style w:type="paragraph" w:customStyle="1" w:styleId="Zag3">
    <w:name w:val="Zag_3"/>
    <w:basedOn w:val="a"/>
    <w:uiPriority w:val="99"/>
    <w:rsid w:val="00FF66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F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FF668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4450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10</cp:revision>
  <cp:lastPrinted>2016-08-30T16:56:00Z</cp:lastPrinted>
  <dcterms:created xsi:type="dcterms:W3CDTF">2016-08-28T18:20:00Z</dcterms:created>
  <dcterms:modified xsi:type="dcterms:W3CDTF">2016-10-07T03:02:00Z</dcterms:modified>
</cp:coreProperties>
</file>