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E5" w:rsidRDefault="00E54AE5">
      <w:r>
        <w:rPr>
          <w:noProof/>
          <w:lang w:eastAsia="ru-RU"/>
        </w:rPr>
        <w:drawing>
          <wp:inline distT="0" distB="0" distL="0" distR="0">
            <wp:extent cx="5940425" cy="7682588"/>
            <wp:effectExtent l="0" t="0" r="3175" b="0"/>
            <wp:docPr id="2" name="Рисунок 2" descr="C:\Users\User\Downloads\6\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\би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E5" w:rsidRDefault="00E54AE5"/>
    <w:p w:rsidR="00E54AE5" w:rsidRDefault="00E54AE5"/>
    <w:p w:rsidR="00E54AE5" w:rsidRDefault="00E54AE5"/>
    <w:p w:rsidR="00E54AE5" w:rsidRDefault="00E54AE5"/>
    <w:p w:rsidR="00E54AE5" w:rsidRDefault="00E54AE5" w:rsidP="00E54A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E54AE5" w:rsidRDefault="00E54AE5" w:rsidP="00E54AE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2010 г. № 1897), приказа Министерства образования и науки РФ от 29.12.2014</w:t>
      </w:r>
      <w:r>
        <w:rPr>
          <w:rFonts w:ascii="Times New Roman" w:eastAsia="+mn-ea" w:hAnsi="Times New Roman" w:cs="Times New Roman"/>
          <w:iCs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Фундаментального ядра содержания общего образования / под ред.В.В. Козлова, А.М. Кондаковаи авторской программы под редакцией В.В Пасечника, С.В. Суматохина, Г.С. Калиновой, Г.Г, Швецова, З.Г. Гапонюка.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 </w:t>
      </w:r>
      <w:r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E54AE5" w:rsidRDefault="00E54AE5" w:rsidP="00E54AE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E54AE5" w:rsidRDefault="00E54AE5" w:rsidP="00E54AE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E54AE5" w:rsidRDefault="00E54AE5" w:rsidP="00E54AE5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E54AE5" w:rsidRDefault="00E54AE5" w:rsidP="00E54A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Цели биологического образования в основной школе формируются на нескольких уровнях:</w:t>
      </w:r>
      <w:r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E54AE5" w:rsidRDefault="00E54AE5" w:rsidP="00E54AE5">
      <w:pPr>
        <w:pStyle w:val="a8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социализация</w:t>
      </w:r>
      <w:r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E54AE5" w:rsidRDefault="00E54AE5" w:rsidP="00E54AE5">
      <w:pPr>
        <w:pStyle w:val="a8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приобщение</w:t>
      </w:r>
      <w:r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E54AE5" w:rsidRDefault="00E54AE5" w:rsidP="00E54AE5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E54AE5" w:rsidRDefault="00E54AE5" w:rsidP="00E54AE5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ориентацию</w:t>
      </w:r>
      <w:r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E54AE5" w:rsidRDefault="00E54AE5" w:rsidP="00E54AE5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развитие</w:t>
      </w:r>
      <w:r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E54AE5" w:rsidRDefault="00E54AE5" w:rsidP="00E54AE5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овладение</w:t>
      </w:r>
      <w:r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E54AE5" w:rsidRDefault="00E54AE5" w:rsidP="00E54AE5">
      <w:pPr>
        <w:pStyle w:val="a8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формирование</w:t>
      </w:r>
      <w:r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AE5" w:rsidRDefault="00E54AE5" w:rsidP="00E54A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54AE5" w:rsidRDefault="00E54AE5" w:rsidP="00E54A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E54AE5" w:rsidRDefault="00E54AE5" w:rsidP="00E54A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филиала МАОУ Тоболовская СОШ-Карасульская средняя общеобразовательная школа на 2018-2019 учебный год на изучение биологии в 6 классе отводится 1 ч в неделю (34 часов за год). Из них на </w:t>
      </w:r>
      <w:r>
        <w:rPr>
          <w:rFonts w:ascii="Times New Roman" w:hAnsi="Times New Roman" w:cs="Times New Roman"/>
          <w:b/>
          <w:sz w:val="24"/>
          <w:szCs w:val="24"/>
        </w:rPr>
        <w:t>Региональный компонент 3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E54AE5" w:rsidRDefault="00E54AE5" w:rsidP="00E54AE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Деятельностьфилиала МАОУ Тоболовская СОШ - Карасульская средняя общеобразовательная школа в обучении биологии направлена на достижение обучающимися следующих </w:t>
      </w:r>
      <w:r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4AE5" w:rsidRDefault="00E54AE5" w:rsidP="00E54AE5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E54AE5" w:rsidRDefault="00E54AE5" w:rsidP="00E54AE5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Реализация установок здорового образа жизни;</w:t>
      </w:r>
    </w:p>
    <w:p w:rsidR="00E54AE5" w:rsidRDefault="00E54AE5" w:rsidP="00E54AE5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E54AE5" w:rsidRDefault="00E54AE5" w:rsidP="00E54AE5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E54AE5" w:rsidRDefault="00E54AE5" w:rsidP="00E54AE5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E54AE5" w:rsidRDefault="00E54AE5" w:rsidP="00E54AE5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E54AE5" w:rsidRDefault="00E54AE5" w:rsidP="00E54AE5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E54AE5" w:rsidRDefault="00E54AE5" w:rsidP="00E54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организмы. (34 часа).</w:t>
      </w:r>
    </w:p>
    <w:p w:rsidR="00E54AE5" w:rsidRDefault="00E54AE5" w:rsidP="00E54AE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Жизнедеятельность организмов (18 часов).</w:t>
      </w:r>
    </w:p>
    <w:p w:rsidR="00E54AE5" w:rsidRDefault="00E54AE5" w:rsidP="00E54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E54AE5" w:rsidRDefault="00E54AE5" w:rsidP="00E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Космическая роль зеленых.</w:t>
      </w:r>
    </w:p>
    <w:p w:rsidR="00E54AE5" w:rsidRDefault="00E54AE5" w:rsidP="00E5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Размножение, рост и развитие организмов (7 часов).</w:t>
      </w:r>
    </w:p>
    <w:p w:rsidR="00E54AE5" w:rsidRDefault="00E54AE5" w:rsidP="00E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</w:r>
    </w:p>
    <w:p w:rsidR="00E54AE5" w:rsidRDefault="00E54AE5" w:rsidP="00E54AE5">
      <w:pPr>
        <w:overflowPunct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Регуляция жизнедеятельности организмов (9 часов).</w:t>
      </w:r>
    </w:p>
    <w:p w:rsidR="00E54AE5" w:rsidRDefault="00E54AE5" w:rsidP="00E54AE5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Нейрогуморальная регуляция функций организма. Регуляция функций организма, способы регуляции. Механизмы регуляции функций. </w:t>
      </w:r>
      <w:r>
        <w:rPr>
          <w:rFonts w:ascii="Times New Roman" w:hAnsi="Times New Roman" w:cs="Times New Roman"/>
          <w:sz w:val="24"/>
          <w:szCs w:val="24"/>
        </w:rPr>
        <w:t>Движения.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работы: </w:t>
      </w:r>
    </w:p>
    <w:p w:rsidR="00E54AE5" w:rsidRDefault="00E54AE5" w:rsidP="00E54AE5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Выявление передвижение воды и минеральных веществ в растении.</w:t>
      </w:r>
    </w:p>
    <w:p w:rsidR="00E54AE5" w:rsidRDefault="00E54AE5" w:rsidP="00E54AE5">
      <w:pPr>
        <w:pStyle w:val="a8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Вегетативное размножение комнатных растений.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Актуальная тематика для региона: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Производство удобрений в Тюменской области (урок № 4). Растения, применяемые для озеленения посёлка (урок № 6). «Здоровье» </w:t>
      </w:r>
      <w:r>
        <w:rPr>
          <w:rFonts w:ascii="Times New Roman" w:hAnsi="Times New Roman" w:cs="Times New Roman"/>
          <w:sz w:val="24"/>
          <w:szCs w:val="24"/>
        </w:rPr>
        <w:lastRenderedPageBreak/>
        <w:t>жителей нашего района (урок № 23). Домашние животные Ишимского района (урок № 29). Флора и фауна Тюменской области (урок № 31).</w:t>
      </w:r>
    </w:p>
    <w:p w:rsidR="00E54AE5" w:rsidRDefault="00E54AE5" w:rsidP="00E54AE5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54AE5">
          <w:pgSz w:w="11906" w:h="16838"/>
          <w:pgMar w:top="1134" w:right="851" w:bottom="1134" w:left="1701" w:header="709" w:footer="709" w:gutter="0"/>
          <w:cols w:space="720"/>
        </w:sectPr>
      </w:pPr>
    </w:p>
    <w:p w:rsidR="00E54AE5" w:rsidRDefault="00E54AE5" w:rsidP="00E54A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E54AE5" w:rsidRDefault="00E54AE5" w:rsidP="00E54AE5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080"/>
        <w:gridCol w:w="1559"/>
        <w:gridCol w:w="4678"/>
        <w:gridCol w:w="3686"/>
        <w:gridCol w:w="1843"/>
      </w:tblGrid>
      <w:tr w:rsidR="00E54AE5" w:rsidTr="00E54AE5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54AE5" w:rsidTr="00E54AE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 w:rsidP="00007EF2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overflowPunct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Жизнедеятельность организмов.</w:t>
            </w:r>
          </w:p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</w:p>
          <w:p w:rsidR="00E54AE5" w:rsidRDefault="00E5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Космическая роль зеленых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4AE5" w:rsidTr="00E54AE5">
        <w:trPr>
          <w:trHeight w:val="25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 w:rsidP="00007EF2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Размножение, рост и развитие организмов </w:t>
            </w:r>
          </w:p>
          <w:p w:rsidR="00E54AE5" w:rsidRDefault="00E54AE5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(7 часов).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4AE5" w:rsidTr="00E54AE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 w:rsidP="00007EF2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Регуляция жизнедеятельности организмов.</w:t>
            </w:r>
          </w:p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Нейрогуморальная регуляция функций организма. Регуляция функций организма, способы регуляции. Механизмы регуляции функций.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E54AE5" w:rsidRDefault="00E54AE5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Выделять существенные признаки вида и представителей разных царств природы. Определять принадлежность биологических объектов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54AE5" w:rsidTr="00E54AE5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4AE5" w:rsidRDefault="00E54AE5" w:rsidP="00E54AE5">
      <w:pPr>
        <w:spacing w:after="0"/>
        <w:rPr>
          <w:rFonts w:ascii="Times New Roman" w:hAnsi="Times New Roman" w:cs="Times New Roman"/>
          <w:sz w:val="24"/>
          <w:szCs w:val="24"/>
        </w:rPr>
        <w:sectPr w:rsidR="00E54AE5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39"/>
        <w:gridCol w:w="1390"/>
        <w:gridCol w:w="2976"/>
      </w:tblGrid>
      <w:tr w:rsidR="00E54AE5" w:rsidTr="00E54AE5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54AE5" w:rsidTr="00E54AE5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54AE5" w:rsidTr="00E54AE5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spacing w:after="0"/>
              <w:rPr>
                <w:rFonts w:cs="Times New Roman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3410124411</w:t>
            </w:r>
          </w:p>
        </w:tc>
      </w:tr>
      <w:tr w:rsidR="00E54AE5" w:rsidTr="00E54AE5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 w:rsidP="00007EF2">
            <w:pPr>
              <w:pStyle w:val="a8"/>
              <w:numPr>
                <w:ilvl w:val="0"/>
                <w:numId w:val="7"/>
              </w:numPr>
              <w:spacing w:line="276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1380109</w:t>
            </w:r>
          </w:p>
        </w:tc>
      </w:tr>
      <w:tr w:rsidR="00E54AE5" w:rsidTr="00E54AE5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 w:rsidP="00007EF2">
            <w:pPr>
              <w:pStyle w:val="a8"/>
              <w:numPr>
                <w:ilvl w:val="0"/>
                <w:numId w:val="7"/>
              </w:numPr>
              <w:spacing w:line="276" w:lineRule="auto"/>
              <w:ind w:left="470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E5" w:rsidRDefault="00E5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54AE5" w:rsidRDefault="00E54AE5" w:rsidP="00E54A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E54AE5" w:rsidRDefault="00E54AE5" w:rsidP="00E54AE5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Муляжи:</w:t>
      </w:r>
      <w:r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Коллекции:</w:t>
      </w:r>
      <w:r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Модели</w:t>
      </w:r>
      <w:r>
        <w:rPr>
          <w:rFonts w:ascii="Times New Roman" w:hAnsi="Times New Roman" w:cs="Times New Roman"/>
          <w:sz w:val="24"/>
          <w:szCs w:val="24"/>
        </w:rPr>
        <w:t>: цветок яблони.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Фильмы:</w:t>
      </w:r>
      <w:r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Гербарий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деревья и кустарники, травянистые растения. 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>
        <w:rPr>
          <w:rFonts w:ascii="Times New Roman" w:hAnsi="Times New Roman" w:cs="Times New Roman"/>
          <w:sz w:val="24"/>
          <w:szCs w:val="24"/>
        </w:rPr>
        <w:t xml:space="preserve"> по ботанике.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E54AE5" w:rsidRDefault="00E54AE5" w:rsidP="00E54AE5">
      <w:pPr>
        <w:pStyle w:val="a8"/>
        <w:widowControl/>
        <w:numPr>
          <w:ilvl w:val="0"/>
          <w:numId w:val="8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E54AE5" w:rsidRDefault="00E54AE5" w:rsidP="00E54AE5">
      <w:pPr>
        <w:pStyle w:val="a8"/>
        <w:widowControl/>
        <w:numPr>
          <w:ilvl w:val="0"/>
          <w:numId w:val="8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Рабочая тетрадь. Биология. 5 класс. Пасечник В.В., Суматохин С.В., Калинова Г.С. – М: Просвещение, 2014.</w:t>
      </w:r>
    </w:p>
    <w:p w:rsidR="00E54AE5" w:rsidRDefault="00E54AE5" w:rsidP="00E54AE5">
      <w:pPr>
        <w:pStyle w:val="a8"/>
        <w:widowControl/>
        <w:numPr>
          <w:ilvl w:val="0"/>
          <w:numId w:val="8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Уроки биологии. 5—6 классы. Пасечник В.В., Суматохин С.В., Калинова Г.С. и др. – М: Просвещение, 2014.</w:t>
      </w:r>
    </w:p>
    <w:p w:rsidR="00E54AE5" w:rsidRDefault="00E54AE5" w:rsidP="00E54AE5">
      <w:pPr>
        <w:pStyle w:val="a8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Большая электронная энциклопедия Кирилла и Мефодия.</w:t>
      </w:r>
    </w:p>
    <w:p w:rsidR="00E54AE5" w:rsidRDefault="00E54AE5" w:rsidP="00E54AE5">
      <w:pPr>
        <w:pStyle w:val="a8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Контрольно- измерительные материалы.</w:t>
      </w:r>
    </w:p>
    <w:p w:rsidR="00E54AE5" w:rsidRDefault="00E54AE5" w:rsidP="00E54AE5">
      <w:pPr>
        <w:pStyle w:val="a8"/>
        <w:ind w:left="720"/>
        <w:rPr>
          <w:sz w:val="24"/>
          <w:szCs w:val="24"/>
        </w:rPr>
      </w:pPr>
    </w:p>
    <w:p w:rsidR="00E54AE5" w:rsidRDefault="00E54AE5" w:rsidP="00E54A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7" w:history="1">
        <w:r>
          <w:rPr>
            <w:rStyle w:val="a5"/>
          </w:rPr>
          <w:t>http://nauka.relis.ru</w:t>
        </w:r>
      </w:hyperlink>
      <w:r>
        <w:t>.</w:t>
      </w:r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8" w:history="1">
        <w:r>
          <w:rPr>
            <w:rStyle w:val="a5"/>
          </w:rPr>
          <w:t>www.nature.ru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9" w:history="1">
        <w:r>
          <w:rPr>
            <w:rStyle w:val="a5"/>
          </w:rPr>
          <w:t>www.zooland.ru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0" w:history="1">
        <w:r>
          <w:rPr>
            <w:rStyle w:val="a5"/>
          </w:rPr>
          <w:t>www.bio.msu.ru</w:t>
        </w:r>
      </w:hyperlink>
      <w:r>
        <w:t>.</w:t>
      </w:r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1" w:history="1">
        <w:r>
          <w:rPr>
            <w:rStyle w:val="a5"/>
          </w:rPr>
          <w:t xml:space="preserve"> www.herba.msu.ru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2" w:history="1">
        <w:r>
          <w:rPr>
            <w:rStyle w:val="a5"/>
          </w:rPr>
          <w:t>www.nature.ok.ru/mlk_nas.htm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3" w:history="1">
        <w:r>
          <w:rPr>
            <w:rStyle w:val="a5"/>
          </w:rPr>
          <w:t>www.biodan.narod.ru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4" w:history="1">
        <w:r>
          <w:rPr>
            <w:rStyle w:val="a5"/>
          </w:rPr>
          <w:t>www.povodok.ru/encyclopedia/brem/</w:t>
        </w:r>
      </w:hyperlink>
    </w:p>
    <w:p w:rsidR="00E54AE5" w:rsidRDefault="00E54AE5" w:rsidP="00E54AE5">
      <w:pPr>
        <w:pStyle w:val="a6"/>
        <w:numPr>
          <w:ilvl w:val="0"/>
          <w:numId w:val="9"/>
        </w:numPr>
        <w:spacing w:before="0" w:beforeAutospacing="0" w:after="0" w:afterAutospacing="0"/>
      </w:pPr>
      <w:hyperlink r:id="rId15" w:history="1">
        <w:r>
          <w:rPr>
            <w:rStyle w:val="a5"/>
          </w:rPr>
          <w:t>www.luzhok.ru/</w:t>
        </w:r>
      </w:hyperlink>
    </w:p>
    <w:p w:rsidR="00E54AE5" w:rsidRDefault="00E54AE5" w:rsidP="00E54AE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54AE5" w:rsidRDefault="00E54AE5" w:rsidP="00E54A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54AE5" w:rsidRDefault="00E54AE5" w:rsidP="00E54AE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курса биологии: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 результате изучения курса биологии в основной школе: 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6 класса </w:t>
      </w:r>
      <w:r>
        <w:rPr>
          <w:rFonts w:ascii="Times New Roman" w:hAnsi="Times New Roman"/>
          <w:b/>
          <w:sz w:val="24"/>
          <w:szCs w:val="24"/>
        </w:rPr>
        <w:t xml:space="preserve">научится </w:t>
      </w:r>
      <w:r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6 класса</w:t>
      </w:r>
      <w:r>
        <w:rPr>
          <w:rFonts w:ascii="Times New Roman" w:hAnsi="Times New Roman"/>
          <w:b/>
          <w:sz w:val="24"/>
          <w:szCs w:val="24"/>
        </w:rPr>
        <w:t xml:space="preserve"> овладеет </w:t>
      </w:r>
      <w:r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6 класса </w:t>
      </w:r>
      <w:r>
        <w:rPr>
          <w:rFonts w:ascii="Times New Roman" w:hAnsi="Times New Roman"/>
          <w:b/>
          <w:sz w:val="24"/>
          <w:szCs w:val="24"/>
        </w:rPr>
        <w:t>освоит</w:t>
      </w:r>
      <w:r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6 класса </w:t>
      </w:r>
      <w:r>
        <w:rPr>
          <w:rFonts w:ascii="Times New Roman" w:hAnsi="Times New Roman"/>
          <w:b/>
          <w:iCs/>
          <w:sz w:val="24"/>
          <w:szCs w:val="24"/>
        </w:rPr>
        <w:t>приобретет</w:t>
      </w:r>
      <w:r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6 класса получит возможность научиться:</w:t>
      </w:r>
    </w:p>
    <w:p w:rsidR="00E54AE5" w:rsidRDefault="00E54AE5" w:rsidP="00E54AE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E54AE5" w:rsidRDefault="00E54AE5" w:rsidP="00E54AE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E54AE5" w:rsidRDefault="00E54AE5" w:rsidP="00E54AE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E54AE5" w:rsidRDefault="00E54AE5" w:rsidP="00E54AE5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E54AE5" w:rsidRDefault="00E54AE5" w:rsidP="00E54AE5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Живые организмы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6 класса научится: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E54AE5" w:rsidRDefault="00E54AE5" w:rsidP="00E54AE5">
      <w:pPr>
        <w:widowControl w:val="0"/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54AE5" w:rsidRDefault="00E54AE5" w:rsidP="00E54AE5">
      <w:pPr>
        <w:numPr>
          <w:ilvl w:val="2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E54AE5" w:rsidRDefault="00E54AE5" w:rsidP="00E54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6 класса получит возможность научиться: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54AE5" w:rsidRDefault="00E54AE5" w:rsidP="00E54AE5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54AE5" w:rsidRPr="00E54AE5" w:rsidRDefault="00E54AE5" w:rsidP="00E54AE5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</w:rPr>
        <w:sectPr w:rsidR="00E54AE5" w:rsidRPr="00E54AE5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br w:type="page"/>
      </w:r>
      <w:bookmarkStart w:id="3" w:name="_GoBack"/>
      <w:bookmarkEnd w:id="3"/>
    </w:p>
    <w:p w:rsidR="00E54AE5" w:rsidRDefault="00E54AE5"/>
    <w:sectPr w:rsidR="00E54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21E16"/>
    <w:multiLevelType w:val="hybridMultilevel"/>
    <w:tmpl w:val="0312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8F"/>
    <w:rsid w:val="003C1B3F"/>
    <w:rsid w:val="00E54AE5"/>
    <w:rsid w:val="00F0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4AE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E54AE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7"/>
    <w:uiPriority w:val="34"/>
    <w:qFormat/>
    <w:rsid w:val="00E54AE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A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4AE5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E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E54AE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link w:val="a7"/>
    <w:uiPriority w:val="34"/>
    <w:qFormat/>
    <w:rsid w:val="00E54AE5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ru" TargetMode="External"/><Relationship Id="rId13" Type="http://schemas.openxmlformats.org/officeDocument/2006/relationships/hyperlink" Target="http://www.biodan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uka.relis.ru" TargetMode="External"/><Relationship Id="rId12" Type="http://schemas.openxmlformats.org/officeDocument/2006/relationships/hyperlink" Target="http://www.nature.ok.ru/mlk_na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05757/www.herb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zhok.ru/" TargetMode="External"/><Relationship Id="rId10" Type="http://schemas.openxmlformats.org/officeDocument/2006/relationships/hyperlink" Target="http://www.na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.ru" TargetMode="External"/><Relationship Id="rId14" Type="http://schemas.openxmlformats.org/officeDocument/2006/relationships/hyperlink" Target="http://www.povodok.ru/encyclopedia/br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2788</Words>
  <Characters>15893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2018-11-13T15:00:00Z</dcterms:created>
  <dcterms:modified xsi:type="dcterms:W3CDTF">2018-11-13T15:02:00Z</dcterms:modified>
</cp:coreProperties>
</file>