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5B38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1 класс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мате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B38" w:rsidRDefault="008D5B38"/>
    <w:p w:rsidR="008D5B38" w:rsidRDefault="008D5B38"/>
    <w:p w:rsidR="008D5B38" w:rsidRDefault="008D5B38"/>
    <w:p w:rsidR="008D5B38" w:rsidRDefault="008D5B38"/>
    <w:p w:rsidR="008D5B38" w:rsidRDefault="008D5B38"/>
    <w:p w:rsidR="008D5B38" w:rsidRDefault="008D5B38"/>
    <w:p w:rsidR="008D5B38" w:rsidRPr="00D77C3C" w:rsidRDefault="008D5B38" w:rsidP="008D5B38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C3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D5B38" w:rsidRPr="00030FCF" w:rsidRDefault="008D5B38" w:rsidP="008D5B3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30FCF">
        <w:rPr>
          <w:rFonts w:ascii="Times New Roman" w:hAnsi="Times New Roman" w:cs="Times New Roman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«Математика</w:t>
      </w:r>
      <w:r w:rsidRPr="00030FCF">
        <w:rPr>
          <w:rFonts w:ascii="Times New Roman" w:hAnsi="Times New Roman" w:cs="Times New Roman"/>
          <w:sz w:val="24"/>
          <w:szCs w:val="24"/>
        </w:rPr>
        <w:t xml:space="preserve">»  для 1 класса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CF">
        <w:rPr>
          <w:rFonts w:ascii="Times New Roman" w:hAnsi="Times New Roman" w:cs="Times New Roman"/>
          <w:sz w:val="24"/>
          <w:szCs w:val="24"/>
        </w:rPr>
        <w:t xml:space="preserve">  составлена на основе:</w:t>
      </w:r>
    </w:p>
    <w:p w:rsidR="008D5B38" w:rsidRDefault="008D5B38" w:rsidP="008D5B3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30FCF">
        <w:rPr>
          <w:rFonts w:ascii="Times New Roman" w:hAnsi="Times New Roman" w:cs="Times New Roman"/>
          <w:sz w:val="24"/>
          <w:szCs w:val="24"/>
        </w:rPr>
        <w:t xml:space="preserve">1.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начального общего образования» от 06.10.2009 № 373 </w:t>
      </w:r>
      <w:r w:rsidRPr="008E16E0">
        <w:rPr>
          <w:rFonts w:ascii="Times New Roman" w:hAnsi="Times New Roman" w:cs="Times New Roman"/>
          <w:sz w:val="24"/>
          <w:szCs w:val="24"/>
        </w:rPr>
        <w:t>(в ред. от 31.12.2015);</w:t>
      </w:r>
      <w:r w:rsidRPr="00F634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5B38" w:rsidRPr="001F110A" w:rsidRDefault="008D5B38" w:rsidP="008D5B38">
      <w:pPr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030F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FCF">
        <w:rPr>
          <w:rFonts w:ascii="Times New Roman" w:hAnsi="Times New Roman" w:cs="Times New Roman"/>
          <w:sz w:val="24"/>
          <w:szCs w:val="24"/>
        </w:rPr>
        <w:t>Примерной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по математике.</w:t>
      </w:r>
    </w:p>
    <w:p w:rsidR="008D5B38" w:rsidRPr="00F63468" w:rsidRDefault="008D5B38" w:rsidP="008D5B38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2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63468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математике </w:t>
      </w:r>
      <w:r w:rsidRPr="00F63468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составлена с </w:t>
      </w:r>
      <w:r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учётом </w:t>
      </w:r>
      <w:r w:rsidRPr="000F3928">
        <w:rPr>
          <w:rFonts w:ascii="Times New Roman" w:eastAsia="Times New Roman" w:hAnsi="Times New Roman" w:cs="Times New Roman"/>
          <w:sz w:val="24"/>
          <w:szCs w:val="24"/>
        </w:rPr>
        <w:t>программы УМК « Школа России», авт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оры М.И. Моро, С.И. Волкова, С.В. Степанова и др., «Просвещение», </w:t>
      </w:r>
      <w:r w:rsidRPr="00F63468">
        <w:rPr>
          <w:rFonts w:ascii="Times New Roman" w:eastAsia="Times New Roman" w:hAnsi="Times New Roman" w:cs="Times New Roman"/>
          <w:sz w:val="24"/>
          <w:szCs w:val="24"/>
        </w:rPr>
        <w:t>2014</w:t>
      </w:r>
      <w:r w:rsidRPr="00F63468">
        <w:rPr>
          <w:rFonts w:ascii="Times New Roman" w:eastAsia="Times New Roman" w:hAnsi="Times New Roman" w:cs="Times New Roman"/>
          <w:sz w:val="24"/>
          <w:szCs w:val="24"/>
          <w:lang w:bidi="fa-IR"/>
        </w:rPr>
        <w:t xml:space="preserve"> и  ориентирована на использование учебника </w:t>
      </w:r>
      <w:r w:rsidRPr="00F63468">
        <w:rPr>
          <w:rFonts w:ascii="Times New Roman" w:eastAsia="Calibri" w:hAnsi="Times New Roman" w:cs="Times New Roman"/>
          <w:color w:val="000000"/>
          <w:sz w:val="24"/>
          <w:szCs w:val="24"/>
        </w:rPr>
        <w:t>Моро М.И.,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468">
        <w:rPr>
          <w:rFonts w:ascii="Times New Roman" w:eastAsia="Calibri" w:hAnsi="Times New Roman" w:cs="Times New Roman"/>
          <w:color w:val="000000"/>
          <w:sz w:val="24"/>
          <w:szCs w:val="24"/>
        </w:rPr>
        <w:t>Волкова С.И., Степанова С.В. Математика 1 класс. В 2-х частях.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«Просвещение», </w:t>
      </w:r>
      <w:r>
        <w:rPr>
          <w:rFonts w:ascii="Times New Roman" w:hAnsi="Times New Roman" w:cs="Times New Roman"/>
          <w:color w:val="000000"/>
          <w:sz w:val="24"/>
          <w:szCs w:val="24"/>
        </w:rPr>
        <w:t>2017</w:t>
      </w:r>
    </w:p>
    <w:p w:rsidR="008D5B38" w:rsidRDefault="008D5B38" w:rsidP="008D5B3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Общая характеристика учебного предмета «Математика»</w:t>
      </w:r>
    </w:p>
    <w:p w:rsidR="008D5B38" w:rsidRPr="00F573F8" w:rsidRDefault="008D5B38" w:rsidP="008D5B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</w:t>
      </w:r>
      <w:r w:rsidRPr="00F573F8">
        <w:rPr>
          <w:rFonts w:ascii="Times New Roman" w:eastAsia="PMingLiU" w:hAnsi="Times New Roman"/>
          <w:sz w:val="24"/>
          <w:szCs w:val="24"/>
        </w:rPr>
        <w:t>_</w:t>
      </w:r>
      <w:r w:rsidRPr="00F573F8">
        <w:rPr>
          <w:rFonts w:ascii="Times New Roman" w:hAnsi="Times New Roman"/>
          <w:sz w:val="24"/>
          <w:szCs w:val="24"/>
        </w:rPr>
        <w:t xml:space="preserve"> обходимыми для применения в жизни.</w:t>
      </w:r>
    </w:p>
    <w:p w:rsidR="008D5B38" w:rsidRPr="00F573F8" w:rsidRDefault="008D5B38" w:rsidP="008D5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     Основное содержание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>обучения в примерной программе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573F8">
        <w:rPr>
          <w:rFonts w:ascii="Times New Roman" w:hAnsi="Times New Roman"/>
          <w:sz w:val="24"/>
          <w:szCs w:val="24"/>
        </w:rPr>
        <w:t>представлено крупными разделами: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</w:t>
      </w:r>
    </w:p>
    <w:p w:rsidR="008D5B38" w:rsidRPr="00F573F8" w:rsidRDefault="008D5B38" w:rsidP="008D5B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iCs/>
          <w:sz w:val="24"/>
          <w:szCs w:val="24"/>
        </w:rPr>
        <w:t xml:space="preserve">    Содержание программы направлено на освоение </w:t>
      </w:r>
      <w:proofErr w:type="gramStart"/>
      <w:r w:rsidRPr="00F573F8"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 w:rsidRPr="00F573F8">
        <w:rPr>
          <w:rFonts w:ascii="Times New Roman" w:hAnsi="Times New Roman"/>
          <w:iCs/>
          <w:sz w:val="24"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8D5B38" w:rsidRPr="00F573F8" w:rsidRDefault="008D5B38" w:rsidP="008D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  Формы организации деятельности </w:t>
      </w:r>
      <w:proofErr w:type="gramStart"/>
      <w:r w:rsidRPr="00F573F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573F8">
        <w:rPr>
          <w:rFonts w:ascii="Times New Roman" w:hAnsi="Times New Roman"/>
          <w:sz w:val="24"/>
          <w:szCs w:val="24"/>
        </w:rPr>
        <w:t>: групповая, парная, индивидуальная деятельность, проектная или игровая деятельность, самостоятельная или совместная деятельность.</w:t>
      </w:r>
    </w:p>
    <w:p w:rsidR="008D5B38" w:rsidRPr="00F573F8" w:rsidRDefault="008D5B38" w:rsidP="008D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Специфические для учебного курса формы контроля освоения </w:t>
      </w:r>
      <w:proofErr w:type="gramStart"/>
      <w:r w:rsidRPr="00F573F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F573F8">
        <w:rPr>
          <w:rFonts w:ascii="Times New Roman" w:hAnsi="Times New Roman"/>
          <w:sz w:val="24"/>
          <w:szCs w:val="24"/>
        </w:rPr>
        <w:t xml:space="preserve"> содержания:</w:t>
      </w:r>
    </w:p>
    <w:p w:rsidR="008D5B38" w:rsidRPr="00F573F8" w:rsidRDefault="008D5B38" w:rsidP="008D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-текущий контроль: тест, устный опрос; </w:t>
      </w:r>
    </w:p>
    <w:p w:rsidR="008D5B38" w:rsidRPr="00F573F8" w:rsidRDefault="008D5B38" w:rsidP="008D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-промежуточный контроль: тест, самостоятельная работа;</w:t>
      </w:r>
    </w:p>
    <w:p w:rsidR="008D5B38" w:rsidRPr="00F44639" w:rsidRDefault="008D5B38" w:rsidP="008D5B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-итоговый контроль: контрольная работа, тест, комплексная работа.</w:t>
      </w:r>
    </w:p>
    <w:p w:rsidR="008D5B38" w:rsidRDefault="008D5B38" w:rsidP="008D5B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55826">
        <w:rPr>
          <w:rFonts w:ascii="Times New Roman" w:hAnsi="Times New Roman"/>
          <w:b/>
          <w:sz w:val="24"/>
          <w:szCs w:val="24"/>
          <w:lang w:bidi="en-US"/>
        </w:rPr>
        <w:t>Цели и задачи курса</w:t>
      </w:r>
    </w:p>
    <w:p w:rsidR="008D5B38" w:rsidRDefault="008D5B38" w:rsidP="008D5B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07445">
        <w:rPr>
          <w:rFonts w:ascii="Times New Roman" w:hAnsi="Times New Roman"/>
          <w:sz w:val="24"/>
          <w:szCs w:val="24"/>
          <w:lang w:bidi="en-US"/>
        </w:rPr>
        <w:t xml:space="preserve">Основными </w:t>
      </w:r>
      <w:r w:rsidRPr="00607445">
        <w:rPr>
          <w:rFonts w:ascii="Times New Roman" w:hAnsi="Times New Roman"/>
          <w:b/>
          <w:sz w:val="24"/>
          <w:szCs w:val="24"/>
          <w:lang w:bidi="en-US"/>
        </w:rPr>
        <w:t xml:space="preserve">целями </w:t>
      </w:r>
      <w:r w:rsidRPr="00607445">
        <w:rPr>
          <w:rFonts w:ascii="Times New Roman" w:hAnsi="Times New Roman"/>
          <w:sz w:val="24"/>
          <w:szCs w:val="24"/>
          <w:lang w:bidi="en-US"/>
        </w:rPr>
        <w:t>начального обучения математике являются:</w:t>
      </w:r>
    </w:p>
    <w:p w:rsidR="008D5B38" w:rsidRPr="00607445" w:rsidRDefault="008D5B38" w:rsidP="008D5B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07445">
        <w:rPr>
          <w:rFonts w:ascii="Times New Roman" w:hAnsi="Times New Roman"/>
          <w:sz w:val="24"/>
          <w:szCs w:val="24"/>
          <w:lang w:bidi="en-US"/>
        </w:rPr>
        <w:t>• Математическое развитие младших школьников.</w:t>
      </w:r>
    </w:p>
    <w:p w:rsidR="008D5B38" w:rsidRPr="00607445" w:rsidRDefault="008D5B38" w:rsidP="008D5B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07445">
        <w:rPr>
          <w:rFonts w:ascii="Times New Roman" w:hAnsi="Times New Roman"/>
          <w:sz w:val="24"/>
          <w:szCs w:val="24"/>
          <w:lang w:bidi="en-US"/>
        </w:rPr>
        <w:t>• Формирование системы начальных математических знаний.</w:t>
      </w:r>
    </w:p>
    <w:p w:rsidR="008D5B38" w:rsidRPr="00607445" w:rsidRDefault="008D5B38" w:rsidP="008D5B3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bidi="en-US"/>
        </w:rPr>
      </w:pPr>
      <w:r w:rsidRPr="00607445">
        <w:rPr>
          <w:rFonts w:ascii="Times New Roman" w:hAnsi="Times New Roman"/>
          <w:sz w:val="24"/>
          <w:szCs w:val="24"/>
          <w:lang w:bidi="en-US"/>
        </w:rPr>
        <w:t>• Воспитание интереса к математике, к умственной деятель</w:t>
      </w:r>
      <w:r>
        <w:rPr>
          <w:rFonts w:ascii="Times New Roman" w:hAnsi="Times New Roman"/>
          <w:sz w:val="24"/>
          <w:szCs w:val="24"/>
          <w:lang w:bidi="en-US"/>
        </w:rPr>
        <w:t>ности.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 xml:space="preserve">Начальный курс математики призван решать следующие </w:t>
      </w:r>
      <w:r w:rsidRPr="00607445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D5582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D55826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D55826">
        <w:rPr>
          <w:rFonts w:ascii="Times New Roman" w:eastAsia="Calibri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8D5B38" w:rsidRPr="00D55826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lastRenderedPageBreak/>
        <w:t>сформировать устойчивый интерес к математике на основе дифференцированного подхода к учащимся;</w:t>
      </w:r>
    </w:p>
    <w:p w:rsidR="008D5B38" w:rsidRPr="005C59A7" w:rsidRDefault="008D5B38" w:rsidP="008D5B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8D5B38" w:rsidRPr="00F44639" w:rsidRDefault="008D5B38" w:rsidP="008D5B38">
      <w:pPr>
        <w:pStyle w:val="a5"/>
        <w:spacing w:after="0" w:line="240" w:lineRule="auto"/>
        <w:ind w:left="1080"/>
        <w:rPr>
          <w:rFonts w:ascii="Times New Roman" w:eastAsia="Times New Roman" w:hAnsi="Times New Roman"/>
          <w:sz w:val="24"/>
          <w:szCs w:val="24"/>
        </w:rPr>
      </w:pPr>
      <w:r w:rsidRPr="00F44639">
        <w:rPr>
          <w:rFonts w:ascii="Times New Roman" w:eastAsia="Times New Roman" w:hAnsi="Times New Roman"/>
          <w:b/>
          <w:sz w:val="24"/>
          <w:szCs w:val="24"/>
        </w:rPr>
        <w:t>Место учебного предмета «Математика»  в учебном плане</w:t>
      </w:r>
    </w:p>
    <w:p w:rsidR="008D5B38" w:rsidRDefault="008D5B38" w:rsidP="008D5B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540  часов для обязательного изучения учебного предмета «Математика»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>
        <w:rPr>
          <w:rFonts w:ascii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Карасульская средняя общеобразовательная школа 2018-2019 учебного</w:t>
      </w:r>
      <w:r w:rsidRPr="00A31B3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31B3F">
        <w:rPr>
          <w:rFonts w:ascii="Times New Roman" w:hAnsi="Times New Roman" w:cs="Times New Roman"/>
          <w:sz w:val="24"/>
          <w:szCs w:val="24"/>
        </w:rPr>
        <w:t xml:space="preserve">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изучение учебного предмета </w:t>
      </w:r>
      <w:r w:rsidRPr="00F573F8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«Математика»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1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классе отводится 4 ч в неделю (13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час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за год).</w:t>
      </w:r>
    </w:p>
    <w:p w:rsidR="008D5B38" w:rsidRDefault="008D5B38" w:rsidP="008D5B38">
      <w:pPr>
        <w:spacing w:after="0" w:line="240" w:lineRule="auto"/>
      </w:pPr>
      <w:r w:rsidRPr="00761D3B">
        <w:rPr>
          <w:rStyle w:val="dash0410005f0431005f0437005f0430005f0446005f0020005f0441005f043f005f0438005f0441005f043a005f0430005f005fchar1char1"/>
          <w:b/>
        </w:rPr>
        <w:t>Региональный компонент</w:t>
      </w:r>
      <w:r w:rsidRPr="00761D3B">
        <w:rPr>
          <w:rStyle w:val="dash0410005f0431005f0437005f0430005f0446005f0020005f0441005f043f005f0438005f0441005f043a005f0430005f005fchar1char1"/>
        </w:rPr>
        <w:t xml:space="preserve"> </w:t>
      </w:r>
      <w:r w:rsidRPr="00761D3B">
        <w:rPr>
          <w:rFonts w:ascii="Times New Roman" w:hAnsi="Times New Roman"/>
          <w:sz w:val="24"/>
          <w:szCs w:val="24"/>
        </w:rPr>
        <w:t>изучается на уроках</w:t>
      </w:r>
    </w:p>
    <w:p w:rsidR="008D5B38" w:rsidRPr="007D6D6E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6D6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Личностные, </w:t>
      </w:r>
      <w:proofErr w:type="spellStart"/>
      <w:r w:rsidRPr="007D6D6E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7D6D6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предметные результаты</w:t>
      </w:r>
    </w:p>
    <w:p w:rsidR="008D5B38" w:rsidRDefault="008D5B38" w:rsidP="008D5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D6D6E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освоения учебного предмета, курса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Математика</w:t>
      </w:r>
      <w:r w:rsidRPr="007D6D6E">
        <w:rPr>
          <w:rFonts w:ascii="Times New Roman" w:eastAsia="Times New Roman" w:hAnsi="Times New Roman" w:cs="Times New Roman"/>
          <w:b/>
          <w:iCs/>
          <w:sz w:val="24"/>
          <w:szCs w:val="24"/>
        </w:rPr>
        <w:t>»</w:t>
      </w:r>
    </w:p>
    <w:p w:rsidR="008D5B38" w:rsidRPr="007D6D6E" w:rsidRDefault="008D5B38" w:rsidP="008D5B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6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7D6D6E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учащихся являются: готовность ученика </w:t>
      </w:r>
      <w:r w:rsidRPr="007D6D6E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целенаправленно использовать</w:t>
      </w:r>
      <w:r w:rsidRPr="007D6D6E">
        <w:rPr>
          <w:rFonts w:ascii="Times New Roman" w:eastAsia="Times New Roman" w:hAnsi="Times New Roman" w:cs="Times New Roman"/>
          <w:sz w:val="24"/>
          <w:szCs w:val="24"/>
        </w:rPr>
        <w:t xml:space="preserve"> знания в учении в  повседневной  жизни  для  исследования  математической 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сущности предмета (явления, события, факта); </w:t>
      </w:r>
      <w:r>
        <w:rPr>
          <w:rFonts w:ascii="Times New Roman" w:eastAsia="Calibri" w:hAnsi="Times New Roman" w:cs="Times New Roman"/>
          <w:sz w:val="24"/>
          <w:szCs w:val="24"/>
        </w:rPr>
        <w:t>познавательный интерес к математической науке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 познавательный интерес к математической науке.</w:t>
      </w:r>
    </w:p>
    <w:p w:rsidR="008D5B38" w:rsidRPr="007D6D6E" w:rsidRDefault="008D5B38" w:rsidP="008D5B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6D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7D6D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способность 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>анализировать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>устанавливать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строить алгоритм </w:t>
      </w:r>
      <w:r w:rsidRPr="007D6D6E">
        <w:rPr>
          <w:rFonts w:ascii="Times New Roman" w:eastAsia="Calibri" w:hAnsi="Times New Roman" w:cs="Times New Roman"/>
          <w:sz w:val="24"/>
          <w:szCs w:val="24"/>
        </w:rPr>
        <w:t>поиска необходимой информации,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определять </w:t>
      </w:r>
      <w:r w:rsidRPr="007D6D6E">
        <w:rPr>
          <w:rFonts w:ascii="Times New Roman" w:eastAsia="Calibri" w:hAnsi="Times New Roman" w:cs="Times New Roman"/>
          <w:sz w:val="24"/>
          <w:szCs w:val="24"/>
        </w:rPr>
        <w:t>логику решения практической и учебной задачи; умение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моделировать </w:t>
      </w:r>
      <w:r w:rsidRPr="007D6D6E">
        <w:rPr>
          <w:rFonts w:ascii="Times New Roman" w:eastAsia="Calibri" w:hAnsi="Times New Roman" w:cs="Times New Roman"/>
          <w:sz w:val="24"/>
          <w:szCs w:val="24"/>
        </w:rPr>
        <w:t>— решать учебные задачи с помощью знако</w:t>
      </w:r>
      <w:proofErr w:type="gramStart"/>
      <w:r w:rsidRPr="007D6D6E">
        <w:rPr>
          <w:rFonts w:ascii="Times New Roman" w:eastAsia="Calibri" w:hAnsi="Times New Roman" w:cs="Times New Roman"/>
          <w:sz w:val="24"/>
          <w:szCs w:val="24"/>
        </w:rPr>
        <w:t>в(</w:t>
      </w:r>
      <w:proofErr w:type="gramEnd"/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символов), 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>планировать, контролировать и корректировать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 ход решения учебной задачи.</w:t>
      </w:r>
    </w:p>
    <w:p w:rsidR="008D5B38" w:rsidRPr="005C59A7" w:rsidRDefault="008D5B38" w:rsidP="008D5B3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D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результатами учащихся являются: освоенные </w:t>
      </w:r>
      <w:r w:rsidRPr="007D6D6E">
        <w:rPr>
          <w:rFonts w:ascii="Times New Roman" w:eastAsia="Calibri" w:hAnsi="Times New Roman" w:cs="Times New Roman"/>
          <w:i/>
          <w:iCs/>
          <w:sz w:val="24"/>
          <w:szCs w:val="24"/>
        </w:rPr>
        <w:t>знания</w:t>
      </w:r>
      <w:r w:rsidRPr="007D6D6E">
        <w:rPr>
          <w:rFonts w:ascii="Times New Roman" w:eastAsia="Calibri" w:hAnsi="Times New Roman" w:cs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</w:t>
      </w:r>
      <w:r w:rsidRPr="007D6D6E">
        <w:rPr>
          <w:rFonts w:ascii="Times New Roman" w:eastAsia="PMingLiU" w:hAnsi="Times New Roman" w:cs="Times New Roman"/>
          <w:sz w:val="24"/>
          <w:szCs w:val="24"/>
        </w:rPr>
        <w:t>-</w:t>
      </w:r>
      <w:r w:rsidRPr="007D6D6E">
        <w:rPr>
          <w:rFonts w:ascii="Times New Roman" w:eastAsia="Calibri" w:hAnsi="Times New Roman" w:cs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8D5B38" w:rsidRPr="00FB4997" w:rsidRDefault="008D5B38" w:rsidP="008D5B38">
      <w:pPr>
        <w:pStyle w:val="a5"/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4997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«Математика» 1 класс</w:t>
      </w:r>
    </w:p>
    <w:p w:rsidR="008D5B38" w:rsidRPr="00D55826" w:rsidRDefault="008D5B38" w:rsidP="008D5B3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D5582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Числа и величины 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Calibri" w:hAnsi="Times New Roman" w:cs="Times New Roman"/>
          <w:color w:val="231F20"/>
          <w:sz w:val="24"/>
          <w:szCs w:val="24"/>
        </w:rPr>
        <w:t>Счёт предметов.</w:t>
      </w:r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Числа от 1 до 10.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Числа от 1 до 9. Натуральное число как результат счёта и мера величины. Реальные и идеальные модели понятия «однозначное число». Арабские и римские цифры.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Состав чисел от 2 до 9. Сравнение чисел, запись отношений между числами. Числовые равенства, неравенства. Последовательность чисел. Получение числа прибавлением 1 к предыдущему числу, вычитанием 1 из числа, непосредственно следующего за ним при счёте.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Ноль. Число 10. Состав числа 10.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Числа от 1 до 20.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Устная и письменная нумерация чисел от 1 до 20. Десяток. Образование и название чисел от 1 до 20. Модели чисел.</w:t>
      </w:r>
    </w:p>
    <w:p w:rsidR="008D5B38" w:rsidRPr="00D55826" w:rsidRDefault="008D5B38" w:rsidP="008D5B38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Чтение и запись чисел. Разряд десятков и разряд единиц, их место в записи чисел</w:t>
      </w:r>
    </w:p>
    <w:p w:rsidR="008D5B38" w:rsidRPr="00D55826" w:rsidRDefault="008D5B38" w:rsidP="008D5B3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D5582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Арифметические действия 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Сравнение чисел, их последовательность. Представление числа в виде суммы разрядных слагаемых.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Сложение и вычитание в пределах десяти.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Объединение групп предметов в целое (сложение). Удаление группы предметов (части) из целого (вычитание). Связь между сложением и вычитанием на основании представлений о целом и частях. Соотношение целого и частей.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Сложение и вычитание чисел в пределах 10. Компоненты сложения и вычитания. Изменение результатов сложения и вычитания в зависимости от изменения компонент. Взаимосвязь операций сложения и вычитания.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Переместительное свойство сложения. Приёмы сложения и вычитания.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Табличные случаи сложения однозначных чисел. Соответствующие случаи вычитания.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Понятия «увеличить 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…», «уменьшить на …», «больше на …», «меньше на …».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lastRenderedPageBreak/>
        <w:t>Сложение и вычитание чисел в пределах 20.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Алгоритмы сложения и вычитания однозначных чисел с переходом через разряд. Табличные случаи сложения и вычитания чисел в пределах 20. (Состав чисел от 11 до 19.)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Равенства, неравенства, знаки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«=», «&gt;»; «&lt;». 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Числовые выражения. Чтение, запись, нахождение значений выражений. Порядок выполнения действий в выражениях, содержащих 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два и более действий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. Сравнение значений выражений 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а + 5 и а + 6; а − 5 и а − 6. Равенство и неравенство.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Уравнения 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вида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а ± </w:t>
      </w:r>
      <w:proofErr w:type="spellStart"/>
      <w:r w:rsidRPr="00D5582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D558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D5582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spell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− а = </w:t>
      </w:r>
      <w:proofErr w:type="spellStart"/>
      <w:r w:rsidRPr="00D55826"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spellEnd"/>
      <w:r w:rsidRPr="00D558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B38" w:rsidRPr="00D55826" w:rsidRDefault="008D5B38" w:rsidP="008D5B3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D5582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Работа с текстовыми задачами 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Задача, её структура. </w:t>
      </w: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Простые и составные текстовые задачи: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55826">
        <w:rPr>
          <w:rFonts w:ascii="Times New Roman" w:eastAsia="Times New Roman" w:hAnsi="Times New Roman" w:cs="Times New Roman"/>
          <w:sz w:val="24"/>
          <w:szCs w:val="24"/>
        </w:rPr>
        <w:t>раскрывающие смысл действий сложения и вычитания;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826">
        <w:rPr>
          <w:rFonts w:ascii="Times New Roman" w:eastAsia="Times New Roman" w:hAnsi="Times New Roman" w:cs="Times New Roman"/>
          <w:sz w:val="24"/>
          <w:szCs w:val="24"/>
        </w:rPr>
        <w:t>задачи, при решении которых используются понятия «увеличить на …», «уменьшить на …»;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5826">
        <w:rPr>
          <w:rFonts w:ascii="Times New Roman" w:eastAsia="Times New Roman" w:hAnsi="Times New Roman" w:cs="Times New Roman"/>
          <w:sz w:val="24"/>
          <w:szCs w:val="24"/>
        </w:rPr>
        <w:t>задачи на разностное сравнение.</w:t>
      </w:r>
      <w:proofErr w:type="gramEnd"/>
    </w:p>
    <w:p w:rsidR="008D5B38" w:rsidRPr="00D55826" w:rsidRDefault="008D5B38" w:rsidP="008D5B3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D55826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Пространственные отношения. Геометрические фигуры 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55826">
        <w:rPr>
          <w:rFonts w:ascii="Times New Roman" w:eastAsia="Times New Roman" w:hAnsi="Times New Roman" w:cs="Times New Roman"/>
          <w:sz w:val="24"/>
          <w:szCs w:val="24"/>
        </w:rPr>
        <w:t>Ориентация в пространстве и на плоскости: «над», «под», «выше», «ниже», «между», «слева», «справа», «посередине» и др. Точка.</w:t>
      </w:r>
      <w:proofErr w:type="gramEnd"/>
      <w:r w:rsidRPr="00D55826">
        <w:rPr>
          <w:rFonts w:ascii="Times New Roman" w:eastAsia="Times New Roman" w:hAnsi="Times New Roman" w:cs="Times New Roman"/>
          <w:sz w:val="24"/>
          <w:szCs w:val="24"/>
        </w:rPr>
        <w:t xml:space="preserve"> Линии: прямая, кривая незамкнутая, кривая замкнутая. Луч. Отрезок. Ломаная. Углы: прямые и непрямые. Многоугольники как замкнутые ломаные: треугольник, четырёхугольник, прямоугольник, квадрат. Круг, овал. Модели простейших геометрических фигур.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Различные виды классификаций геометрических фигур.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Вычисление длины ломаной как суммы длин её звеньев.</w:t>
      </w:r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Вычисление суммы длин сторон прямоугольника и квадрата без использования термина «периметр».</w:t>
      </w:r>
    </w:p>
    <w:p w:rsidR="008D5B38" w:rsidRPr="00D55826" w:rsidRDefault="008D5B38" w:rsidP="008D5B38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Работа с информацией</w:t>
      </w:r>
    </w:p>
    <w:p w:rsidR="008D5B38" w:rsidRPr="00D55826" w:rsidRDefault="008D5B38" w:rsidP="008D5B38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r w:rsidRPr="00D55826">
        <w:rPr>
          <w:rFonts w:ascii="Times New Roman" w:eastAsia="Calibri" w:hAnsi="Times New Roman" w:cs="Times New Roman"/>
          <w:color w:val="231F20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 полученной информации.</w:t>
      </w:r>
    </w:p>
    <w:p w:rsidR="008D5B38" w:rsidRPr="00D55826" w:rsidRDefault="008D5B38" w:rsidP="008D5B38">
      <w:pPr>
        <w:spacing w:after="0" w:line="240" w:lineRule="auto"/>
        <w:rPr>
          <w:rFonts w:ascii="Times New Roman" w:eastAsia="Calibri" w:hAnsi="Times New Roman" w:cs="Times New Roman"/>
          <w:color w:val="231F20"/>
          <w:sz w:val="24"/>
          <w:szCs w:val="24"/>
        </w:rPr>
      </w:pPr>
      <w:proofErr w:type="gramStart"/>
      <w:r w:rsidRPr="00D55826">
        <w:rPr>
          <w:rFonts w:ascii="Times New Roman" w:eastAsia="Calibri" w:hAnsi="Times New Roman" w:cs="Times New Roman"/>
          <w:color w:val="231F20"/>
          <w:sz w:val="24"/>
          <w:szCs w:val="24"/>
        </w:rPr>
        <w:t>Построение простейших логических выражений с помощью логических связок и слов («... и/или ...», «если ..., то ...», «верно/неверно, что ...», «каждый», «все», «найдётся», «не»);</w:t>
      </w: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</w:t>
      </w:r>
      <w:r w:rsidRPr="00D55826">
        <w:rPr>
          <w:rFonts w:ascii="Times New Roman" w:eastAsia="Calibri" w:hAnsi="Times New Roman" w:cs="Times New Roman"/>
          <w:color w:val="231F20"/>
          <w:sz w:val="24"/>
          <w:szCs w:val="24"/>
        </w:rPr>
        <w:t>истинность утверждений.</w:t>
      </w:r>
      <w:proofErr w:type="gramEnd"/>
    </w:p>
    <w:p w:rsidR="008D5B38" w:rsidRPr="00D55826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Таблицы. Строки и столбцы. Начальные представления о графах. Понятие о взаимно однозначном соответствии.</w:t>
      </w:r>
    </w:p>
    <w:p w:rsidR="008D5B38" w:rsidRPr="00796703" w:rsidRDefault="008D5B38" w:rsidP="008D5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5826">
        <w:rPr>
          <w:rFonts w:ascii="Times New Roman" w:eastAsia="Times New Roman" w:hAnsi="Times New Roman" w:cs="Times New Roman"/>
          <w:sz w:val="24"/>
          <w:szCs w:val="24"/>
        </w:rPr>
        <w:t>Задачи на расположение и выбор (перестановку) 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5B38" w:rsidRPr="007D6D6E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  <w:sectPr w:rsidR="008D5B38" w:rsidSect="004D3413">
          <w:footerReference w:type="default" r:id="rId6"/>
          <w:pgSz w:w="11906" w:h="16838"/>
          <w:pgMar w:top="426" w:right="850" w:bottom="568" w:left="851" w:header="708" w:footer="708" w:gutter="0"/>
          <w:cols w:space="708"/>
          <w:docGrid w:linePitch="360"/>
        </w:sectPr>
      </w:pPr>
    </w:p>
    <w:p w:rsidR="008D5B38" w:rsidRDefault="008D5B38" w:rsidP="008D5B3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6D6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1101"/>
        <w:gridCol w:w="3685"/>
        <w:gridCol w:w="1418"/>
        <w:gridCol w:w="5103"/>
        <w:gridCol w:w="4755"/>
      </w:tblGrid>
      <w:tr w:rsidR="008D5B38" w:rsidTr="002E3E87">
        <w:tc>
          <w:tcPr>
            <w:tcW w:w="1101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Часы </w:t>
            </w:r>
          </w:p>
        </w:tc>
        <w:tc>
          <w:tcPr>
            <w:tcW w:w="5103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755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деятельности</w:t>
            </w:r>
          </w:p>
        </w:tc>
      </w:tr>
      <w:tr w:rsidR="008D5B38" w:rsidTr="002E3E87">
        <w:tc>
          <w:tcPr>
            <w:tcW w:w="1101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8D5B38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6154">
              <w:rPr>
                <w:rFonts w:ascii="Times New Roman" w:hAnsi="Times New Roman"/>
                <w:b/>
                <w:sz w:val="24"/>
                <w:szCs w:val="24"/>
              </w:rPr>
              <w:t>Подготовка к изучению чисел. Сравнение предметов</w:t>
            </w:r>
            <w:r w:rsidRPr="00246154">
              <w:rPr>
                <w:rFonts w:ascii="Times New Roman" w:hAnsi="Times New Roman"/>
                <w:b/>
                <w:sz w:val="24"/>
                <w:szCs w:val="24"/>
                <w:lang w:eastAsia="ja-JP"/>
              </w:rPr>
              <w:t xml:space="preserve"> </w:t>
            </w:r>
            <w:r w:rsidRPr="00246154">
              <w:rPr>
                <w:rFonts w:ascii="Times New Roman" w:hAnsi="Times New Roman"/>
                <w:b/>
                <w:sz w:val="24"/>
                <w:szCs w:val="24"/>
              </w:rPr>
              <w:t xml:space="preserve">и групп предметов. Пространственные и временные представления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 ч.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Роль математики в жизни людей и общества.</w:t>
            </w:r>
          </w:p>
          <w:p w:rsidR="008D5B38" w:rsidRPr="006C0BEB" w:rsidRDefault="008D5B38" w:rsidP="002E3E87">
            <w:pPr>
              <w:pStyle w:val="ParagraphStyle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Счёт предметов (с использованием количественных и порядковых числительных). Сравнение групп предметов.</w:t>
            </w:r>
          </w:p>
          <w:p w:rsidR="008D5B38" w:rsidRPr="006C0BEB" w:rsidRDefault="008D5B38" w:rsidP="002E3E87">
            <w:pPr>
              <w:pStyle w:val="ParagraphStyle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Отношения «столько же», «больше», «меньше», «больше (меньше) </w:t>
            </w:r>
            <w:proofErr w:type="gramStart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на</w:t>
            </w:r>
            <w:proofErr w:type="gramEnd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… »</w:t>
            </w:r>
          </w:p>
          <w:p w:rsidR="008D5B38" w:rsidRPr="006C0BEB" w:rsidRDefault="008D5B38" w:rsidP="002E3E87">
            <w:pPr>
              <w:pStyle w:val="ParagraphStyle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Пространственные и временные представления.</w:t>
            </w:r>
          </w:p>
          <w:p w:rsidR="008D5B38" w:rsidRPr="006C0BEB" w:rsidRDefault="008D5B38" w:rsidP="002E3E87">
            <w:pPr>
              <w:pStyle w:val="ParagraphStyle"/>
              <w:ind w:firstLine="36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</w:t>
            </w:r>
            <w:proofErr w:type="gramEnd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Направления движения: вверх, вниз, налево, направо. Временные представления: раньше, позже, сначала, потом.</w:t>
            </w:r>
          </w:p>
          <w:p w:rsidR="008D5B38" w:rsidRPr="006C0BEB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4755" w:type="dxa"/>
          </w:tcPr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Называть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числа в порядке их следования при счёте. Отсчитывать из множества предметов заданное количество (8–10 отдельных предметов). Сравнивать две группы предметов: объединяя предметы в пары и опираясь на сравнение чисел в порядке их следования при счёте; делать вывод, в каких группах предметов поровну (столько же), в какой группе предметов больше (меньше) и на сколько.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Моделировать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разнообразные расположения объектов на плоскости и в пространстве по их описанию и описывать расположение объектов с использованием слов: вверху, внизу, слева, справа, </w:t>
            </w:r>
            <w:proofErr w:type="gramStart"/>
            <w:r w:rsidRPr="006C0BEB">
              <w:rPr>
                <w:rFonts w:ascii="Times New Roman" w:eastAsia="Times New Roman" w:hAnsi="Times New Roman" w:cs="Times New Roman"/>
                <w:bCs/>
              </w:rPr>
              <w:t>за</w:t>
            </w:r>
            <w:proofErr w:type="gramEnd"/>
            <w:r w:rsidRPr="006C0BEB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Упорядочивать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события, располагая их в порядке следования (раньше, позже, ещё позднее).</w:t>
            </w:r>
          </w:p>
          <w:p w:rsidR="008D5B38" w:rsidRPr="00AD3519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задания творческого и поискового характера, применять знания и способы действий в изменённых условиях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Pr="005477CF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77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8D5B38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477CF">
              <w:rPr>
                <w:rFonts w:ascii="Times New Roman" w:hAnsi="Times New Roman"/>
                <w:b/>
                <w:sz w:val="24"/>
                <w:szCs w:val="24"/>
              </w:rPr>
              <w:t>Числа от 1до 10 и число 0.  Нумерация</w:t>
            </w:r>
          </w:p>
          <w:p w:rsidR="008D5B38" w:rsidRPr="005477CF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:rsidR="008D5B38" w:rsidRPr="005477CF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477C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Цифры и числа 1–5.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</w:t>
            </w:r>
            <w:proofErr w:type="gramStart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, «</w:t>
            </w:r>
            <w:proofErr w:type="gramEnd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–», «=». Длина. Отношения «длиннее», «короче», «одинаковые по длине». 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Точка. Кривая линия. Прямая линия. Отрезок. Луч. Ломаная линия. Многоугольник.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Знаки</w:t>
            </w:r>
            <w:proofErr w:type="gramStart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«&gt;», «&lt;», «=». </w:t>
            </w:r>
            <w:proofErr w:type="gramEnd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Понятия «равенство», «неравенство».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Состав чисел от 2 до 5 из двух слагаемых.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Цифры и числа 6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9. Число 0.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Число 10</w:t>
            </w: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Состав чисел от 2 до 10 из двух слагаемых.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Названия, обозначение, последовательность чисел. Чтение, запись и сравнение чисел.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Единица длины – сантиметр.</w:t>
            </w: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Измерение отрезков в сантиметрах. Вычерчивание отрезков заданной длины.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Понятия «увеличить на …</w:t>
            </w:r>
            <w:proofErr w:type="gramStart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,</w:t>
            </w:r>
            <w:proofErr w:type="gramEnd"/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уменьшить на … ».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55" w:type="dxa"/>
          </w:tcPr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Упорядочивать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объекты по длине (на глаз, наложением, с использованием мерок).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Различать и называть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прямую линию, кривую, отрезок, луч, ломаную.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6C0BEB">
              <w:rPr>
                <w:rFonts w:ascii="Times New Roman" w:eastAsia="Times New Roman" w:hAnsi="Times New Roman" w:cs="Times New Roman"/>
                <w:bCs/>
              </w:rPr>
              <w:t>Различать, называть многоугольники (треугольники, четырёхугольники</w:t>
            </w:r>
            <w:proofErr w:type="gramEnd"/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и т. д.).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Строить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многоугольники из соответствующего количества палочек.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Соотносить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Сравнивать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любые два числа и записывать результат сравнения, используя знаки сравнения</w:t>
            </w:r>
            <w:proofErr w:type="gramStart"/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«&gt;», «&lt;»,«=».</w:t>
            </w:r>
            <w:proofErr w:type="gramEnd"/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Составлять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числовые равенства и неравенства.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Упорядочивать заданные числа.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 xml:space="preserve">Составлять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из двух чисел числа от 2 до 10 и называть их состав.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Отбирать загадки, пословицы и поговорки. Собирать и классифицировать информацию по разделам (загадки, пословицы и поговорки).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Работать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в группе: планировать работу, распределять работу между членами группы. Совместно оценивать результат работы.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 xml:space="preserve">Измерять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отрезки и выражать их длины в сантиметрах.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Чертить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отрезки заданной длины (в сантиметрах).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Использовать понятия увеличить </w:t>
            </w:r>
            <w:proofErr w:type="gramStart"/>
            <w:r w:rsidRPr="006C0BEB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  <w:r w:rsidRPr="006C0BEB">
              <w:rPr>
                <w:rFonts w:ascii="Times New Roman" w:eastAsia="Times New Roman" w:hAnsi="Times New Roman" w:cs="Times New Roman"/>
                <w:bCs/>
              </w:rPr>
              <w:t>…, уменьшить на… при составлении схем и при записи числовых выражений.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 xml:space="preserve">Выполнять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задания творческого и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поискового характера, применять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знания и способы действий в изменённых условиях.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Работать в паре при проведении математических игр: «Домино с картинками»,  «Лесенка»,  «Круговые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примеры»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Default="008D5B38" w:rsidP="002E3E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  <w:p w:rsidR="008D5B38" w:rsidRPr="005477CF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8D5B38" w:rsidRPr="005477CF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Числа от 1 до 10. Сложение и вычитание    </w:t>
            </w:r>
          </w:p>
        </w:tc>
        <w:tc>
          <w:tcPr>
            <w:tcW w:w="1418" w:type="dxa"/>
          </w:tcPr>
          <w:p w:rsidR="008D5B38" w:rsidRPr="005477CF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Сложение и вычитание вида</w:t>
            </w:r>
            <w:r w:rsidRPr="006C0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 ± 1, □ ± 2.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Конкретный смысл и названия действий </w:t>
            </w:r>
            <w:r w:rsidRPr="006C0B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сложение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6C0B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вычитание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. Названия чисел при сложении (слагаемые, сумма). Использование этих терминов при чтении записей. Сложение и вычитание вида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+ 1,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 – 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1,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+ 2,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 – 2. Присчитывание и отсчитывание по 1, по 2.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      </w:r>
            <w:r w:rsidRPr="006C0B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сложение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6C0BE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вычитание.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Составление задач на сложение и вычитание по одному и тому же рисунку, по схематическому рисунку, по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решению.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Решение задач на увеличение (уменьшение) числа на несколько единиц.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Сложение и вычитание вида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± 3.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Приёмы вычислений.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Текстовая задача: дополнение условия недостающими данными или вопросом, решение задач.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Сложение и вычитание вида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± 4.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Решение задач на разностное сравнение чисел.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Переместительное свойство сложения.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Применение переместительного свойства сложения для случаев вида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+ 5,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+ 6,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+ 7,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+ 8,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+ 9.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Связь между суммой и слагаемыми.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7 – 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8 – 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, 9 – 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, 10 – 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. Состав чисел 6, 7, 8, 9, 10. Таблица сложения и соответствующие случаи вычитания.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Подготовка к решению задач в два действия –  решение цепочки задач.</w:t>
            </w:r>
          </w:p>
          <w:p w:rsidR="008D5B38" w:rsidRPr="006C0BEB" w:rsidRDefault="008D5B38" w:rsidP="002E3E87">
            <w:pPr>
              <w:pStyle w:val="ParagraphStyle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Единица массы – килограмм. Определения массы предметов с помощью весов, взвешиванием. Единица вместимости литр.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</w:tcPr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Моделировать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действия сложение и вычитание с помощью предметов (разрезного материала), рисунков;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составлять  по  рисункам  схемы арифметических действий сложение и вычитание, записывать по ним числовые равенства.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Читать равенства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>, используя математическую терминологию (слагаемые, сумма)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Выполнять сложение и вычитание вида  ± 1,  ± 2. Прибавлять и вычитать по 2.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Выделять задачи из предложенных текстов.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Моделировать с помощью предметов, 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lastRenderedPageBreak/>
              <w:t>рисунков, схематических рисунков и решать задачи, раскрывающие смысл действий сложение и вычитание; задачи в одно действие на увеличение (уменьшение) числа на несколько единиц.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Объяснять и обосновывать действие, выбранное для решения задачи.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  <w:bCs/>
              </w:rPr>
              <w:t>Дополнять</w:t>
            </w:r>
            <w:r w:rsidRPr="006C0BEB">
              <w:rPr>
                <w:rFonts w:ascii="Times New Roman" w:eastAsia="Times New Roman" w:hAnsi="Times New Roman" w:cs="Times New Roman"/>
                <w:bCs/>
              </w:rPr>
              <w:t xml:space="preserve"> условие задачи недостающим данным или вопросом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Выполнять задания творческого и поискового характера, применять знания и способы действий в изменённых условиях.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Выполнять сложение и вычитание вида  ± 3. Прибавлять и вычитать по 3.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Cs/>
              </w:rPr>
              <w:t>Выполнять вычисления вида  + 4, - 4.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 xml:space="preserve">Решать </w:t>
            </w:r>
            <w:r w:rsidRPr="006C0BEB">
              <w:rPr>
                <w:rFonts w:ascii="Times New Roman" w:eastAsia="Times New Roman" w:hAnsi="Times New Roman" w:cs="Times New Roman"/>
              </w:rPr>
              <w:t>задачи на разностное сравнение чисел.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Применять п</w:t>
            </w:r>
            <w:r w:rsidRPr="006C0BEB">
              <w:rPr>
                <w:rFonts w:ascii="Times New Roman" w:eastAsia="Times New Roman" w:hAnsi="Times New Roman" w:cs="Times New Roman"/>
              </w:rPr>
              <w:t>ереместительное свойство сложения для случаев вида ± 5,  ± 6,  ± 7,  ± 8,  ± 9.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Проверять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правильность выполнения сложения, используя другой приём сложения, например приём прибавления  по  частям  </w:t>
            </w:r>
            <w:proofErr w:type="gramStart"/>
            <w:r w:rsidRPr="006C0BEB">
              <w:rPr>
                <w:rFonts w:ascii="Times New Roman" w:eastAsia="Times New Roman" w:hAnsi="Times New Roman" w:cs="Times New Roman"/>
              </w:rPr>
              <w:t xml:space="preserve">( </w:t>
            </w:r>
            <w:proofErr w:type="gramEnd"/>
            <w:r w:rsidRPr="006C0BEB">
              <w:rPr>
                <w:rFonts w:ascii="Times New Roman" w:eastAsia="Times New Roman" w:hAnsi="Times New Roman" w:cs="Times New Roman"/>
              </w:rPr>
              <w:t>± 5 = ± 2 ± 3).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 xml:space="preserve">Сравнивать 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разные способы сложения, выбирать наиболее </w:t>
            </w:r>
            <w:proofErr w:type="gramStart"/>
            <w:r w:rsidRPr="006C0BEB">
              <w:rPr>
                <w:rFonts w:ascii="Times New Roman" w:eastAsia="Times New Roman" w:hAnsi="Times New Roman" w:cs="Times New Roman"/>
              </w:rPr>
              <w:t>удобный</w:t>
            </w:r>
            <w:proofErr w:type="gramEnd"/>
            <w:r w:rsidRPr="006C0BEB">
              <w:rPr>
                <w:rFonts w:ascii="Times New Roman" w:eastAsia="Times New Roman" w:hAnsi="Times New Roman" w:cs="Times New Roman"/>
              </w:rPr>
              <w:t>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Использовать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вычисления вида 6 -  , 7 -  , 8 -  , 9 -  , 10 -  , применять знания состава чисел 6, 7, 8, 9, 10 и знания о связи суммы и слагаемых.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Выполнять сложение с использованием таблицы сложения чисел в пределах 10.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Взвешивать </w:t>
            </w:r>
            <w:r w:rsidRPr="006C0BEB">
              <w:rPr>
                <w:rFonts w:ascii="Times New Roman" w:eastAsia="Times New Roman" w:hAnsi="Times New Roman" w:cs="Times New Roman"/>
              </w:rPr>
              <w:t>предметы с точностью до килограмма.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Сравнивать предметы по массе.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Упорядочивать предметы, располагая их в порядке увеличения (уменьшения) массы.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сосуды по вместимости.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Упорядочивать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сосуды по вместимости, располагая их в заданной последовательности.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Контролировать и оценивать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свою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работу и её результат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Default="008D5B38" w:rsidP="002E3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8D5B38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Числа от 11 до 20.  </w:t>
            </w: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Нумерация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Единица длины дециметр. Соотношение между дециметром и сантиметром.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Случаи сложения и вычитания, основанные на знаниях по нумерации: 10 + 7, 17 – 7, 17 – 10.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Текстовые задачи в два действия. План решения задачи. Запись решения.</w:t>
            </w:r>
          </w:p>
        </w:tc>
        <w:tc>
          <w:tcPr>
            <w:tcW w:w="4755" w:type="dxa"/>
          </w:tcPr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Образовывать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числа второго десятка из одного десятка и нескольких единиц.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числа в пределах 20, опираясь на порядок их следования при счёте.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Читать и записывать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числа второго десятка, объясняя, что обозначает каждая цифра в их записи.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Переводить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одни единицы длины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в другие: мелкие в более крупные и крупные в более мелкие, используя соотношения между ними.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Default="008D5B38" w:rsidP="002E3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8D5B38" w:rsidRPr="00942EBC" w:rsidRDefault="008D5B38" w:rsidP="002E3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Сложение и вычитание  </w:t>
            </w: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Табличное сложение.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+ 2,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+ 3,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 + 4,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+ 5,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+ 6,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+ 7,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+ 8, </w:t>
            </w:r>
            <w:r w:rsidRPr="006C0BE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□</w:t>
            </w: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 + 9). Состав чисел второго десятка. Таблица сложения.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Табличное вычитание.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 xml:space="preserve">Общие приёмы вычитания с переходом через десяток: 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1) приём вычитания по частям (15 – 7 = 15 – 5 – 2);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2) приём, который основывается на знании состава числа и связи между суммой и слагаемыми.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BEB">
              <w:rPr>
                <w:rFonts w:ascii="Times New Roman" w:hAnsi="Times New Roman" w:cs="Times New Roman"/>
                <w:sz w:val="22"/>
                <w:szCs w:val="22"/>
              </w:rPr>
              <w:t>Решение текстовых задач.</w:t>
            </w:r>
          </w:p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</w:tcPr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Выполнять вычисления вида 15 + 1, 16 − 1, 10 + 5, 14 − 4, 18 − 10, основываясь на знаниях по нумерации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план решения задачи в два действия.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Решать задачи в 2 действия.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В</w:t>
            </w:r>
            <w:r w:rsidRPr="006C0BEB">
              <w:rPr>
                <w:rFonts w:ascii="Times New Roman" w:eastAsia="Times New Roman" w:hAnsi="Times New Roman" w:cs="Times New Roman"/>
                <w:b/>
              </w:rPr>
              <w:t xml:space="preserve">ыполнять </w:t>
            </w:r>
            <w:r w:rsidRPr="006C0BEB">
              <w:rPr>
                <w:rFonts w:ascii="Times New Roman" w:eastAsia="Times New Roman" w:hAnsi="Times New Roman" w:cs="Times New Roman"/>
              </w:rPr>
              <w:t>задания творческого и поискового характера, применять знания и способы действий в изменённых условиях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приём выполнения действия сложение с переходом через десяток, используя предметы, разрезной материал, счётные палочки, графические схемы.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сложение чисел с переходом через десяток в пределах 20.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 xml:space="preserve">Выполнять 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задания творческого и поискового характера, применять знания и способы </w:t>
            </w:r>
            <w:r w:rsidRPr="006C0BEB">
              <w:rPr>
                <w:rFonts w:ascii="Times New Roman" w:eastAsia="Times New Roman" w:hAnsi="Times New Roman" w:cs="Times New Roman"/>
              </w:rPr>
              <w:lastRenderedPageBreak/>
              <w:t>действий в изменённых условиях.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Default="008D5B38" w:rsidP="002E3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685" w:type="dxa"/>
          </w:tcPr>
          <w:p w:rsidR="008D5B38" w:rsidRDefault="008D5B38" w:rsidP="002E3E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Итоговое повторение  </w:t>
            </w: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8D5B38" w:rsidRPr="006C0BEB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755" w:type="dxa"/>
          </w:tcPr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Собирать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информацию: рисунки, фотографии клумб, цветников, рабаток.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Наблюдать,  анализировать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 и устанавливать правила чередования формы, размера, цвета в отобранных узорах и орнаментах, закономерность их чередования.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свои узоры.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</w:rPr>
              <w:t>Контролировать выполнение правила, по которому составлялся узор.</w:t>
            </w:r>
          </w:p>
          <w:p w:rsidR="008D5B38" w:rsidRPr="006C0BEB" w:rsidRDefault="008D5B38" w:rsidP="002E3E87">
            <w:pPr>
              <w:rPr>
                <w:rFonts w:ascii="Times New Roman" w:eastAsia="Times New Roman" w:hAnsi="Times New Roman" w:cs="Times New Roman"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Работать в группах</w:t>
            </w:r>
            <w:r w:rsidRPr="006C0BEB">
              <w:rPr>
                <w:rFonts w:ascii="Times New Roman" w:eastAsia="Times New Roman" w:hAnsi="Times New Roman" w:cs="Times New Roman"/>
              </w:rPr>
              <w:t>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  <w:p w:rsidR="008D5B38" w:rsidRPr="006C0BEB" w:rsidRDefault="008D5B38" w:rsidP="002E3E8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C0BEB">
              <w:rPr>
                <w:rFonts w:ascii="Times New Roman" w:eastAsia="Times New Roman" w:hAnsi="Times New Roman" w:cs="Times New Roman"/>
                <w:b/>
              </w:rPr>
              <w:t>Контролировать и оценивать</w:t>
            </w:r>
            <w:r w:rsidRPr="006C0BEB">
              <w:rPr>
                <w:rFonts w:ascii="Times New Roman" w:eastAsia="Times New Roman" w:hAnsi="Times New Roman" w:cs="Times New Roman"/>
              </w:rPr>
              <w:t xml:space="preserve"> свою работу, её результат, делать выводы на будущее</w:t>
            </w:r>
          </w:p>
        </w:tc>
      </w:tr>
      <w:tr w:rsidR="008D5B38" w:rsidRPr="005477CF" w:rsidTr="002E3E87">
        <w:tc>
          <w:tcPr>
            <w:tcW w:w="1101" w:type="dxa"/>
          </w:tcPr>
          <w:p w:rsidR="008D5B38" w:rsidRDefault="008D5B38" w:rsidP="002E3E8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D5B38" w:rsidRDefault="008D5B38" w:rsidP="002E3E8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18" w:type="dxa"/>
          </w:tcPr>
          <w:p w:rsidR="008D5B38" w:rsidRDefault="008D5B38" w:rsidP="002E3E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132 часа </w:t>
            </w:r>
          </w:p>
        </w:tc>
        <w:tc>
          <w:tcPr>
            <w:tcW w:w="5103" w:type="dxa"/>
          </w:tcPr>
          <w:p w:rsidR="008D5B38" w:rsidRPr="005477CF" w:rsidRDefault="008D5B38" w:rsidP="002E3E8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755" w:type="dxa"/>
          </w:tcPr>
          <w:p w:rsidR="008D5B38" w:rsidRPr="001F0CB1" w:rsidRDefault="008D5B38" w:rsidP="002E3E8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Pr="005477CF" w:rsidRDefault="008D5B38" w:rsidP="008D5B3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D5B38" w:rsidRDefault="008D5B38" w:rsidP="008D5B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8D5B38" w:rsidSect="00760DEA">
          <w:pgSz w:w="16838" w:h="11906" w:orient="landscape"/>
          <w:pgMar w:top="851" w:right="567" w:bottom="426" w:left="425" w:header="709" w:footer="709" w:gutter="0"/>
          <w:cols w:space="708"/>
          <w:docGrid w:linePitch="360"/>
        </w:sectPr>
      </w:pPr>
    </w:p>
    <w:p w:rsidR="008D5B38" w:rsidRPr="00F238B2" w:rsidRDefault="008D5B38" w:rsidP="008D5B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8B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 – техническое обеспечение:</w:t>
      </w:r>
    </w:p>
    <w:p w:rsidR="008D5B38" w:rsidRPr="00F238B2" w:rsidRDefault="008D5B38" w:rsidP="008D5B3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38B2">
        <w:rPr>
          <w:rFonts w:ascii="Times New Roman" w:hAnsi="Times New Roman" w:cs="Times New Roman"/>
          <w:b/>
          <w:bCs/>
        </w:rPr>
        <w:t xml:space="preserve">1. Печатные пособия. 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1. </w:t>
      </w:r>
      <w:r w:rsidRPr="00F238B2">
        <w:rPr>
          <w:rFonts w:ascii="Times New Roman" w:hAnsi="Times New Roman" w:cs="Times New Roman"/>
          <w:i/>
          <w:iCs/>
        </w:rPr>
        <w:t>Волкова, С. И.</w:t>
      </w:r>
      <w:r w:rsidRPr="00F238B2">
        <w:rPr>
          <w:rFonts w:ascii="Times New Roman" w:hAnsi="Times New Roman" w:cs="Times New Roman"/>
        </w:rPr>
        <w:t xml:space="preserve"> Для тех, кто любит математику. 1 класс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>. организаций / С. И. Волкова.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2015.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2. </w:t>
      </w:r>
      <w:r w:rsidRPr="00F238B2">
        <w:rPr>
          <w:rFonts w:ascii="Times New Roman" w:hAnsi="Times New Roman" w:cs="Times New Roman"/>
          <w:i/>
          <w:iCs/>
        </w:rPr>
        <w:t>Волкова, С. И.</w:t>
      </w:r>
      <w:r w:rsidRPr="00F238B2">
        <w:rPr>
          <w:rFonts w:ascii="Times New Roman" w:hAnsi="Times New Roman" w:cs="Times New Roman"/>
        </w:rPr>
        <w:t xml:space="preserve"> Математика. Контрольные работы. 1–4 классы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>. организаций / С. И. Волкова.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2015.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3. </w:t>
      </w:r>
      <w:r w:rsidRPr="00F238B2">
        <w:rPr>
          <w:rFonts w:ascii="Times New Roman" w:hAnsi="Times New Roman" w:cs="Times New Roman"/>
          <w:i/>
          <w:iCs/>
        </w:rPr>
        <w:t>Волкова, С. И.</w:t>
      </w:r>
      <w:r w:rsidRPr="00F238B2">
        <w:rPr>
          <w:rFonts w:ascii="Times New Roman" w:hAnsi="Times New Roman" w:cs="Times New Roman"/>
        </w:rPr>
        <w:t xml:space="preserve"> Математика. Проверочные работы. 1 класс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>. организаций / С. И. Волкова.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2015.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4. </w:t>
      </w:r>
      <w:r w:rsidRPr="00F238B2">
        <w:rPr>
          <w:rFonts w:ascii="Times New Roman" w:hAnsi="Times New Roman" w:cs="Times New Roman"/>
          <w:i/>
          <w:iCs/>
        </w:rPr>
        <w:t>Моро, М. И.</w:t>
      </w:r>
      <w:r w:rsidRPr="00F238B2">
        <w:rPr>
          <w:rFonts w:ascii="Times New Roman" w:hAnsi="Times New Roman" w:cs="Times New Roman"/>
        </w:rPr>
        <w:t xml:space="preserve"> Математика. 1 класс. Рабочая тетрадь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>. организаций  : в 2 ч.  / М. И. Моро,  С. И. Волкова.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2015.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5. </w:t>
      </w:r>
      <w:r w:rsidRPr="00F238B2">
        <w:rPr>
          <w:rFonts w:ascii="Times New Roman" w:hAnsi="Times New Roman" w:cs="Times New Roman"/>
          <w:i/>
          <w:iCs/>
        </w:rPr>
        <w:t>Моро, М. И.</w:t>
      </w:r>
      <w:r w:rsidRPr="00F238B2">
        <w:rPr>
          <w:rFonts w:ascii="Times New Roman" w:hAnsi="Times New Roman" w:cs="Times New Roman"/>
        </w:rPr>
        <w:t xml:space="preserve"> Математика / М. И. Моро [и др.] // Сборник рабочих программ «Школа России». 1–4 классы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F238B2">
        <w:rPr>
          <w:rFonts w:ascii="Times New Roman" w:hAnsi="Times New Roman" w:cs="Times New Roman"/>
        </w:rPr>
        <w:t>Анащенкова</w:t>
      </w:r>
      <w:proofErr w:type="spellEnd"/>
      <w:r w:rsidRPr="00F238B2">
        <w:rPr>
          <w:rFonts w:ascii="Times New Roman" w:hAnsi="Times New Roman" w:cs="Times New Roman"/>
        </w:rPr>
        <w:t xml:space="preserve"> [и др.].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2011.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 xml:space="preserve">6. </w:t>
      </w:r>
      <w:r w:rsidRPr="00F238B2">
        <w:rPr>
          <w:rFonts w:ascii="Times New Roman" w:hAnsi="Times New Roman" w:cs="Times New Roman"/>
          <w:i/>
          <w:iCs/>
        </w:rPr>
        <w:t>Моро, М. И.</w:t>
      </w:r>
      <w:r w:rsidRPr="00F238B2">
        <w:rPr>
          <w:rFonts w:ascii="Times New Roman" w:hAnsi="Times New Roman" w:cs="Times New Roman"/>
        </w:rPr>
        <w:t xml:space="preserve"> Математика. 1 класс : учеб</w:t>
      </w:r>
      <w:proofErr w:type="gramStart"/>
      <w:r w:rsidRPr="00F238B2">
        <w:rPr>
          <w:rFonts w:ascii="Times New Roman" w:hAnsi="Times New Roman" w:cs="Times New Roman"/>
        </w:rPr>
        <w:t>.</w:t>
      </w:r>
      <w:proofErr w:type="gramEnd"/>
      <w:r w:rsidRPr="00F238B2">
        <w:rPr>
          <w:rFonts w:ascii="Times New Roman" w:hAnsi="Times New Roman" w:cs="Times New Roman"/>
        </w:rPr>
        <w:t xml:space="preserve"> </w:t>
      </w:r>
      <w:proofErr w:type="gramStart"/>
      <w:r w:rsidRPr="00F238B2">
        <w:rPr>
          <w:rFonts w:ascii="Times New Roman" w:hAnsi="Times New Roman" w:cs="Times New Roman"/>
        </w:rPr>
        <w:t>д</w:t>
      </w:r>
      <w:proofErr w:type="gramEnd"/>
      <w:r w:rsidRPr="00F238B2">
        <w:rPr>
          <w:rFonts w:ascii="Times New Roman" w:hAnsi="Times New Roman" w:cs="Times New Roman"/>
        </w:rPr>
        <w:t xml:space="preserve">ля </w:t>
      </w:r>
      <w:proofErr w:type="spellStart"/>
      <w:r w:rsidRPr="00F238B2">
        <w:rPr>
          <w:rFonts w:ascii="Times New Roman" w:hAnsi="Times New Roman" w:cs="Times New Roman"/>
        </w:rPr>
        <w:t>общеобразоват</w:t>
      </w:r>
      <w:proofErr w:type="spellEnd"/>
      <w:r w:rsidRPr="00F238B2">
        <w:rPr>
          <w:rFonts w:ascii="Times New Roman" w:hAnsi="Times New Roman" w:cs="Times New Roman"/>
        </w:rPr>
        <w:t>. организаций : в 2 ч. / М. И. Моро, С. И. Волкова, С. В. Степанова. – М.</w:t>
      </w:r>
      <w:proofErr w:type="gramStart"/>
      <w:r w:rsidRPr="00F238B2">
        <w:rPr>
          <w:rFonts w:ascii="Times New Roman" w:hAnsi="Times New Roman" w:cs="Times New Roman"/>
        </w:rPr>
        <w:t xml:space="preserve"> :</w:t>
      </w:r>
      <w:proofErr w:type="gramEnd"/>
      <w:r w:rsidRPr="00F238B2">
        <w:rPr>
          <w:rFonts w:ascii="Times New Roman" w:hAnsi="Times New Roman" w:cs="Times New Roman"/>
        </w:rPr>
        <w:t xml:space="preserve"> Просвещение, 2015.</w:t>
      </w:r>
    </w:p>
    <w:p w:rsidR="008D5B38" w:rsidRPr="00F238B2" w:rsidRDefault="008D5B38" w:rsidP="008D5B38">
      <w:pPr>
        <w:pStyle w:val="ParagraphStyle"/>
        <w:spacing w:line="264" w:lineRule="auto"/>
        <w:ind w:left="135" w:firstLine="360"/>
        <w:jc w:val="both"/>
        <w:rPr>
          <w:rFonts w:ascii="Times New Roman" w:hAnsi="Times New Roman" w:cs="Times New Roman"/>
        </w:rPr>
      </w:pPr>
    </w:p>
    <w:p w:rsidR="008D5B38" w:rsidRPr="00F238B2" w:rsidRDefault="008D5B38" w:rsidP="008D5B3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38B2">
        <w:rPr>
          <w:rFonts w:ascii="Times New Roman" w:hAnsi="Times New Roman" w:cs="Times New Roman"/>
          <w:b/>
          <w:bCs/>
        </w:rPr>
        <w:t>2. Интернет-ресурсы.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proofErr w:type="spellStart"/>
      <w:r w:rsidRPr="00F238B2">
        <w:rPr>
          <w:rFonts w:ascii="Times New Roman" w:hAnsi="Times New Roman" w:cs="Times New Roman"/>
          <w:i/>
          <w:iCs/>
          <w:color w:val="000000"/>
        </w:rPr>
        <w:t>Бантова</w:t>
      </w:r>
      <w:proofErr w:type="spellEnd"/>
      <w:r w:rsidRPr="00F238B2">
        <w:rPr>
          <w:rFonts w:ascii="Times New Roman" w:hAnsi="Times New Roman" w:cs="Times New Roman"/>
          <w:i/>
          <w:iCs/>
          <w:color w:val="000000"/>
        </w:rPr>
        <w:t>, М. А.</w:t>
      </w:r>
      <w:r w:rsidRPr="00F238B2">
        <w:rPr>
          <w:rFonts w:ascii="Times New Roman" w:hAnsi="Times New Roman" w:cs="Times New Roman"/>
          <w:color w:val="000000"/>
        </w:rPr>
        <w:t xml:space="preserve"> Математика. 1 класс четырехлетней начальной школы</w:t>
      </w:r>
      <w:proofErr w:type="gramStart"/>
      <w:r w:rsidRPr="00F238B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38B2">
        <w:rPr>
          <w:rFonts w:ascii="Times New Roman" w:hAnsi="Times New Roman" w:cs="Times New Roman"/>
          <w:color w:val="000000"/>
        </w:rPr>
        <w:t xml:space="preserve">  методическое пособие для учителя к учебнику «Математика. 1 класс» / М. А. </w:t>
      </w:r>
      <w:proofErr w:type="spellStart"/>
      <w:r w:rsidRPr="00F238B2">
        <w:rPr>
          <w:rFonts w:ascii="Times New Roman" w:hAnsi="Times New Roman" w:cs="Times New Roman"/>
          <w:color w:val="000000"/>
        </w:rPr>
        <w:t>Бантова</w:t>
      </w:r>
      <w:proofErr w:type="spellEnd"/>
      <w:r w:rsidRPr="00F238B2">
        <w:rPr>
          <w:rFonts w:ascii="Times New Roman" w:hAnsi="Times New Roman" w:cs="Times New Roman"/>
          <w:color w:val="000000"/>
        </w:rPr>
        <w:t xml:space="preserve">, Г. В. </w:t>
      </w:r>
      <w:proofErr w:type="spellStart"/>
      <w:r w:rsidRPr="00F238B2">
        <w:rPr>
          <w:rFonts w:ascii="Times New Roman" w:hAnsi="Times New Roman" w:cs="Times New Roman"/>
          <w:color w:val="000000"/>
        </w:rPr>
        <w:t>Бельтюкова</w:t>
      </w:r>
      <w:proofErr w:type="spellEnd"/>
      <w:r w:rsidRPr="00F238B2">
        <w:rPr>
          <w:rFonts w:ascii="Times New Roman" w:hAnsi="Times New Roman" w:cs="Times New Roman"/>
          <w:color w:val="000000"/>
        </w:rPr>
        <w:t>, С. В. Степанова. – Режим доступа</w:t>
      </w:r>
      <w:proofErr w:type="gramStart"/>
      <w:r w:rsidRPr="00F238B2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F238B2">
        <w:rPr>
          <w:rFonts w:ascii="Times New Roman" w:hAnsi="Times New Roman" w:cs="Times New Roman"/>
          <w:color w:val="000000"/>
        </w:rPr>
        <w:t xml:space="preserve"> http://www.prosv.ru/ebooks/bantova_matematika_1_fragm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D5B38" w:rsidRPr="00F238B2" w:rsidRDefault="008D5B38" w:rsidP="008D5B38">
      <w:pPr>
        <w:pStyle w:val="ParagraphStyle"/>
        <w:keepNext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38B2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>Математика</w:t>
      </w:r>
      <w:proofErr w:type="gramStart"/>
      <w:r w:rsidRPr="00F238B2">
        <w:rPr>
          <w:rFonts w:ascii="Times New Roman" w:hAnsi="Times New Roman" w:cs="Times New Roman"/>
        </w:rPr>
        <w:t xml:space="preserve">  :</w:t>
      </w:r>
      <w:proofErr w:type="gramEnd"/>
      <w:r w:rsidRPr="00F238B2">
        <w:rPr>
          <w:rFonts w:ascii="Times New Roman" w:hAnsi="Times New Roman" w:cs="Times New Roman"/>
        </w:rPr>
        <w:t xml:space="preserve">  электронное  приложение  к  учебнику  М.  И.  Моро,  С. И. Волковой, С. В. Степановой (CD).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D5B38" w:rsidRPr="00F238B2" w:rsidRDefault="008D5B38" w:rsidP="008D5B38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38B2">
        <w:rPr>
          <w:rFonts w:ascii="Times New Roman" w:hAnsi="Times New Roman" w:cs="Times New Roman"/>
          <w:b/>
          <w:bCs/>
        </w:rPr>
        <w:t>4. Наглядные пособия.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F238B2">
        <w:rPr>
          <w:rFonts w:ascii="Times New Roman" w:hAnsi="Times New Roman" w:cs="Times New Roman"/>
        </w:rPr>
        <w:t>Комплект  демонстрационных   таблиц  к  учебнику  «Математика»  М. И. Моро, С. И. Волковой, С. В. Степановой.</w:t>
      </w:r>
    </w:p>
    <w:p w:rsidR="008D5B38" w:rsidRPr="00F238B2" w:rsidRDefault="008D5B38" w:rsidP="008D5B38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8D5B38" w:rsidRPr="00F238B2" w:rsidRDefault="008D5B38" w:rsidP="008D5B38">
      <w:pPr>
        <w:pStyle w:val="ParagraphStyle"/>
        <w:spacing w:after="45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F238B2">
        <w:rPr>
          <w:rFonts w:ascii="Times New Roman" w:hAnsi="Times New Roman" w:cs="Times New Roman"/>
          <w:b/>
          <w:bCs/>
        </w:rPr>
        <w:t>5. Материально-технические средства.</w:t>
      </w:r>
    </w:p>
    <w:tbl>
      <w:tblPr>
        <w:tblpPr w:leftFromText="180" w:rightFromText="180" w:vertAnchor="text" w:horzAnchor="margin" w:tblpXSpec="center" w:tblpY="17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8D5B38" w:rsidRPr="00F238B2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  <w:b/>
                <w:bCs/>
              </w:rPr>
              <w:t>Марка</w:t>
            </w:r>
          </w:p>
        </w:tc>
      </w:tr>
      <w:tr w:rsidR="008D5B38" w:rsidRPr="00F238B2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238B2">
              <w:rPr>
                <w:rFonts w:ascii="Times New Roman" w:eastAsia="Times New Roman" w:hAnsi="Times New Roman" w:cs="Times New Roman"/>
                <w:lang w:val="en-US"/>
              </w:rPr>
              <w:t>aser</w:t>
            </w:r>
            <w:proofErr w:type="spellEnd"/>
          </w:p>
        </w:tc>
      </w:tr>
      <w:tr w:rsidR="008D5B38" w:rsidRPr="00F238B2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38B2">
              <w:rPr>
                <w:rFonts w:ascii="Times New Roman" w:eastAsia="Times New Roman" w:hAnsi="Times New Roman" w:cs="Times New Roman"/>
                <w:lang w:val="en-US"/>
              </w:rPr>
              <w:t>zalman</w:t>
            </w:r>
            <w:proofErr w:type="spellEnd"/>
          </w:p>
        </w:tc>
      </w:tr>
      <w:tr w:rsidR="008D5B38" w:rsidRPr="00F238B2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238B2">
              <w:rPr>
                <w:rFonts w:ascii="Times New Roman" w:eastAsia="Times New Roman" w:hAnsi="Times New Roman" w:cs="Times New Roman"/>
                <w:lang w:val="en-US"/>
              </w:rPr>
              <w:t>Infocus</w:t>
            </w:r>
            <w:proofErr w:type="spellEnd"/>
          </w:p>
        </w:tc>
      </w:tr>
      <w:tr w:rsidR="008D5B38" w:rsidRPr="00F238B2" w:rsidTr="002E3E8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F238B2">
              <w:rPr>
                <w:rFonts w:ascii="Times New Roman" w:eastAsia="Times New Roman" w:hAnsi="Times New Roman" w:cs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5B38" w:rsidRPr="00F238B2" w:rsidRDefault="008D5B38" w:rsidP="002E3E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D5B38" w:rsidRPr="00F238B2" w:rsidRDefault="008D5B38" w:rsidP="008D5B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5B38" w:rsidRDefault="008D5B38" w:rsidP="008D5B38">
      <w:pPr>
        <w:autoSpaceDE w:val="0"/>
        <w:autoSpaceDN w:val="0"/>
        <w:adjustRightInd w:val="0"/>
        <w:jc w:val="center"/>
        <w:rPr>
          <w:b/>
          <w:bCs/>
          <w:iCs/>
        </w:rPr>
        <w:sectPr w:rsidR="008D5B38" w:rsidSect="00F238B2">
          <w:pgSz w:w="11906" w:h="16838"/>
          <w:pgMar w:top="425" w:right="851" w:bottom="567" w:left="425" w:header="709" w:footer="709" w:gutter="0"/>
          <w:cols w:space="708"/>
          <w:docGrid w:linePitch="360"/>
        </w:sectPr>
      </w:pPr>
    </w:p>
    <w:p w:rsidR="008D5B38" w:rsidRPr="001F0CB1" w:rsidRDefault="008D5B38" w:rsidP="008D5B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Планируемые результаты изучения программы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математике </w:t>
      </w: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>-ом классе</w:t>
      </w:r>
    </w:p>
    <w:p w:rsidR="008D5B38" w:rsidRPr="001F0CB1" w:rsidRDefault="008D5B38" w:rsidP="008D5B38">
      <w:pPr>
        <w:pStyle w:val="ParagraphStyle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</w:rPr>
        <w:t xml:space="preserve"> </w:t>
      </w:r>
      <w:r w:rsidRPr="001F0CB1">
        <w:rPr>
          <w:rFonts w:ascii="Times New Roman" w:hAnsi="Times New Roman" w:cs="Times New Roman"/>
          <w:b/>
        </w:rPr>
        <w:t>Числа и величины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счета;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читать, записывать, сравнивать (используя знаки сравнения</w:t>
      </w:r>
      <w:proofErr w:type="gramStart"/>
      <w:r w:rsidRPr="001F0CB1">
        <w:rPr>
          <w:rFonts w:ascii="Times New Roman" w:hAnsi="Times New Roman" w:cs="Times New Roman"/>
        </w:rPr>
        <w:t xml:space="preserve">  «&gt;»,  «&lt;», «=», </w:t>
      </w:r>
      <w:proofErr w:type="gramEnd"/>
      <w:r w:rsidRPr="001F0CB1">
        <w:rPr>
          <w:rFonts w:ascii="Times New Roman" w:hAnsi="Times New Roman" w:cs="Times New Roman"/>
        </w:rPr>
        <w:t>термины «равенство» и «неравенство») и упорядочивать числа в пределах 20;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выполнять действия   нумерационного  характера:  15 + 1,  18 – 1,  10 + 6, 12 – 10, 14 – 4;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ее;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выполнять классификацию чисел по заданному или самостоятельно установленному признаку;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читать и записывать значения величины длины, используя изученные единицы измерения этой величины (сантиметр, дециметр) и соотношение между ними: 1 дм = 10 см. 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вести счет десятками;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обобщать и распространять свойства натурального ряда чисел на числа, большие двадцати.</w:t>
      </w:r>
    </w:p>
    <w:p w:rsidR="008D5B38" w:rsidRPr="001F0CB1" w:rsidRDefault="008D5B38" w:rsidP="008D5B38">
      <w:pPr>
        <w:pStyle w:val="ParagraphStyle"/>
        <w:spacing w:before="90" w:after="90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</w:rPr>
        <w:t xml:space="preserve"> Арифметические действия. Сложение и вычитание.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объяснять прием сложения (вычитания) с переходом через разряд в пределах 20.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выполнять сложение и вычитание с переходом через десяток в пределах 20;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проверять и исправлять выполненные действия. </w:t>
      </w:r>
    </w:p>
    <w:p w:rsidR="008D5B38" w:rsidRPr="001F0CB1" w:rsidRDefault="008D5B38" w:rsidP="008D5B38">
      <w:pPr>
        <w:pStyle w:val="ParagraphStyle"/>
        <w:spacing w:before="90" w:after="90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</w:rPr>
        <w:t xml:space="preserve"> Работа с текстовыми задачами.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решать задачи (в 1 действие), в том числе и задачи практического содержания; 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составлять по серии рисунков рассказ с использованием математических терминов;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отличать текстовую задачу от рассказа; дополнять текст до задачи, вносить нужные изменения;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составлять задачу по рисунку, по схеме, по решению;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lastRenderedPageBreak/>
        <w:t>– составлять различные задачи по предлагаемым схемам и записям решения;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находить несколько способов решения одной и той же задачи и объяснять их;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решать задачи в 2 действия;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проверять и исправлять неверное решение задачи. </w:t>
      </w:r>
    </w:p>
    <w:p w:rsidR="008D5B38" w:rsidRPr="001F0CB1" w:rsidRDefault="008D5B38" w:rsidP="008D5B38">
      <w:pPr>
        <w:pStyle w:val="ParagraphStyle"/>
        <w:spacing w:before="90" w:after="90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</w:rPr>
        <w:t xml:space="preserve">Пространственные отношения. Геометрические фигуры.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1F0CB1">
        <w:rPr>
          <w:rFonts w:ascii="Times New Roman" w:hAnsi="Times New Roman" w:cs="Times New Roman"/>
        </w:rPr>
        <w:t xml:space="preserve">– описывать взаимное расположение предметов на плоскости и в пространстве: слева, справа (левее – правее), вверху, внизу  (выше – ниже), перед, за, между и др.; </w:t>
      </w:r>
      <w:proofErr w:type="gramEnd"/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находить в окружающем мире предметы (части предметов), имеющие форму многоугольника (треугольника, четырехугольника и т. д., круга);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1F0CB1">
        <w:rPr>
          <w:rFonts w:ascii="Times New Roman" w:hAnsi="Times New Roman" w:cs="Times New Roman"/>
        </w:rPr>
        <w:t>– 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находить сходство и различие геометрических фигур (</w:t>
      </w:r>
      <w:proofErr w:type="gramStart"/>
      <w:r w:rsidRPr="001F0CB1">
        <w:rPr>
          <w:rFonts w:ascii="Times New Roman" w:hAnsi="Times New Roman" w:cs="Times New Roman"/>
        </w:rPr>
        <w:t>прямая</w:t>
      </w:r>
      <w:proofErr w:type="gramEnd"/>
      <w:r w:rsidRPr="001F0CB1">
        <w:rPr>
          <w:rFonts w:ascii="Times New Roman" w:hAnsi="Times New Roman" w:cs="Times New Roman"/>
        </w:rPr>
        <w:t>, отрезок, луч).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proofErr w:type="gramStart"/>
      <w:r w:rsidRPr="001F0CB1">
        <w:rPr>
          <w:rFonts w:ascii="Times New Roman" w:hAnsi="Times New Roman" w:cs="Times New Roman"/>
        </w:rPr>
        <w:t xml:space="preserve">– выделять изученные фигуры в более сложных фигурах (количество отрезков, которые образуются, если  на  отрезке  поставить  одну  точку (две точки), не совпадающие с его концами. </w:t>
      </w:r>
      <w:proofErr w:type="gramEnd"/>
    </w:p>
    <w:p w:rsidR="008D5B38" w:rsidRPr="001F0CB1" w:rsidRDefault="008D5B38" w:rsidP="008D5B38">
      <w:pPr>
        <w:pStyle w:val="ParagraphStyle"/>
        <w:spacing w:before="90" w:after="90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</w:rPr>
        <w:t xml:space="preserve">Геометрические величины.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измерять (с помощью линейки) и записывать длину (предмета, отрезка), используя изученные единицы длины (сантиметр и дециметр) и соотношения между ними;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чертить отрезки заданной длины с помощью оцифрованной линейки;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выбирать единицу длины, соответствующую измеряемому предмету.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соотносить и сравнивать величины (например, расположить в порядке убывания (возрастания) длины: 1 дм, 8 см, 13 см).</w:t>
      </w:r>
    </w:p>
    <w:p w:rsidR="008D5B38" w:rsidRPr="001F0CB1" w:rsidRDefault="008D5B38" w:rsidP="008D5B38">
      <w:pPr>
        <w:pStyle w:val="ParagraphStyle"/>
        <w:spacing w:before="90" w:after="90"/>
        <w:jc w:val="center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</w:rPr>
        <w:t xml:space="preserve">Работа с информацией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  <w:b/>
          <w:i/>
          <w:iCs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научится: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читать небольшие готовые таблицы;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строить несложные цепочки логических рассуждений;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>– определять верные логические высказывания по отношению к конкретному рисунку.</w:t>
      </w:r>
    </w:p>
    <w:p w:rsidR="008D5B38" w:rsidRPr="001F0CB1" w:rsidRDefault="008D5B38" w:rsidP="008D5B38">
      <w:pPr>
        <w:pStyle w:val="ParagraphStyle"/>
        <w:ind w:firstLine="360"/>
        <w:rPr>
          <w:rFonts w:ascii="Times New Roman" w:hAnsi="Times New Roman" w:cs="Times New Roman"/>
          <w:b/>
        </w:rPr>
      </w:pPr>
      <w:r w:rsidRPr="001F0CB1">
        <w:rPr>
          <w:rFonts w:ascii="Times New Roman" w:hAnsi="Times New Roman" w:cs="Times New Roman"/>
          <w:b/>
          <w:i/>
          <w:iCs/>
        </w:rPr>
        <w:t>Учащийся получит возможность научиться:</w:t>
      </w:r>
      <w:r w:rsidRPr="001F0CB1">
        <w:rPr>
          <w:rFonts w:ascii="Times New Roman" w:hAnsi="Times New Roman" w:cs="Times New Roman"/>
          <w:b/>
        </w:rPr>
        <w:t xml:space="preserve">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определять правило составления несложных таблиц и дополнять их недостающими элементами; </w:t>
      </w:r>
    </w:p>
    <w:p w:rsidR="008D5B38" w:rsidRPr="001F0CB1" w:rsidRDefault="008D5B38" w:rsidP="008D5B38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1F0CB1">
        <w:rPr>
          <w:rFonts w:ascii="Times New Roman" w:hAnsi="Times New Roman" w:cs="Times New Roman"/>
        </w:rPr>
        <w:t xml:space="preserve">– проводить </w:t>
      </w:r>
      <w:proofErr w:type="gramStart"/>
      <w:r w:rsidRPr="001F0CB1">
        <w:rPr>
          <w:rFonts w:ascii="Times New Roman" w:hAnsi="Times New Roman" w:cs="Times New Roman"/>
        </w:rPr>
        <w:t>логические рассуждения</w:t>
      </w:r>
      <w:proofErr w:type="gramEnd"/>
      <w:r w:rsidRPr="001F0CB1">
        <w:rPr>
          <w:rFonts w:ascii="Times New Roman" w:hAnsi="Times New Roman" w:cs="Times New Roman"/>
        </w:rPr>
        <w:t>, устанавливая отношения между объектами и формулируя выводы.</w:t>
      </w:r>
    </w:p>
    <w:p w:rsidR="008D5B38" w:rsidRDefault="008D5B38"/>
    <w:sectPr w:rsidR="008D5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568672"/>
      <w:docPartObj>
        <w:docPartGallery w:val="Page Numbers (Bottom of Page)"/>
        <w:docPartUnique/>
      </w:docPartObj>
    </w:sdtPr>
    <w:sdtEndPr/>
    <w:sdtContent>
      <w:p w:rsidR="006E78B2" w:rsidRDefault="008D5B3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E78B2" w:rsidRDefault="008D5B38">
    <w:pPr>
      <w:pStyle w:val="a7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49F"/>
    <w:multiLevelType w:val="hybridMultilevel"/>
    <w:tmpl w:val="455E9D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D5B38"/>
    <w:rsid w:val="008D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38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8D5B3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D5B38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6">
    <w:name w:val="Table Grid"/>
    <w:basedOn w:val="a1"/>
    <w:uiPriority w:val="59"/>
    <w:rsid w:val="008D5B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D5B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8D5B3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D5B38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3830</Words>
  <Characters>21835</Characters>
  <Application>Microsoft Office Word</Application>
  <DocSecurity>0</DocSecurity>
  <Lines>181</Lines>
  <Paragraphs>51</Paragraphs>
  <ScaleCrop>false</ScaleCrop>
  <Company/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2018-11-08T11:52:00Z</dcterms:created>
  <dcterms:modified xsi:type="dcterms:W3CDTF">2018-11-08T11:53:00Z</dcterms:modified>
</cp:coreProperties>
</file>