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6E054A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9\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9\общ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54A" w:rsidRDefault="006E054A"/>
    <w:p w:rsidR="006E054A" w:rsidRDefault="006E054A"/>
    <w:p w:rsidR="006E054A" w:rsidRDefault="006E054A"/>
    <w:p w:rsidR="006E054A" w:rsidRDefault="006E054A"/>
    <w:p w:rsidR="006E054A" w:rsidRDefault="006E054A" w:rsidP="006E054A">
      <w:pPr>
        <w:shd w:val="clear" w:color="auto" w:fill="FFFFFF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6E054A" w:rsidRDefault="006E054A" w:rsidP="006E05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Рабочая программа  по обществознанию (включая экономику и право) 9 класса  составлена в соответствии с федеральным компонентом государственных    образовательных стандартов основного общего образования по обществознанию (включая экономику и право) (Приказ Министерства образования РФ от 5 марта 2004 г. N 1089</w:t>
      </w:r>
      <w:r>
        <w:rPr>
          <w:noProof/>
          <w:lang w:eastAsia="ru-RU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 xml:space="preserve">Об утверждении федерального компонента государственных образовательных стандартов»),  с учетом авторской программы под редакцией Л.Н. Боголюбова. </w:t>
      </w:r>
      <w:proofErr w:type="gramEnd"/>
    </w:p>
    <w:p w:rsidR="006E054A" w:rsidRDefault="006E054A" w:rsidP="006E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054A" w:rsidRDefault="006E054A" w:rsidP="006E054A">
      <w:pPr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6E054A" w:rsidRDefault="006E054A" w:rsidP="006E054A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 «Обществознание» является составной частью системы изучения дисциплин социально-гуманитарного цикла. </w:t>
      </w:r>
      <w:proofErr w:type="gramStart"/>
      <w:r>
        <w:rPr>
          <w:rFonts w:ascii="Times New Roman" w:hAnsi="Times New Roman" w:cs="Times New Roman"/>
          <w:sz w:val="24"/>
          <w:szCs w:val="24"/>
        </w:rPr>
        <w:t>Он строится с учетом того, что обучающиеся, освоившие определенную сумму историко-правовых знаний, имеющие определенный жизненный и социальный опыт, готовы к восприятию реальной картины современного мира во всем его многообразии, сложности и противоречивости.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  <w:lang w:bidi="en-US"/>
        </w:rPr>
        <w:t>Содержание основного (общего) образования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</w:t>
      </w:r>
      <w:proofErr w:type="gramEnd"/>
      <w:r>
        <w:rPr>
          <w:rFonts w:ascii="Times New Roman" w:hAnsi="Times New Roman" w:cs="Times New Roman"/>
          <w:sz w:val="24"/>
          <w:szCs w:val="24"/>
          <w:lang w:bidi="en-US"/>
        </w:rPr>
        <w:t xml:space="preserve"> Помимо знаний, в содержание курса входят: социальные навыки, умения, ключевые компетентности, совокупность моральных норм и принципов поведения людей по отношению к обществу и другим людям; правовые нормы, регулирующие отношения людей во всех областях жизни общества; система гуманистических и демократических ценностей.</w:t>
      </w:r>
    </w:p>
    <w:p w:rsidR="006E054A" w:rsidRDefault="006E054A" w:rsidP="006E054A">
      <w:pPr>
        <w:spacing w:after="0" w:line="240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  <w:lang w:bidi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9 классе завершается рассмотрение основных сфер жизни общества. Тема «Политика и социальное управление» дает обобщенное представление о государственной власти, о возможностях участия граждан в управлении делами общества.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Заключительная тема «Право», на которую отводится наибольший в 9 классе объем учебного времени, вводит учащихся в сложный и обширный мир права и закона. Одна часть уроков отводится вопросам теории права, другая отраслям права. Особое внимание уделено элементам конституционного права. Рассматриваются основы конституционного строя РФ, федеративного устройства РФ, государственного устройства РФ, а также механизм реализации и защиты прав и свобод гражданина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заключительных уроках с опорой на знания по истории характеризуются социальные изменения и их формы. Рассматриваются основные проблемы современного мирового развития. </w:t>
      </w:r>
      <w:r>
        <w:rPr>
          <w:rFonts w:ascii="Times New Roman" w:hAnsi="Times New Roman" w:cs="Times New Roman"/>
          <w:sz w:val="24"/>
          <w:szCs w:val="24"/>
        </w:rPr>
        <w:t xml:space="preserve">На каждом из этапов реализуются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связи с курсом «История» и другими учебными дисциплина</w:t>
      </w:r>
      <w:r>
        <w:rPr>
          <w:rFonts w:ascii="Times New Roman" w:hAnsi="Times New Roman" w:cs="Times New Roman"/>
          <w:spacing w:val="-34"/>
          <w:sz w:val="24"/>
          <w:szCs w:val="24"/>
        </w:rPr>
        <w:t>ми</w:t>
      </w:r>
      <w:proofErr w:type="gramStart"/>
      <w:r>
        <w:rPr>
          <w:rFonts w:ascii="Times New Roman" w:hAnsi="Times New Roman" w:cs="Times New Roman"/>
          <w:spacing w:val="-34"/>
          <w:sz w:val="24"/>
          <w:szCs w:val="24"/>
        </w:rPr>
        <w:t xml:space="preserve"> .</w:t>
      </w:r>
      <w:proofErr w:type="gramEnd"/>
    </w:p>
    <w:p w:rsidR="006E054A" w:rsidRDefault="006E054A" w:rsidP="006E0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54A" w:rsidRDefault="006E054A" w:rsidP="006E054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Место предмета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в учебном плане</w:t>
      </w:r>
    </w:p>
    <w:p w:rsidR="006E054A" w:rsidRDefault="006E054A" w:rsidP="006E054A">
      <w:p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136 часов для обязательного изучения обществознания на ступени основного общего образования. Согласно учебному плану филиала  МАОУ 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 на изучение обществознания в 2018-2019 в 9 классе  отводится 1 ч в неделю (34 часа за год). </w:t>
      </w:r>
    </w:p>
    <w:p w:rsidR="006E054A" w:rsidRDefault="006E054A" w:rsidP="006E054A">
      <w:pPr>
        <w:pStyle w:val="2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6E054A" w:rsidRDefault="006E054A" w:rsidP="006E054A">
      <w:pPr>
        <w:pStyle w:val="2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Изучение обществоведения (включая экономику и право) в основной школе направлено на достижение следующих целей:</w:t>
      </w:r>
    </w:p>
    <w:p w:rsidR="006E054A" w:rsidRDefault="006E054A" w:rsidP="006E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развитие </w:t>
      </w:r>
      <w:r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6E054A" w:rsidRDefault="006E054A" w:rsidP="006E054A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6E054A" w:rsidRDefault="006E054A" w:rsidP="006E054A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освоение </w:t>
      </w:r>
      <w:r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6E054A" w:rsidRDefault="006E054A" w:rsidP="006E054A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овладение умениями</w:t>
      </w:r>
      <w:r>
        <w:rPr>
          <w:rFonts w:ascii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6E054A" w:rsidRDefault="006E054A" w:rsidP="006E054A">
      <w:pPr>
        <w:numPr>
          <w:ilvl w:val="0"/>
          <w:numId w:val="1"/>
        </w:num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формирование опыта</w:t>
      </w:r>
      <w:r>
        <w:rPr>
          <w:rFonts w:ascii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6E054A" w:rsidRDefault="006E054A" w:rsidP="006E054A">
      <w:pPr>
        <w:pStyle w:val="Default"/>
        <w:ind w:left="720"/>
        <w:jc w:val="both"/>
      </w:pPr>
    </w:p>
    <w:p w:rsidR="006E054A" w:rsidRDefault="006E054A" w:rsidP="006E054A">
      <w:pPr>
        <w:pStyle w:val="Default"/>
        <w:jc w:val="both"/>
      </w:pPr>
      <w:r>
        <w:rPr>
          <w:b/>
        </w:rPr>
        <w:t>Задачи курса:</w:t>
      </w:r>
    </w:p>
    <w:p w:rsidR="006E054A" w:rsidRDefault="006E054A" w:rsidP="006E054A">
      <w:pPr>
        <w:pStyle w:val="Default"/>
        <w:numPr>
          <w:ilvl w:val="0"/>
          <w:numId w:val="2"/>
        </w:numPr>
        <w:jc w:val="both"/>
      </w:pPr>
      <w:r>
        <w:t xml:space="preserve">Сформировать у учащихся целостную картину общества; систему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6E054A" w:rsidRDefault="006E054A" w:rsidP="006E054A">
      <w:pPr>
        <w:pStyle w:val="Default"/>
        <w:jc w:val="both"/>
      </w:pPr>
    </w:p>
    <w:p w:rsidR="006E054A" w:rsidRDefault="006E054A" w:rsidP="006E054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Учебно-методический комплекс </w:t>
      </w:r>
      <w:r>
        <w:rPr>
          <w:rFonts w:ascii="Times New Roman" w:hAnsi="Times New Roman" w:cs="Times New Roman"/>
          <w:b/>
          <w:sz w:val="24"/>
          <w:szCs w:val="24"/>
        </w:rPr>
        <w:t xml:space="preserve">утвержден приказом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заведующей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филиала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МАОУ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Тоболовская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-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Карасульская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№65/2 от 30.05 2018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:rsidR="006E054A" w:rsidRDefault="006E054A" w:rsidP="006E054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E054A" w:rsidRDefault="006E054A" w:rsidP="006E054A">
      <w:pPr>
        <w:pStyle w:val="a5"/>
        <w:numPr>
          <w:ilvl w:val="0"/>
          <w:numId w:val="3"/>
        </w:numPr>
        <w:spacing w:before="0" w:beforeAutospacing="0" w:after="0" w:afterAutospacing="0"/>
      </w:pPr>
      <w:proofErr w:type="spellStart"/>
      <w:r>
        <w:t>Л.Н.Боголюбов</w:t>
      </w:r>
      <w:proofErr w:type="spellEnd"/>
      <w:r>
        <w:t xml:space="preserve">, </w:t>
      </w:r>
      <w:proofErr w:type="spellStart"/>
      <w:r>
        <w:t>Н.И.Городецкая</w:t>
      </w:r>
      <w:proofErr w:type="spellEnd"/>
      <w:r>
        <w:t>, Л.Ф. Иванова «Программа по обществознанию 9 класс для общеобразовательных учреждений», Москва,  «Просвещение», 2010г.</w:t>
      </w:r>
    </w:p>
    <w:p w:rsidR="006E054A" w:rsidRDefault="006E054A" w:rsidP="006E054A">
      <w:pPr>
        <w:pStyle w:val="a5"/>
        <w:numPr>
          <w:ilvl w:val="0"/>
          <w:numId w:val="3"/>
        </w:numPr>
        <w:spacing w:before="0" w:beforeAutospacing="0" w:after="0" w:afterAutospacing="0"/>
      </w:pPr>
      <w:r>
        <w:t>Л.Н. Боголюбов, Л.Ф. Иванова, А.И. Матвеев «Обществознание 9 класс» учебник для общеобразовательных учреждений, Москва,  Просвещение, 2014 г.</w:t>
      </w:r>
    </w:p>
    <w:p w:rsidR="006E054A" w:rsidRDefault="006E054A" w:rsidP="006E054A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С.Н. </w:t>
      </w:r>
      <w:proofErr w:type="spellStart"/>
      <w:r>
        <w:t>Степанько</w:t>
      </w:r>
      <w:proofErr w:type="spellEnd"/>
      <w:r>
        <w:t xml:space="preserve"> «Обществознание 9 класс» поурочные планы по учебнику Л.Н. Боголюбова – </w:t>
      </w:r>
      <w:proofErr w:type="spellStart"/>
      <w:r>
        <w:t>Волгоргад</w:t>
      </w:r>
      <w:proofErr w:type="spellEnd"/>
      <w:r>
        <w:t>: Учитель, 2014г</w:t>
      </w:r>
    </w:p>
    <w:p w:rsidR="006E054A" w:rsidRDefault="006E054A" w:rsidP="006E054A">
      <w:pPr>
        <w:pStyle w:val="a5"/>
        <w:numPr>
          <w:ilvl w:val="0"/>
          <w:numId w:val="3"/>
        </w:numPr>
        <w:spacing w:before="0" w:beforeAutospacing="0" w:after="0" w:afterAutospacing="0"/>
      </w:pPr>
      <w:r>
        <w:t>Л.Н. Боголюбов «Методические рекомендации по курсу «Введение в обществознание»» - М., 2006г</w:t>
      </w:r>
    </w:p>
    <w:p w:rsidR="006E054A" w:rsidRDefault="006E054A" w:rsidP="006E054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E054A" w:rsidRDefault="006E054A" w:rsidP="006E05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Тематический план</w:t>
      </w:r>
    </w:p>
    <w:tbl>
      <w:tblPr>
        <w:tblW w:w="9491" w:type="dxa"/>
        <w:jc w:val="center"/>
        <w:tblInd w:w="-1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6"/>
        <w:gridCol w:w="1367"/>
        <w:gridCol w:w="1668"/>
      </w:tblGrid>
      <w:tr w:rsidR="006E054A" w:rsidTr="006E054A">
        <w:trPr>
          <w:trHeight w:val="605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6E054A" w:rsidTr="006E054A">
        <w:trPr>
          <w:trHeight w:val="351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Вводный урок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4A" w:rsidTr="006E054A">
        <w:trPr>
          <w:trHeight w:val="300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сферы жизни общества</w:t>
            </w:r>
          </w:p>
        </w:tc>
        <w:tc>
          <w:tcPr>
            <w:tcW w:w="13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4A" w:rsidTr="006E054A">
        <w:trPr>
          <w:trHeight w:val="300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Экономика (2)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4A" w:rsidRDefault="006E0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54A" w:rsidTr="006E054A">
        <w:trPr>
          <w:trHeight w:val="288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</w:rPr>
              <w:t>Сфера социального управления</w:t>
            </w:r>
            <w:r>
              <w:rPr>
                <w:rFonts w:ascii="Calibri" w:eastAsia="Calibri" w:hAnsi="Calibri" w:cs="Times New Roman"/>
              </w:rPr>
              <w:t xml:space="preserve"> </w:t>
            </w:r>
            <w:r>
              <w:t>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политика) (12)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4A" w:rsidRDefault="006E0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54A" w:rsidTr="006E054A">
        <w:trPr>
          <w:trHeight w:val="252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 (19)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054A" w:rsidRDefault="006E05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E054A" w:rsidTr="006E054A">
        <w:trPr>
          <w:trHeight w:val="204"/>
          <w:jc w:val="center"/>
        </w:trPr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054A" w:rsidRDefault="006E054A">
            <w:pPr>
              <w:spacing w:after="0" w:line="240" w:lineRule="auto"/>
              <w:ind w:hanging="4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</w:tbl>
    <w:p w:rsidR="006E054A" w:rsidRDefault="006E054A" w:rsidP="006E0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54A" w:rsidRDefault="006E054A" w:rsidP="006E0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54A" w:rsidRDefault="006E054A" w:rsidP="006E0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54A" w:rsidRDefault="006E054A" w:rsidP="006E054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учебного курса</w:t>
      </w:r>
    </w:p>
    <w:p w:rsidR="006E054A" w:rsidRDefault="006E054A" w:rsidP="006E054A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Вводный урок – 1 час</w:t>
      </w:r>
    </w:p>
    <w:p w:rsidR="006E054A" w:rsidRDefault="006E054A" w:rsidP="006E054A">
      <w:pPr>
        <w:pStyle w:val="a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Основные сферы жизни общества – 33 часа</w:t>
      </w:r>
    </w:p>
    <w:p w:rsidR="006E054A" w:rsidRDefault="006E054A" w:rsidP="006E054A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Экономика – 2 часа</w:t>
      </w:r>
    </w:p>
    <w:p w:rsidR="006E054A" w:rsidRDefault="006E054A" w:rsidP="006E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Карманные деньги: за и против. Бюджет моей семьи. Бюджет государства и семьи. Государственный бюджет Российской Федерации. Банковская система России. Пенсионные программы.</w:t>
      </w:r>
    </w:p>
    <w:p w:rsidR="006E054A" w:rsidRDefault="006E054A" w:rsidP="006E054A">
      <w:pPr>
        <w:pStyle w:val="a6"/>
        <w:spacing w:before="120"/>
        <w:rPr>
          <w:i/>
          <w:sz w:val="22"/>
        </w:rPr>
      </w:pPr>
      <w:r>
        <w:rPr>
          <w:b/>
          <w:bCs/>
          <w:i/>
        </w:rPr>
        <w:t>Сфера социального управления</w:t>
      </w:r>
      <w:r>
        <w:rPr>
          <w:i/>
          <w:sz w:val="22"/>
        </w:rPr>
        <w:t xml:space="preserve"> (</w:t>
      </w:r>
      <w:r>
        <w:rPr>
          <w:b/>
          <w:i/>
        </w:rPr>
        <w:t>политика) – 12 часов</w:t>
      </w:r>
      <w:r>
        <w:rPr>
          <w:b/>
          <w:bCs/>
          <w:i/>
          <w:sz w:val="22"/>
        </w:rPr>
        <w:t>.</w:t>
      </w:r>
      <w:r>
        <w:rPr>
          <w:i/>
          <w:sz w:val="22"/>
        </w:rPr>
        <w:t xml:space="preserve"> </w:t>
      </w:r>
    </w:p>
    <w:p w:rsidR="006E054A" w:rsidRDefault="006E054A" w:rsidP="006E054A">
      <w:pPr>
        <w:pStyle w:val="a6"/>
        <w:spacing w:before="120"/>
      </w:pPr>
      <w:r>
        <w:t>Власть.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6E054A" w:rsidRDefault="006E054A" w:rsidP="006E054A">
      <w:pPr>
        <w:pStyle w:val="a6"/>
      </w:pPr>
      <w:r>
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 Роль политики в жизни общества.</w:t>
      </w:r>
    </w:p>
    <w:p w:rsidR="006E054A" w:rsidRDefault="006E054A" w:rsidP="006E054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Право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–19 часов</w:t>
      </w:r>
    </w:p>
    <w:p w:rsidR="006E054A" w:rsidRDefault="006E054A" w:rsidP="006E054A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Право</w:t>
      </w:r>
      <w:r>
        <w:rPr>
          <w:rFonts w:ascii="Times New Roman" w:eastAsia="Calibri" w:hAnsi="Times New Roman" w:cs="Times New Roman"/>
          <w:sz w:val="24"/>
          <w:szCs w:val="24"/>
        </w:rPr>
        <w:t>, его роль в жизни общества и государства. Понятие и признаки государства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Формы государства. Гражданское общество и правовое государство. Принципы права. Норма права. Нормативный правовой акт. </w:t>
      </w:r>
      <w:r>
        <w:rPr>
          <w:rFonts w:ascii="Times New Roman" w:eastAsia="Calibri" w:hAnsi="Times New Roman" w:cs="Times New Roman"/>
          <w:i/>
          <w:sz w:val="24"/>
          <w:szCs w:val="24"/>
        </w:rPr>
        <w:t>Система законодательства.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Доступ к правовой информации. </w:t>
      </w:r>
      <w:r>
        <w:rPr>
          <w:rFonts w:ascii="Times New Roman" w:eastAsia="Calibri" w:hAnsi="Times New Roman" w:cs="Times New Roman"/>
          <w:i/>
          <w:sz w:val="24"/>
          <w:szCs w:val="24"/>
        </w:rPr>
        <w:t>Базы правовых данных</w:t>
      </w:r>
      <w:r>
        <w:rPr>
          <w:rFonts w:ascii="Times New Roman" w:eastAsia="Calibri" w:hAnsi="Times New Roman" w:cs="Times New Roman"/>
          <w:sz w:val="24"/>
          <w:szCs w:val="24"/>
        </w:rPr>
        <w:t>. Субъекты права. Понятие прав, свобод и обязанностей. Понятие правоотношений. Признаки и виды правонарушений. Понятие и виды юридической ответственности</w:t>
      </w:r>
      <w:r>
        <w:rPr>
          <w:rFonts w:ascii="Times New Roman" w:eastAsia="Calibri" w:hAnsi="Times New Roman" w:cs="Times New Roman"/>
          <w:i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Презумпция невиновности.</w:t>
      </w:r>
    </w:p>
    <w:p w:rsidR="006E054A" w:rsidRDefault="006E054A" w:rsidP="006E05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статуса несовершеннолетних. Механизмы реализации и защиты прав и свобод человека и гражданина.</w:t>
      </w:r>
    </w:p>
    <w:p w:rsidR="006E054A" w:rsidRDefault="006E054A" w:rsidP="006E054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Правовые основы гражданских отношений. </w:t>
      </w:r>
      <w:r>
        <w:rPr>
          <w:rFonts w:ascii="Times New Roman" w:eastAsia="Calibri" w:hAnsi="Times New Roman" w:cs="Times New Roman"/>
          <w:i/>
          <w:sz w:val="24"/>
          <w:szCs w:val="24"/>
        </w:rPr>
        <w:t>Право собственности на землю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Права собственника. Права потребителей Семейные правоотношения. Права и обязанности родителей и детей. </w:t>
      </w:r>
      <w:r>
        <w:rPr>
          <w:rFonts w:ascii="Times New Roman" w:eastAsia="Calibri" w:hAnsi="Times New Roman" w:cs="Times New Roman"/>
          <w:i/>
          <w:sz w:val="24"/>
          <w:szCs w:val="24"/>
        </w:rPr>
        <w:t>Жилищные правоотношения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. Правовое регулирование отношений в области образования. Право на труд и трудовые правоотношения. Административные правоотношения, правонарушения и наказания. Основные понятия и институты уголовного права. </w:t>
      </w:r>
      <w:r>
        <w:rPr>
          <w:rFonts w:ascii="Times New Roman" w:eastAsia="Calibri" w:hAnsi="Times New Roman" w:cs="Times New Roman"/>
          <w:i/>
          <w:sz w:val="24"/>
          <w:szCs w:val="24"/>
        </w:rPr>
        <w:t>Пределы допустимой самообороны.</w:t>
      </w:r>
    </w:p>
    <w:p w:rsidR="006E054A" w:rsidRDefault="006E054A" w:rsidP="006E054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Основы конституционного строя Российской Федерации. Федеративное устройство России. Государственное устройство Российской Федерации. Правоохранительные органы. Судебная система. </w:t>
      </w:r>
      <w:r>
        <w:rPr>
          <w:rFonts w:ascii="Times New Roman" w:eastAsia="Calibri" w:hAnsi="Times New Roman" w:cs="Times New Roman"/>
          <w:i/>
          <w:sz w:val="24"/>
          <w:szCs w:val="24"/>
        </w:rPr>
        <w:t>Адвокатура. Нотариат.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Взаимоотношения органов государственной власти и граждан. </w:t>
      </w:r>
    </w:p>
    <w:p w:rsidR="006E054A" w:rsidRDefault="006E054A" w:rsidP="006E054A">
      <w:pPr>
        <w:spacing w:after="0" w:line="240" w:lineRule="auto"/>
        <w:ind w:firstLine="567"/>
        <w:jc w:val="center"/>
        <w:rPr>
          <w:rFonts w:ascii="Times New Roman" w:hAnsi="Times New Roman"/>
          <w:b/>
        </w:rPr>
      </w:pPr>
    </w:p>
    <w:p w:rsidR="006E054A" w:rsidRDefault="006E054A" w:rsidP="006E054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/>
          <w:b/>
        </w:rPr>
        <w:t>ОПЫТ ПОЗНАВАТЕЛЬНОЙ И ПРАКТИЧЕСКОЙ ДЕЯТЕЛЬНОСТИ</w:t>
      </w:r>
    </w:p>
    <w:p w:rsidR="006E054A" w:rsidRDefault="006E054A" w:rsidP="006E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получения социальной информации из разнообразных (в том числе экономических и правовых) источников, осмысления представленных в них различных подходов и точек зрения;</w:t>
      </w:r>
    </w:p>
    <w:p w:rsidR="006E054A" w:rsidRDefault="006E054A" w:rsidP="006E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решения познавательных и практических задач, отражающих типичные жизненные ситуации;</w:t>
      </w:r>
    </w:p>
    <w:p w:rsidR="006E054A" w:rsidRDefault="006E054A" w:rsidP="006E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критического осмысления различных трактовок общественных событий, умения отделять факты от их интерпретаций, формулировать на этой основе собственные оценочные суждения;</w:t>
      </w:r>
    </w:p>
    <w:p w:rsidR="006E054A" w:rsidRDefault="006E054A" w:rsidP="006E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опыт наблюдения и оценки явлений и событий, происходящих в социальной жизни, с опорой на экономические, правовые, социально-политические знания; </w:t>
      </w:r>
    </w:p>
    <w:p w:rsidR="006E054A" w:rsidRDefault="006E054A" w:rsidP="006E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оценки собственных действий и действий других людей с точки зрения нравственности, права и экономической рациональности;</w:t>
      </w:r>
    </w:p>
    <w:p w:rsidR="006E054A" w:rsidRDefault="006E054A" w:rsidP="006E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участия в обучающих играх (ролевых, ситуативных, деловых), тренингах, моделирующих ситуации из реальной жизни, выполнения творческих работ по обществоведческой тематике;</w:t>
      </w:r>
    </w:p>
    <w:p w:rsidR="006E054A" w:rsidRDefault="006E054A" w:rsidP="006E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опыт конструктивного разрешения конфликтных ситуаций в реальной жизни и в моделируемых учебных задачах;</w:t>
      </w:r>
    </w:p>
    <w:p w:rsidR="006E054A" w:rsidRDefault="006E054A" w:rsidP="006E054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опыт совместной деятельности в процессе участия в ученических социальных проектах в школе</w:t>
      </w:r>
    </w:p>
    <w:p w:rsidR="006E054A" w:rsidRDefault="006E054A" w:rsidP="006E054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E054A" w:rsidRDefault="006E054A" w:rsidP="006E054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В результате изучения обществоведения (включая экономику и право) ученик 9 класса должен:</w:t>
      </w:r>
    </w:p>
    <w:p w:rsidR="006E054A" w:rsidRDefault="006E054A" w:rsidP="006E05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6E054A" w:rsidRDefault="006E054A" w:rsidP="006E054A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положения и понятия, отражающие природу человека, его взаимодействие с другими людьми, основные принципы и институты права, правовые и моральные нормы, регулирующие общественные отношения;</w:t>
      </w:r>
    </w:p>
    <w:p w:rsidR="006E054A" w:rsidRDefault="006E054A" w:rsidP="006E05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6E054A" w:rsidRDefault="006E054A" w:rsidP="006E054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характеризовать (описывать): </w:t>
      </w:r>
      <w:r>
        <w:rPr>
          <w:rFonts w:ascii="Times New Roman" w:hAnsi="Times New Roman" w:cs="Times New Roman"/>
          <w:sz w:val="24"/>
          <w:szCs w:val="24"/>
        </w:rPr>
        <w:t>основные сферы общественной жизни; социальную структуру общества; социальные роли;</w:t>
      </w:r>
      <w:r>
        <w:rPr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понятия «власть», «политический режим», «демократия»; формы участия граждан в политической жизни; основные источники доходов и статьи расходов семейного бюджета, налоги, уплачиваемые гражданами;</w:t>
      </w:r>
      <w:proofErr w:type="gramEnd"/>
    </w:p>
    <w:p w:rsidR="006E054A" w:rsidRDefault="006E054A" w:rsidP="006E05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объяснять:</w:t>
      </w:r>
      <w:r>
        <w:rPr>
          <w:rFonts w:ascii="Times New Roman" w:hAnsi="Times New Roman" w:cs="Times New Roman"/>
          <w:sz w:val="24"/>
          <w:szCs w:val="24"/>
        </w:rPr>
        <w:t xml:space="preserve"> взаимосвязь общества и природы; сфер общественной жизни; роль политики в жизни общества; принцип разделения властей; особенности развития демократии в современном мире; опасность политического экстремизма; роль права в жизни общества и государства; взаимосвязь права и государства; способы реализации и защиты прав и свобод гражданина; </w:t>
      </w:r>
    </w:p>
    <w:p w:rsidR="006E054A" w:rsidRDefault="006E054A" w:rsidP="006E054A">
      <w:pPr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сравнивать (различать):</w:t>
      </w:r>
      <w:r>
        <w:rPr>
          <w:rFonts w:ascii="Times New Roman" w:hAnsi="Times New Roman" w:cs="Times New Roman"/>
          <w:sz w:val="24"/>
          <w:szCs w:val="24"/>
        </w:rPr>
        <w:t xml:space="preserve"> понятия «солидарность», «лояльность», «толерантность»; «социальные ценности» и «социальные нормы»;</w:t>
      </w:r>
      <w:r>
        <w:rPr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политические партии и движения; основные налоги, уплачиваемые гражданами; </w:t>
      </w:r>
      <w:proofErr w:type="gramEnd"/>
    </w:p>
    <w:p w:rsidR="006E054A" w:rsidRDefault="006E054A" w:rsidP="006E054A">
      <w:pPr>
        <w:pStyle w:val="aa"/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вычислять на условных примерах:</w:t>
      </w:r>
      <w:r>
        <w:rPr>
          <w:rFonts w:ascii="Times New Roman" w:hAnsi="Times New Roman" w:cs="Times New Roman"/>
          <w:sz w:val="24"/>
          <w:szCs w:val="24"/>
        </w:rPr>
        <w:t xml:space="preserve"> альтернативную стоимость, доход от банковских вкладов, доход от ценных бумаг, прибыль, индивидуальный подоходный налог, семейный бюджет; делать расчеты с использованием обменных курсов валют.</w:t>
      </w:r>
    </w:p>
    <w:p w:rsidR="006E054A" w:rsidRDefault="006E054A" w:rsidP="006E05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жизни:</w:t>
      </w:r>
    </w:p>
    <w:p w:rsidR="006E054A" w:rsidRDefault="006E054A" w:rsidP="006E05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выполнения типичных для подростка социальных ролей;</w:t>
      </w:r>
    </w:p>
    <w:p w:rsidR="006E054A" w:rsidRDefault="006E054A" w:rsidP="006E05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общей ориентации в актуальных общественных событиях и процессах;</w:t>
      </w:r>
    </w:p>
    <w:p w:rsidR="006E054A" w:rsidRDefault="006E054A" w:rsidP="006E05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нравственной и правовой оценки конкретных поступков людей;</w:t>
      </w:r>
    </w:p>
    <w:p w:rsidR="006E054A" w:rsidRDefault="006E054A" w:rsidP="006E05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реализации и защиты прав человека и гражданина; </w:t>
      </w:r>
    </w:p>
    <w:p w:rsidR="006E054A" w:rsidRDefault="006E054A" w:rsidP="006E05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первичного анализа и использования социальной (в том числе экономической и правовой) информации;</w:t>
      </w:r>
    </w:p>
    <w:p w:rsidR="006E054A" w:rsidRDefault="006E054A" w:rsidP="006E054A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реализации и защиты прав человека и гражданина.</w:t>
      </w:r>
    </w:p>
    <w:p w:rsidR="006E054A" w:rsidRDefault="006E054A" w:rsidP="006E0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54A" w:rsidRDefault="006E054A" w:rsidP="006E054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дополнительной литературы</w:t>
      </w:r>
    </w:p>
    <w:p w:rsidR="006E054A" w:rsidRDefault="006E054A" w:rsidP="006E054A">
      <w:pPr>
        <w:pStyle w:val="a6"/>
        <w:numPr>
          <w:ilvl w:val="0"/>
          <w:numId w:val="5"/>
        </w:numPr>
        <w:jc w:val="left"/>
      </w:pPr>
      <w:r>
        <w:rPr>
          <w:rStyle w:val="ab"/>
          <w:iCs/>
        </w:rPr>
        <w:t>Л.Н. Боголюбов. «</w:t>
      </w:r>
      <w:r>
        <w:t>Общая методика преподавания обществознания в школе», Москва, «Дрофа», 2012г</w:t>
      </w:r>
    </w:p>
    <w:p w:rsidR="006E054A" w:rsidRDefault="006E054A" w:rsidP="006E054A">
      <w:pPr>
        <w:pStyle w:val="a6"/>
        <w:numPr>
          <w:ilvl w:val="0"/>
          <w:numId w:val="5"/>
        </w:numPr>
        <w:jc w:val="left"/>
      </w:pPr>
      <w:r>
        <w:rPr>
          <w:rStyle w:val="ab"/>
          <w:iCs/>
        </w:rPr>
        <w:t>В.А. Вакуленко. «</w:t>
      </w:r>
      <w:r>
        <w:t>Методическое пособие по интерактивным методам преподавания права в школе», Москва, « Новый учебник», 2004г</w:t>
      </w:r>
    </w:p>
    <w:p w:rsidR="006E054A" w:rsidRDefault="006E054A" w:rsidP="006E054A">
      <w:pPr>
        <w:pStyle w:val="a6"/>
        <w:numPr>
          <w:ilvl w:val="0"/>
          <w:numId w:val="5"/>
        </w:numPr>
        <w:jc w:val="left"/>
      </w:pPr>
      <w:r>
        <w:rPr>
          <w:iCs/>
        </w:rPr>
        <w:t xml:space="preserve">О.В. </w:t>
      </w:r>
      <w:proofErr w:type="spellStart"/>
      <w:r>
        <w:rPr>
          <w:iCs/>
        </w:rPr>
        <w:t>Летнева</w:t>
      </w:r>
      <w:proofErr w:type="spellEnd"/>
      <w:r>
        <w:rPr>
          <w:iCs/>
        </w:rPr>
        <w:t>. «</w:t>
      </w:r>
      <w:r>
        <w:rPr>
          <w:bCs/>
          <w:iCs/>
        </w:rPr>
        <w:t>Правовое</w:t>
      </w:r>
      <w:r>
        <w:rPr>
          <w:iCs/>
        </w:rPr>
        <w:t xml:space="preserve"> воспитание школьников: 5-9 </w:t>
      </w:r>
      <w:proofErr w:type="spellStart"/>
      <w:r>
        <w:rPr>
          <w:iCs/>
        </w:rPr>
        <w:t>классы»</w:t>
      </w:r>
      <w:proofErr w:type="gramStart"/>
      <w:r>
        <w:rPr>
          <w:iCs/>
        </w:rPr>
        <w:t>,В</w:t>
      </w:r>
      <w:proofErr w:type="gramEnd"/>
      <w:r>
        <w:rPr>
          <w:iCs/>
        </w:rPr>
        <w:t>олгоград</w:t>
      </w:r>
      <w:proofErr w:type="spellEnd"/>
      <w:r>
        <w:rPr>
          <w:iCs/>
        </w:rPr>
        <w:t>, «Учитель», 2006г</w:t>
      </w:r>
    </w:p>
    <w:p w:rsidR="006E054A" w:rsidRPr="006E054A" w:rsidRDefault="006E054A" w:rsidP="006E054A">
      <w:pPr>
        <w:pStyle w:val="a6"/>
        <w:numPr>
          <w:ilvl w:val="0"/>
          <w:numId w:val="5"/>
        </w:numPr>
        <w:spacing w:line="360" w:lineRule="auto"/>
        <w:jc w:val="left"/>
        <w:rPr>
          <w:iCs/>
        </w:rPr>
      </w:pPr>
      <w:r>
        <w:rPr>
          <w:bCs/>
          <w:iCs/>
        </w:rPr>
        <w:t xml:space="preserve">К.А. </w:t>
      </w:r>
      <w:proofErr w:type="spellStart"/>
      <w:r>
        <w:rPr>
          <w:bCs/>
          <w:iCs/>
        </w:rPr>
        <w:t>Бекешев</w:t>
      </w:r>
      <w:proofErr w:type="spellEnd"/>
      <w:r>
        <w:rPr>
          <w:bCs/>
          <w:iCs/>
        </w:rPr>
        <w:t>. «</w:t>
      </w:r>
      <w:r>
        <w:rPr>
          <w:iCs/>
        </w:rPr>
        <w:t>Обществознание» учебное пособие ,Москва, « Проспект», 2010г</w:t>
      </w:r>
      <w:bookmarkStart w:id="0" w:name="_GoBack"/>
      <w:bookmarkEnd w:id="0"/>
    </w:p>
    <w:p w:rsidR="006E054A" w:rsidRDefault="006E054A" w:rsidP="006E05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c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7012"/>
        <w:gridCol w:w="1713"/>
      </w:tblGrid>
      <w:tr w:rsidR="006E054A" w:rsidTr="006E054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54A" w:rsidRDefault="006E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54A" w:rsidRDefault="006E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54A" w:rsidRDefault="006E05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6E054A" w:rsidTr="006E054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54A" w:rsidRDefault="006E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54A" w:rsidRDefault="006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«Сфера социального управления» (политика)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54A" w:rsidRDefault="006E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E054A" w:rsidTr="006E054A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54A" w:rsidRDefault="006E05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54A" w:rsidRDefault="006E0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«Права человека»</w:t>
            </w:r>
          </w:p>
        </w:tc>
        <w:tc>
          <w:tcPr>
            <w:tcW w:w="17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E054A" w:rsidRDefault="006E054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E054A" w:rsidRDefault="006E054A" w:rsidP="006E054A">
      <w:pPr>
        <w:pStyle w:val="a6"/>
        <w:jc w:val="left"/>
      </w:pPr>
    </w:p>
    <w:p w:rsidR="006E054A" w:rsidRDefault="006E054A" w:rsidP="006E054A">
      <w:r>
        <w:t xml:space="preserve">          </w:t>
      </w:r>
    </w:p>
    <w:sectPr w:rsidR="006E0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E654F4"/>
    <w:multiLevelType w:val="hybridMultilevel"/>
    <w:tmpl w:val="EF1E1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D924EB"/>
    <w:multiLevelType w:val="hybridMultilevel"/>
    <w:tmpl w:val="1F80EF68"/>
    <w:lvl w:ilvl="0" w:tplc="FCDAD6DA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202275"/>
    <w:multiLevelType w:val="hybridMultilevel"/>
    <w:tmpl w:val="408EE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E779E"/>
    <w:multiLevelType w:val="hybridMultilevel"/>
    <w:tmpl w:val="565EA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60D1"/>
    <w:rsid w:val="004F3BB5"/>
    <w:rsid w:val="006E054A"/>
    <w:rsid w:val="007E7809"/>
    <w:rsid w:val="00DA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4A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E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E054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E054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E05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054A"/>
  </w:style>
  <w:style w:type="paragraph" w:styleId="a8">
    <w:name w:val="Plain Text"/>
    <w:basedOn w:val="a"/>
    <w:link w:val="a9"/>
    <w:semiHidden/>
    <w:unhideWhenUsed/>
    <w:rsid w:val="006E05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6E05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E054A"/>
    <w:pPr>
      <w:ind w:left="720"/>
      <w:contextualSpacing/>
    </w:pPr>
  </w:style>
  <w:style w:type="paragraph" w:customStyle="1" w:styleId="Default">
    <w:name w:val="Default"/>
    <w:rsid w:val="006E0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 + Курсив"/>
    <w:rsid w:val="006E054A"/>
    <w:rPr>
      <w:i/>
      <w:iCs w:val="0"/>
      <w:sz w:val="24"/>
    </w:rPr>
  </w:style>
  <w:style w:type="table" w:styleId="ac">
    <w:name w:val="Table Grid"/>
    <w:basedOn w:val="a1"/>
    <w:rsid w:val="006E05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0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054A"/>
    <w:rPr>
      <w:rFonts w:ascii="Tahoma" w:hAnsi="Tahoma" w:cs="Tahoma"/>
      <w:sz w:val="16"/>
      <w:szCs w:val="16"/>
    </w:rPr>
  </w:style>
  <w:style w:type="paragraph" w:styleId="a5">
    <w:name w:val="Normal (Web)"/>
    <w:basedOn w:val="a"/>
    <w:semiHidden/>
    <w:unhideWhenUsed/>
    <w:rsid w:val="006E0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nhideWhenUsed/>
    <w:rsid w:val="006E054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6E054A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6E054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E054A"/>
  </w:style>
  <w:style w:type="paragraph" w:styleId="a8">
    <w:name w:val="Plain Text"/>
    <w:basedOn w:val="a"/>
    <w:link w:val="a9"/>
    <w:semiHidden/>
    <w:unhideWhenUsed/>
    <w:rsid w:val="006E054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6E054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6E054A"/>
    <w:pPr>
      <w:ind w:left="720"/>
      <w:contextualSpacing/>
    </w:pPr>
  </w:style>
  <w:style w:type="paragraph" w:customStyle="1" w:styleId="Default">
    <w:name w:val="Default"/>
    <w:rsid w:val="006E05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b">
    <w:name w:val="Основной текст + Курсив"/>
    <w:rsid w:val="006E054A"/>
    <w:rPr>
      <w:i/>
      <w:iCs w:val="0"/>
      <w:sz w:val="24"/>
    </w:rPr>
  </w:style>
  <w:style w:type="table" w:styleId="ac">
    <w:name w:val="Table Grid"/>
    <w:basedOn w:val="a1"/>
    <w:rsid w:val="006E05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1697</Words>
  <Characters>9677</Characters>
  <Application>Microsoft Office Word</Application>
  <DocSecurity>0</DocSecurity>
  <Lines>80</Lines>
  <Paragraphs>22</Paragraphs>
  <ScaleCrop>false</ScaleCrop>
  <Company>SPecialiST RePack</Company>
  <LinksUpToDate>false</LinksUpToDate>
  <CharactersWithSpaces>11352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2018-11-14T15:38:00Z</dcterms:created>
  <dcterms:modified xsi:type="dcterms:W3CDTF">2018-11-14T15:41:00Z</dcterms:modified>
</cp:coreProperties>
</file>