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BE" w:rsidRPr="00DB78BE" w:rsidRDefault="004A35DB" w:rsidP="00DB78BE">
      <w:pPr>
        <w:spacing w:line="240" w:lineRule="auto"/>
        <w:ind w:left="851"/>
        <w:jc w:val="center"/>
        <w:rPr>
          <w:sz w:val="22"/>
          <w:szCs w:val="22"/>
        </w:rPr>
      </w:pPr>
      <w:r>
        <w:rPr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8.95pt;margin-top:-7.3pt;width:87pt;height:23.7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DB78BE" w:rsidRDefault="0095642D" w:rsidP="00DB78BE">
                  <w:pPr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95642D" w:rsidRDefault="0095642D" w:rsidP="00DB78BE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  <w:r>
        <w:rPr>
          <w:noProof/>
          <w:sz w:val="22"/>
          <w:szCs w:val="22"/>
        </w:rPr>
        <w:drawing>
          <wp:inline distT="0" distB="0" distL="0" distR="0">
            <wp:extent cx="6391275" cy="8271062"/>
            <wp:effectExtent l="19050" t="0" r="9525" b="0"/>
            <wp:docPr id="7" name="Рисунок 1" descr="C:\Users\БНС\Desktop\4 класс\ОРКСЭ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4 класс\ОРКСЭ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271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42D" w:rsidRDefault="0095642D" w:rsidP="00DB78BE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95642D" w:rsidRDefault="0095642D" w:rsidP="00DB78BE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95642D" w:rsidRDefault="0095642D" w:rsidP="00DB78BE">
      <w:pPr>
        <w:shd w:val="clear" w:color="auto" w:fill="FFFFFF"/>
        <w:spacing w:line="240" w:lineRule="auto"/>
        <w:jc w:val="center"/>
        <w:rPr>
          <w:b/>
          <w:sz w:val="24"/>
          <w:szCs w:val="24"/>
        </w:rPr>
      </w:pPr>
    </w:p>
    <w:p w:rsidR="00D1323F" w:rsidRDefault="00D1323F" w:rsidP="00D1323F">
      <w:pPr>
        <w:spacing w:line="240" w:lineRule="atLeast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D1323F" w:rsidRDefault="00D1323F" w:rsidP="00D1323F">
      <w:p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Программа разработана на основе примерной программы по основам  религиозных культур и светской этики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 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 и авторов  А. Я.  Данилюк, А. В. Кураев.</w:t>
      </w:r>
    </w:p>
    <w:p w:rsidR="00D1323F" w:rsidRDefault="00D1323F" w:rsidP="00D1323F">
      <w:pPr>
        <w:spacing w:line="240" w:lineRule="atLeast"/>
        <w:jc w:val="both"/>
        <w:rPr>
          <w:sz w:val="24"/>
          <w:szCs w:val="24"/>
        </w:rPr>
      </w:pPr>
    </w:p>
    <w:p w:rsidR="00D1323F" w:rsidRDefault="00D1323F" w:rsidP="00D1323F">
      <w:pPr>
        <w:spacing w:line="240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Общая характеристика учебного предмета </w:t>
      </w:r>
      <w:r>
        <w:rPr>
          <w:b/>
          <w:sz w:val="24"/>
          <w:szCs w:val="24"/>
        </w:rPr>
        <w:t>«Основы религиозных культур и светской этики»</w:t>
      </w:r>
    </w:p>
    <w:p w:rsidR="00D1323F" w:rsidRDefault="00D1323F" w:rsidP="00D1323F">
      <w:pPr>
        <w:spacing w:line="240" w:lineRule="auto"/>
        <w:jc w:val="both"/>
        <w:rPr>
          <w:sz w:val="24"/>
          <w:szCs w:val="24"/>
        </w:rPr>
      </w:pPr>
      <w:r>
        <w:rPr>
          <w:iCs/>
          <w:sz w:val="24"/>
          <w:szCs w:val="24"/>
        </w:rPr>
        <w:t>Актуальность</w:t>
      </w:r>
      <w:r>
        <w:rPr>
          <w:sz w:val="24"/>
          <w:szCs w:val="24"/>
        </w:rPr>
        <w:t> изучения основ православной культуры в общеобразовательных учреждениях обусловлена необходимостью комплексного и эффективного решения проблемы духовно-нравственного воспитания подрастающего поколения.</w:t>
      </w:r>
    </w:p>
    <w:p w:rsidR="00D1323F" w:rsidRDefault="00D1323F" w:rsidP="00D132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 «От нравственного состояния новых поколений зависит будущее России, не в меньшей степени, чем от политики или экономики. На фоне разрушительного влияния некоторых средств массовой информации, общего морального кризиса никто не заменит слова учителя – слова настойчивого, убедительного, подкреплённого личным примером и объясняющего детским душам, что порок всегда разрушителен, а верность незыблемым нравственным нормам приносит человеку истинное благо и подлинное счастье».</w:t>
      </w:r>
    </w:p>
    <w:p w:rsidR="00D1323F" w:rsidRDefault="00D1323F" w:rsidP="00D132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основе построения курса лежат следующие принципы: </w:t>
      </w:r>
    </w:p>
    <w:p w:rsidR="00D1323F" w:rsidRDefault="00D1323F" w:rsidP="00D1323F">
      <w:pPr>
        <w:numPr>
          <w:ilvl w:val="0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диалогическое взаимодействие;</w:t>
      </w:r>
    </w:p>
    <w:p w:rsidR="00D1323F" w:rsidRDefault="00D1323F" w:rsidP="00D1323F">
      <w:pPr>
        <w:numPr>
          <w:ilvl w:val="0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приоритет личностного развития учащихся, их интеллектуальной, духовно-нравственной и эмоциональной сферы;</w:t>
      </w:r>
    </w:p>
    <w:p w:rsidR="00D1323F" w:rsidRDefault="00D1323F" w:rsidP="00D1323F">
      <w:pPr>
        <w:numPr>
          <w:ilvl w:val="0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актуальность;</w:t>
      </w:r>
    </w:p>
    <w:p w:rsidR="00D1323F" w:rsidRDefault="00D1323F" w:rsidP="00D1323F">
      <w:pPr>
        <w:numPr>
          <w:ilvl w:val="0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опоры на самостоятельность мышления учащихся;</w:t>
      </w:r>
    </w:p>
    <w:p w:rsidR="00D1323F" w:rsidRDefault="00D1323F" w:rsidP="00D1323F">
      <w:pPr>
        <w:numPr>
          <w:ilvl w:val="0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вариативность (возможность выбора на уровне вопроса, задания, интерпретации, способов деятельности и презентации образовательного результата);</w:t>
      </w:r>
    </w:p>
    <w:p w:rsidR="00D1323F" w:rsidRDefault="00D1323F" w:rsidP="00D1323F">
      <w:pPr>
        <w:numPr>
          <w:ilvl w:val="0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деятельностное обучение, которое последовательно реализуется через соответствующий отбор содержания, форм, методов и видов учебной деятельности.</w:t>
      </w:r>
    </w:p>
    <w:p w:rsidR="00D1323F" w:rsidRDefault="00D1323F" w:rsidP="00D1323F">
      <w:pPr>
        <w:numPr>
          <w:ilvl w:val="0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соблюдения баланса между теоретическим материалом и материалом для эмпирического и творческого освоения;</w:t>
      </w:r>
    </w:p>
    <w:p w:rsidR="00D1323F" w:rsidRDefault="00D1323F" w:rsidP="00D1323F">
      <w:pPr>
        <w:numPr>
          <w:ilvl w:val="0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органичное и последовательное развитие навыков учебно-исследовательской деятельности.</w:t>
      </w:r>
    </w:p>
    <w:p w:rsidR="00D1323F" w:rsidRDefault="00D1323F" w:rsidP="00D1323F">
      <w:pPr>
        <w:spacing w:line="240" w:lineRule="auto"/>
        <w:jc w:val="both"/>
        <w:rPr>
          <w:sz w:val="24"/>
          <w:szCs w:val="24"/>
        </w:rPr>
      </w:pPr>
    </w:p>
    <w:p w:rsidR="00D1323F" w:rsidRDefault="00D1323F" w:rsidP="00D1323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Цель и задачи</w:t>
      </w:r>
    </w:p>
    <w:p w:rsidR="00D1323F" w:rsidRDefault="00D1323F" w:rsidP="00D1323F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Цель: </w:t>
      </w:r>
      <w:r>
        <w:rPr>
          <w:sz w:val="24"/>
          <w:szCs w:val="24"/>
        </w:rPr>
        <w:t>формирование у младших школьников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D1323F" w:rsidRDefault="00D1323F" w:rsidP="00D1323F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  <w:r>
        <w:rPr>
          <w:sz w:val="24"/>
          <w:szCs w:val="24"/>
        </w:rPr>
        <w:t> </w:t>
      </w:r>
    </w:p>
    <w:p w:rsidR="00D1323F" w:rsidRDefault="00D1323F" w:rsidP="00D1323F">
      <w:pPr>
        <w:numPr>
          <w:ilvl w:val="0"/>
          <w:numId w:val="15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знакомство учащихся с основами православной культуры и светской этики;</w:t>
      </w:r>
    </w:p>
    <w:p w:rsidR="00D1323F" w:rsidRDefault="00D1323F" w:rsidP="00D1323F">
      <w:pPr>
        <w:numPr>
          <w:ilvl w:val="0"/>
          <w:numId w:val="15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развитие представлений младшего школьника о значении нравственных норм и ценностей для достойной жизни личности, семьи, общества;</w:t>
      </w:r>
    </w:p>
    <w:p w:rsidR="00D1323F" w:rsidRDefault="00D1323F" w:rsidP="00D1323F">
      <w:pPr>
        <w:numPr>
          <w:ilvl w:val="0"/>
          <w:numId w:val="15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обобщение знаний, понятий и представлений о духовной культуре и морали, полученных учащимися в начальной школе, и формирование у них ценностно-смысловых мировоззренческих основ, обеспечивающих </w:t>
      </w:r>
      <w:r>
        <w:rPr>
          <w:sz w:val="24"/>
          <w:szCs w:val="24"/>
        </w:rPr>
        <w:lastRenderedPageBreak/>
        <w:t>целостное восприятие отечественной истории и культуры при изучении гуманитарных предметов на ступени основной школы.</w:t>
      </w:r>
    </w:p>
    <w:p w:rsidR="00D1323F" w:rsidRDefault="00D1323F" w:rsidP="00D1323F">
      <w:pPr>
        <w:spacing w:line="240" w:lineRule="auto"/>
        <w:jc w:val="both"/>
        <w:rPr>
          <w:b/>
          <w:sz w:val="24"/>
          <w:szCs w:val="24"/>
        </w:rPr>
      </w:pPr>
    </w:p>
    <w:p w:rsidR="00D1323F" w:rsidRDefault="00D1323F" w:rsidP="00D1323F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учебного предмета «Основы религиозных культур и светской этики»  в учебном плане</w:t>
      </w:r>
    </w:p>
    <w:p w:rsidR="00D1323F" w:rsidRDefault="00D1323F" w:rsidP="00D1323F">
      <w:pPr>
        <w:spacing w:line="24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базисный учебный план для образовательных учреждений Российской Федерации отводит 34 часа для обязательного изучения учебного предмета «</w:t>
      </w:r>
      <w:r>
        <w:rPr>
          <w:sz w:val="24"/>
          <w:szCs w:val="24"/>
        </w:rPr>
        <w:t>Основы религиозных культур и светской этики</w:t>
      </w:r>
      <w:r>
        <w:rPr>
          <w:color w:val="000000"/>
          <w:sz w:val="24"/>
          <w:szCs w:val="24"/>
        </w:rPr>
        <w:t>»</w:t>
      </w:r>
      <w:r>
        <w:t xml:space="preserve"> модуль «Основы светской этики» </w:t>
      </w:r>
      <w:r>
        <w:rPr>
          <w:color w:val="000000"/>
          <w:sz w:val="24"/>
          <w:szCs w:val="24"/>
        </w:rPr>
        <w:t>на ступени начального общего образования. Согласно учебному плану филиала МАОУ Тоболовская СОШ -  Карасульская СОШ в 2018-2019 учебном году на изучение учебного предмета «</w:t>
      </w:r>
      <w:r>
        <w:rPr>
          <w:sz w:val="24"/>
          <w:szCs w:val="24"/>
        </w:rPr>
        <w:t>Основы религиозных культур и светской этики</w:t>
      </w:r>
      <w:r>
        <w:rPr>
          <w:color w:val="000000"/>
          <w:sz w:val="24"/>
          <w:szCs w:val="24"/>
        </w:rPr>
        <w:t xml:space="preserve">» в 4 классе отводится 1 ч в неделю (34 часа за год). </w:t>
      </w:r>
    </w:p>
    <w:p w:rsidR="00D1323F" w:rsidRDefault="00D1323F" w:rsidP="00D1323F">
      <w:pPr>
        <w:spacing w:line="240" w:lineRule="auto"/>
        <w:jc w:val="both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>Личностные, метапредметные и предметные результаты освоения учебного предмета  «Основы религиозных культур и светской этики»</w:t>
      </w:r>
    </w:p>
    <w:p w:rsidR="00D1323F" w:rsidRDefault="00D1323F" w:rsidP="00D1323F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Личностные результаты</w:t>
      </w:r>
      <w:r>
        <w:rPr>
          <w:sz w:val="24"/>
          <w:szCs w:val="24"/>
        </w:rPr>
        <w:t xml:space="preserve">  </w:t>
      </w:r>
    </w:p>
    <w:p w:rsidR="00D1323F" w:rsidRDefault="00D1323F" w:rsidP="00D132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D1323F" w:rsidRDefault="00D1323F" w:rsidP="00D132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</w:r>
    </w:p>
    <w:p w:rsidR="00D1323F" w:rsidRDefault="00D1323F" w:rsidP="00D132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D1323F" w:rsidRDefault="00D1323F" w:rsidP="00D132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1323F" w:rsidRDefault="00D1323F" w:rsidP="00D132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-развитие этических чувств как регуляторов морального поведения;</w:t>
      </w:r>
    </w:p>
    <w:p w:rsidR="00D1323F" w:rsidRDefault="00D1323F" w:rsidP="00D132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D1323F" w:rsidRDefault="00D1323F" w:rsidP="00D132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-развитие навыков сотрудничества со взрослыми и сверстниками в различных социальных ситуациях, умения избегать конфликтов и находить выходы из спорных ситуаций;</w:t>
      </w:r>
    </w:p>
    <w:p w:rsidR="00D1323F" w:rsidRDefault="00D1323F" w:rsidP="00D132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-наличие мотивации к труду, работе на результат, бережному отношению к материальным и духовным ценностям.</w:t>
      </w:r>
    </w:p>
    <w:p w:rsidR="00D1323F" w:rsidRDefault="00D1323F" w:rsidP="00D1323F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Предметные  результаты</w:t>
      </w:r>
    </w:p>
    <w:p w:rsidR="00D1323F" w:rsidRDefault="00D1323F" w:rsidP="00D132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России;</w:t>
      </w:r>
    </w:p>
    <w:p w:rsidR="00D1323F" w:rsidRDefault="00D1323F" w:rsidP="00D132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D1323F" w:rsidRDefault="00D1323F" w:rsidP="00D132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-понимание значения нравственности, веры и религии в жизни человека и общества;</w:t>
      </w:r>
    </w:p>
    <w:p w:rsidR="00D1323F" w:rsidRDefault="00D1323F" w:rsidP="00D132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D1323F" w:rsidRDefault="00D1323F" w:rsidP="00D132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-формирование первоначального представления о светской этике, религиозной культуре и их роли в истории и современности России;</w:t>
      </w:r>
    </w:p>
    <w:p w:rsidR="00D1323F" w:rsidRDefault="00D1323F" w:rsidP="00D132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осознание ценности нравственности и духовности в человеческой жизни.</w:t>
      </w:r>
    </w:p>
    <w:p w:rsidR="00D1323F" w:rsidRDefault="00D1323F" w:rsidP="00D1323F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Метапредметные  результаты</w:t>
      </w:r>
    </w:p>
    <w:p w:rsidR="00D1323F" w:rsidRDefault="00D1323F" w:rsidP="00D132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-овладение способностью понимать цели и задачи учебной деятельности; поиска средств ее достижения;</w:t>
      </w:r>
    </w:p>
    <w:p w:rsidR="00D1323F" w:rsidRDefault="00D1323F" w:rsidP="00D132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-формирование умения планировать, контролировать и оценивать учебные действия в соответствии с поставленной задачей и условиями ее реализации;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</w:t>
      </w:r>
    </w:p>
    <w:p w:rsidR="00D1323F" w:rsidRDefault="00D1323F" w:rsidP="00D132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D1323F" w:rsidRDefault="00D1323F" w:rsidP="00D132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D1323F" w:rsidRDefault="00D1323F" w:rsidP="00D132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</w:r>
    </w:p>
    <w:p w:rsidR="00D1323F" w:rsidRDefault="00D1323F" w:rsidP="00D1323F">
      <w:pPr>
        <w:spacing w:line="240" w:lineRule="auto"/>
        <w:jc w:val="both"/>
        <w:rPr>
          <w:sz w:val="24"/>
          <w:szCs w:val="24"/>
        </w:rPr>
      </w:pPr>
    </w:p>
    <w:p w:rsidR="00D1323F" w:rsidRPr="00376238" w:rsidRDefault="00D1323F" w:rsidP="00D1323F">
      <w:pPr>
        <w:spacing w:line="240" w:lineRule="auto"/>
        <w:ind w:firstLine="0"/>
        <w:jc w:val="center"/>
        <w:outlineLvl w:val="1"/>
        <w:rPr>
          <w:b/>
          <w:sz w:val="24"/>
          <w:szCs w:val="24"/>
        </w:rPr>
      </w:pPr>
      <w:r>
        <w:rPr>
          <w:rFonts w:eastAsia="MS Gothic"/>
          <w:b/>
          <w:sz w:val="24"/>
          <w:szCs w:val="24"/>
        </w:rPr>
        <w:t xml:space="preserve">Содержание учебного предмета </w:t>
      </w:r>
      <w:bookmarkStart w:id="0" w:name="_Toc288410686"/>
      <w:bookmarkStart w:id="1" w:name="_Toc288410557"/>
      <w:bookmarkStart w:id="2" w:name="_Toc288394090"/>
      <w:bookmarkStart w:id="3" w:name="_Toc294246103"/>
      <w:r>
        <w:rPr>
          <w:rFonts w:eastAsia="MS Gothic"/>
          <w:b/>
          <w:sz w:val="24"/>
          <w:szCs w:val="24"/>
        </w:rPr>
        <w:t xml:space="preserve">«Основы </w:t>
      </w:r>
      <w:bookmarkEnd w:id="0"/>
      <w:bookmarkEnd w:id="1"/>
      <w:bookmarkEnd w:id="2"/>
      <w:r>
        <w:rPr>
          <w:rFonts w:eastAsia="MS Gothic"/>
          <w:b/>
          <w:sz w:val="24"/>
          <w:szCs w:val="24"/>
        </w:rPr>
        <w:t>религиозных культур и светской этики</w:t>
      </w:r>
      <w:bookmarkEnd w:id="3"/>
      <w:r w:rsidRPr="00376238">
        <w:rPr>
          <w:b/>
          <w:sz w:val="24"/>
          <w:szCs w:val="24"/>
        </w:rPr>
        <w:t>» модуль «Основы православной культуры»</w:t>
      </w:r>
    </w:p>
    <w:p w:rsidR="00D1323F" w:rsidRDefault="00D1323F" w:rsidP="00D1323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Основы православной культуры (34 ч)</w:t>
      </w:r>
    </w:p>
    <w:p w:rsidR="00D1323F" w:rsidRDefault="00D1323F" w:rsidP="00D132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Россия – наша Родина.</w:t>
      </w:r>
    </w:p>
    <w:p w:rsidR="00D1323F" w:rsidRDefault="00D1323F" w:rsidP="00D1323F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 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D1323F" w:rsidRDefault="00D1323F" w:rsidP="00D1323F">
      <w:pPr>
        <w:spacing w:line="240" w:lineRule="auto"/>
        <w:jc w:val="both"/>
        <w:rPr>
          <w:szCs w:val="28"/>
        </w:rPr>
      </w:pPr>
      <w:r>
        <w:rPr>
          <w:sz w:val="24"/>
          <w:szCs w:val="24"/>
        </w:rPr>
        <w:t>Любовь и уважение к Отечеству. Патриотизм многонационального и многоконфессионального народа России</w:t>
      </w:r>
      <w:r>
        <w:rPr>
          <w:szCs w:val="28"/>
        </w:rPr>
        <w:t>.</w:t>
      </w:r>
    </w:p>
    <w:p w:rsidR="00D1323F" w:rsidRDefault="00D1323F" w:rsidP="00D1323F">
      <w:pPr>
        <w:ind w:firstLine="454"/>
        <w:jc w:val="both"/>
        <w:textAlignment w:val="center"/>
        <w:rPr>
          <w:spacing w:val="-3"/>
          <w:szCs w:val="28"/>
        </w:rPr>
      </w:pPr>
    </w:p>
    <w:p w:rsidR="00D1323F" w:rsidRDefault="00D1323F" w:rsidP="00D1323F">
      <w:pPr>
        <w:jc w:val="both"/>
      </w:pPr>
    </w:p>
    <w:p w:rsidR="00D1323F" w:rsidRDefault="00D1323F" w:rsidP="00D1323F">
      <w:pPr>
        <w:spacing w:line="240" w:lineRule="auto"/>
        <w:jc w:val="both"/>
        <w:rPr>
          <w:sz w:val="24"/>
          <w:szCs w:val="24"/>
        </w:rPr>
      </w:pPr>
    </w:p>
    <w:p w:rsidR="00D1323F" w:rsidRDefault="00D1323F" w:rsidP="00D1323F">
      <w:pPr>
        <w:spacing w:line="240" w:lineRule="auto"/>
        <w:ind w:firstLine="0"/>
        <w:rPr>
          <w:sz w:val="24"/>
          <w:szCs w:val="24"/>
        </w:rPr>
        <w:sectPr w:rsidR="00D1323F">
          <w:pgSz w:w="11906" w:h="16838"/>
          <w:pgMar w:top="1134" w:right="1274" w:bottom="1134" w:left="1701" w:header="709" w:footer="709" w:gutter="0"/>
          <w:cols w:space="720"/>
        </w:sectPr>
      </w:pPr>
    </w:p>
    <w:p w:rsidR="00D1323F" w:rsidRDefault="00D1323F" w:rsidP="00D1323F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Тематическое планирование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43"/>
        <w:gridCol w:w="1275"/>
        <w:gridCol w:w="3969"/>
        <w:gridCol w:w="7513"/>
      </w:tblGrid>
      <w:tr w:rsidR="00D1323F" w:rsidRPr="00376238" w:rsidTr="009722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3F" w:rsidRPr="00376238" w:rsidRDefault="00D1323F" w:rsidP="00972252">
            <w:pPr>
              <w:ind w:firstLine="567"/>
              <w:jc w:val="center"/>
              <w:rPr>
                <w:b/>
                <w:sz w:val="22"/>
                <w:szCs w:val="22"/>
              </w:rPr>
            </w:pPr>
            <w:r w:rsidRPr="00376238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3F" w:rsidRPr="00376238" w:rsidRDefault="00D1323F" w:rsidP="00972252">
            <w:pPr>
              <w:spacing w:before="100" w:beforeAutospacing="1" w:after="100" w:afterAutospacing="1" w:line="240" w:lineRule="auto"/>
              <w:jc w:val="center"/>
              <w:rPr>
                <w:sz w:val="22"/>
                <w:szCs w:val="22"/>
              </w:rPr>
            </w:pPr>
            <w:r w:rsidRPr="00376238">
              <w:rPr>
                <w:b/>
                <w:sz w:val="22"/>
                <w:szCs w:val="22"/>
              </w:rPr>
              <w:t>Наименование разделов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3F" w:rsidRPr="00376238" w:rsidRDefault="00D1323F" w:rsidP="00972252">
            <w:pPr>
              <w:jc w:val="center"/>
              <w:rPr>
                <w:b/>
                <w:sz w:val="22"/>
                <w:szCs w:val="22"/>
              </w:rPr>
            </w:pPr>
            <w:r w:rsidRPr="00376238"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3F" w:rsidRPr="00376238" w:rsidRDefault="00D1323F" w:rsidP="00972252">
            <w:pPr>
              <w:ind w:left="-90" w:firstLine="90"/>
              <w:jc w:val="center"/>
              <w:rPr>
                <w:b/>
                <w:sz w:val="22"/>
                <w:szCs w:val="22"/>
              </w:rPr>
            </w:pPr>
            <w:r w:rsidRPr="00376238">
              <w:rPr>
                <w:b/>
                <w:sz w:val="22"/>
                <w:szCs w:val="22"/>
              </w:rPr>
              <w:t>Основное содержание по темам.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3F" w:rsidRPr="00376238" w:rsidRDefault="00D1323F" w:rsidP="00972252">
            <w:pPr>
              <w:jc w:val="center"/>
              <w:rPr>
                <w:b/>
                <w:sz w:val="22"/>
                <w:szCs w:val="22"/>
              </w:rPr>
            </w:pPr>
            <w:r w:rsidRPr="00376238">
              <w:rPr>
                <w:b/>
                <w:sz w:val="22"/>
                <w:szCs w:val="22"/>
              </w:rPr>
              <w:t>Характеристика основных видов деятельности учащихся.</w:t>
            </w:r>
          </w:p>
        </w:tc>
      </w:tr>
      <w:tr w:rsidR="00D1323F" w:rsidRPr="00376238" w:rsidTr="00972252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F" w:rsidRPr="00376238" w:rsidRDefault="00D1323F" w:rsidP="00972252">
            <w:pPr>
              <w:rPr>
                <w:b/>
                <w:sz w:val="22"/>
                <w:szCs w:val="22"/>
              </w:rPr>
            </w:pPr>
            <w:r w:rsidRPr="00376238">
              <w:rPr>
                <w:b/>
                <w:sz w:val="22"/>
                <w:szCs w:val="22"/>
              </w:rPr>
              <w:t>1</w:t>
            </w:r>
          </w:p>
          <w:p w:rsidR="00D1323F" w:rsidRPr="00376238" w:rsidRDefault="00D1323F" w:rsidP="00972252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3F" w:rsidRPr="00376238" w:rsidRDefault="00D1323F" w:rsidP="00972252">
            <w:pPr>
              <w:spacing w:before="100" w:beforeAutospacing="1" w:after="100" w:afterAutospacing="1" w:line="240" w:lineRule="auto"/>
              <w:jc w:val="both"/>
              <w:rPr>
                <w:b/>
                <w:sz w:val="22"/>
                <w:szCs w:val="22"/>
              </w:rPr>
            </w:pPr>
            <w:r w:rsidRPr="00376238">
              <w:rPr>
                <w:b/>
                <w:sz w:val="22"/>
                <w:szCs w:val="22"/>
              </w:rPr>
              <w:t>Основы православной культуры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F" w:rsidRPr="00376238" w:rsidRDefault="00D1323F" w:rsidP="00972252">
            <w:pPr>
              <w:jc w:val="both"/>
              <w:rPr>
                <w:b/>
                <w:sz w:val="22"/>
                <w:szCs w:val="22"/>
              </w:rPr>
            </w:pPr>
            <w:r w:rsidRPr="00376238">
              <w:rPr>
                <w:b/>
                <w:sz w:val="22"/>
                <w:szCs w:val="22"/>
              </w:rPr>
              <w:t>34</w:t>
            </w:r>
          </w:p>
          <w:p w:rsidR="00D1323F" w:rsidRPr="00376238" w:rsidRDefault="00D1323F" w:rsidP="0097225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F" w:rsidRPr="00376238" w:rsidRDefault="00D1323F" w:rsidP="00972252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376238">
              <w:rPr>
                <w:sz w:val="22"/>
                <w:szCs w:val="22"/>
              </w:rPr>
              <w:t xml:space="preserve">    Россия – наша Родина.</w:t>
            </w:r>
          </w:p>
          <w:p w:rsidR="00D1323F" w:rsidRPr="00376238" w:rsidRDefault="00D1323F" w:rsidP="00972252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376238">
              <w:rPr>
                <w:sz w:val="22"/>
                <w:szCs w:val="22"/>
              </w:rPr>
              <w:t>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 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      </w:r>
          </w:p>
          <w:p w:rsidR="00D1323F" w:rsidRPr="00376238" w:rsidRDefault="00D1323F" w:rsidP="00972252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376238">
              <w:rPr>
                <w:sz w:val="22"/>
                <w:szCs w:val="22"/>
              </w:rPr>
              <w:t>Любовь и уважение к Отечеству. Патриотизм многонационального и многоконфессионального народа России.</w:t>
            </w:r>
          </w:p>
          <w:p w:rsidR="00D1323F" w:rsidRPr="00376238" w:rsidRDefault="00D1323F" w:rsidP="00972252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3F" w:rsidRPr="00376238" w:rsidRDefault="00D1323F" w:rsidP="00972252">
            <w:pPr>
              <w:spacing w:line="240" w:lineRule="auto"/>
              <w:rPr>
                <w:sz w:val="22"/>
                <w:szCs w:val="22"/>
              </w:rPr>
            </w:pPr>
            <w:r w:rsidRPr="00376238">
              <w:rPr>
                <w:sz w:val="22"/>
                <w:szCs w:val="22"/>
              </w:rPr>
              <w:t>Знакомятся с общественными нормами нравственности и морали.</w:t>
            </w:r>
          </w:p>
          <w:p w:rsidR="00D1323F" w:rsidRPr="00376238" w:rsidRDefault="00D1323F" w:rsidP="00972252">
            <w:pPr>
              <w:spacing w:line="240" w:lineRule="auto"/>
              <w:rPr>
                <w:sz w:val="22"/>
                <w:szCs w:val="22"/>
              </w:rPr>
            </w:pPr>
            <w:r w:rsidRPr="00376238">
              <w:rPr>
                <w:sz w:val="22"/>
                <w:szCs w:val="22"/>
              </w:rPr>
              <w:t>Знакомятся с историей развития представлений человечества о морали и нравственности.</w:t>
            </w:r>
          </w:p>
          <w:p w:rsidR="00D1323F" w:rsidRPr="00376238" w:rsidRDefault="00D1323F" w:rsidP="00972252">
            <w:pPr>
              <w:spacing w:line="240" w:lineRule="auto"/>
              <w:rPr>
                <w:sz w:val="22"/>
                <w:szCs w:val="22"/>
              </w:rPr>
            </w:pPr>
            <w:r w:rsidRPr="00376238">
              <w:rPr>
                <w:sz w:val="22"/>
                <w:szCs w:val="22"/>
              </w:rPr>
              <w:t>Знакомятся с основными определениями понятий этики, культуры и морали.</w:t>
            </w:r>
          </w:p>
          <w:p w:rsidR="00D1323F" w:rsidRPr="00376238" w:rsidRDefault="00D1323F" w:rsidP="00972252">
            <w:pPr>
              <w:spacing w:line="240" w:lineRule="auto"/>
              <w:rPr>
                <w:sz w:val="22"/>
                <w:szCs w:val="22"/>
              </w:rPr>
            </w:pPr>
            <w:r w:rsidRPr="00376238">
              <w:rPr>
                <w:sz w:val="22"/>
                <w:szCs w:val="22"/>
              </w:rPr>
              <w:t>Знакомятся со взаимосвязями между культурой, моральными традициями и поведением людей.</w:t>
            </w:r>
          </w:p>
          <w:p w:rsidR="00D1323F" w:rsidRPr="00376238" w:rsidRDefault="00D1323F" w:rsidP="00972252">
            <w:pPr>
              <w:spacing w:line="240" w:lineRule="auto"/>
              <w:rPr>
                <w:sz w:val="22"/>
                <w:szCs w:val="22"/>
              </w:rPr>
            </w:pPr>
            <w:r w:rsidRPr="00376238">
              <w:rPr>
                <w:sz w:val="22"/>
                <w:szCs w:val="22"/>
              </w:rPr>
              <w:t>Анализируют моральные и этические требования, предъявляемые к человеку в светской культуре и различных культурных, в том числе религиозных, традициях.</w:t>
            </w:r>
          </w:p>
          <w:p w:rsidR="00D1323F" w:rsidRPr="00376238" w:rsidRDefault="00D1323F" w:rsidP="00972252">
            <w:pPr>
              <w:spacing w:line="240" w:lineRule="auto"/>
              <w:rPr>
                <w:sz w:val="22"/>
                <w:szCs w:val="22"/>
              </w:rPr>
            </w:pPr>
            <w:r w:rsidRPr="00376238">
              <w:rPr>
                <w:sz w:val="22"/>
                <w:szCs w:val="22"/>
              </w:rPr>
              <w:t>Анализируют важность соблюдения человеком нравственных и моральных норм.</w:t>
            </w:r>
          </w:p>
          <w:p w:rsidR="00D1323F" w:rsidRPr="00376238" w:rsidRDefault="00D1323F" w:rsidP="00972252">
            <w:pPr>
              <w:spacing w:line="240" w:lineRule="auto"/>
              <w:rPr>
                <w:sz w:val="22"/>
                <w:szCs w:val="22"/>
              </w:rPr>
            </w:pPr>
            <w:r w:rsidRPr="00376238">
              <w:rPr>
                <w:sz w:val="22"/>
                <w:szCs w:val="22"/>
              </w:rPr>
              <w:t>Учатся сравнивать явления светской культуры, искусства и различные религиозные традиции.</w:t>
            </w:r>
          </w:p>
          <w:p w:rsidR="00D1323F" w:rsidRPr="00376238" w:rsidRDefault="00D1323F" w:rsidP="00972252">
            <w:pPr>
              <w:spacing w:line="240" w:lineRule="auto"/>
              <w:rPr>
                <w:sz w:val="22"/>
                <w:szCs w:val="22"/>
              </w:rPr>
            </w:pPr>
            <w:r w:rsidRPr="00376238">
              <w:rPr>
                <w:sz w:val="22"/>
                <w:szCs w:val="22"/>
              </w:rPr>
              <w:t>Излагают своё мнение по поводу значения этических норм, норм морали и нравственности в жизни людей, общества.</w:t>
            </w:r>
            <w:r w:rsidRPr="00376238">
              <w:rPr>
                <w:sz w:val="22"/>
                <w:szCs w:val="22"/>
              </w:rPr>
              <w:br/>
              <w:t>Знакомятся с примерами проявления высокой нравственности в повседневной жизни, в истории, в произведениях литературы и искусства.</w:t>
            </w:r>
          </w:p>
          <w:p w:rsidR="00D1323F" w:rsidRPr="00376238" w:rsidRDefault="00D1323F" w:rsidP="00972252">
            <w:pPr>
              <w:spacing w:line="240" w:lineRule="auto"/>
              <w:rPr>
                <w:sz w:val="22"/>
                <w:szCs w:val="22"/>
              </w:rPr>
            </w:pPr>
            <w:r w:rsidRPr="00376238">
              <w:rPr>
                <w:sz w:val="22"/>
                <w:szCs w:val="22"/>
              </w:rPr>
              <w:t>Учатся анализировать жизненные ситуации, выбирать нравственные формы поведения, сопоставляя их с нормами разных культурных традиций.</w:t>
            </w:r>
          </w:p>
          <w:p w:rsidR="00D1323F" w:rsidRPr="00376238" w:rsidRDefault="00D1323F" w:rsidP="00972252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376238">
              <w:rPr>
                <w:sz w:val="22"/>
                <w:szCs w:val="22"/>
              </w:rPr>
              <w:t>Осуществляют поиск необходимой информации для выполнения заданий;</w:t>
            </w:r>
          </w:p>
          <w:p w:rsidR="00D1323F" w:rsidRPr="00376238" w:rsidRDefault="00D1323F" w:rsidP="00972252">
            <w:pPr>
              <w:spacing w:line="240" w:lineRule="auto"/>
              <w:jc w:val="both"/>
              <w:rPr>
                <w:sz w:val="22"/>
                <w:szCs w:val="22"/>
              </w:rPr>
            </w:pPr>
            <w:r w:rsidRPr="00376238">
              <w:rPr>
                <w:sz w:val="22"/>
                <w:szCs w:val="22"/>
              </w:rPr>
              <w:t>Участвуют в диспутах: слушать собеседника и излагать своё мнение;</w:t>
            </w:r>
          </w:p>
          <w:p w:rsidR="00D1323F" w:rsidRPr="00376238" w:rsidRDefault="00D1323F" w:rsidP="00972252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 w:rsidRPr="00376238">
              <w:rPr>
                <w:sz w:val="22"/>
                <w:szCs w:val="22"/>
              </w:rPr>
              <w:t>Готовят сообщения по выбранным темам</w:t>
            </w:r>
          </w:p>
        </w:tc>
      </w:tr>
      <w:tr w:rsidR="00D1323F" w:rsidRPr="00376238" w:rsidTr="0097225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3F" w:rsidRPr="00376238" w:rsidRDefault="00D1323F" w:rsidP="00972252">
            <w:pPr>
              <w:jc w:val="both"/>
              <w:rPr>
                <w:b/>
                <w:sz w:val="22"/>
                <w:szCs w:val="22"/>
              </w:rPr>
            </w:pPr>
            <w:r w:rsidRPr="00376238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3F" w:rsidRPr="00376238" w:rsidRDefault="00D1323F" w:rsidP="00972252">
            <w:pPr>
              <w:spacing w:before="100" w:beforeAutospacing="1" w:after="100" w:afterAutospacing="1" w:line="240" w:lineRule="auto"/>
              <w:jc w:val="both"/>
              <w:rPr>
                <w:b/>
                <w:sz w:val="22"/>
                <w:szCs w:val="22"/>
              </w:rPr>
            </w:pPr>
            <w:r w:rsidRPr="00376238"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3F" w:rsidRPr="00376238" w:rsidRDefault="00D1323F" w:rsidP="00972252">
            <w:pPr>
              <w:jc w:val="both"/>
              <w:rPr>
                <w:b/>
                <w:sz w:val="22"/>
                <w:szCs w:val="22"/>
              </w:rPr>
            </w:pPr>
            <w:r w:rsidRPr="00376238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F" w:rsidRPr="00376238" w:rsidRDefault="00D1323F" w:rsidP="00972252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F" w:rsidRPr="00376238" w:rsidRDefault="00D1323F" w:rsidP="00972252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D1323F" w:rsidRDefault="00D1323F" w:rsidP="00D1323F">
      <w:pPr>
        <w:rPr>
          <w:b/>
        </w:rPr>
        <w:sectPr w:rsidR="00D1323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D1323F" w:rsidRDefault="00D1323F" w:rsidP="00D1323F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Учебно-методическое и материально-техническое обеспечение:</w:t>
      </w:r>
    </w:p>
    <w:p w:rsidR="00D1323F" w:rsidRDefault="00D1323F" w:rsidP="00D1323F">
      <w:pPr>
        <w:numPr>
          <w:ilvl w:val="0"/>
          <w:numId w:val="16"/>
        </w:numPr>
        <w:tabs>
          <w:tab w:val="left" w:pos="142"/>
        </w:tabs>
        <w:ind w:right="190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Дополнительная литература: </w:t>
      </w:r>
    </w:p>
    <w:p w:rsidR="00D1323F" w:rsidRDefault="00D1323F" w:rsidP="00D1323F">
      <w:pPr>
        <w:numPr>
          <w:ilvl w:val="0"/>
          <w:numId w:val="17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Методические рекомендации по преподаванию учебного курса ОРКСЭ в образовательных учреждениях Тюменской области, Чеботарь Л.Г., Пиманова Л.А./Тюмень: ТОГИРРО,2012г.</w:t>
      </w:r>
      <w:r>
        <w:tab/>
      </w:r>
    </w:p>
    <w:p w:rsidR="00D1323F" w:rsidRDefault="00D1323F" w:rsidP="00D1323F">
      <w:pPr>
        <w:suppressAutoHyphens/>
        <w:spacing w:line="240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    2. Интернет-ресурсы</w:t>
      </w:r>
    </w:p>
    <w:p w:rsidR="00D1323F" w:rsidRDefault="00D1323F" w:rsidP="00D1323F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http://www.otdelro.ru/ </w:t>
      </w:r>
    </w:p>
    <w:p w:rsidR="00D1323F" w:rsidRDefault="00D1323F" w:rsidP="00D1323F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http://www.hristianstvo.ru/ </w:t>
      </w:r>
    </w:p>
    <w:p w:rsidR="00D1323F" w:rsidRDefault="00D1323F" w:rsidP="00D1323F">
      <w:pPr>
        <w:shd w:val="clear" w:color="auto" w:fill="FFFFFF"/>
        <w:spacing w:line="240" w:lineRule="auto"/>
        <w:rPr>
          <w:color w:val="0070C0"/>
          <w:sz w:val="24"/>
          <w:szCs w:val="24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http://www.pravkniga.ru/ </w:t>
      </w:r>
    </w:p>
    <w:p w:rsidR="00D1323F" w:rsidRDefault="00D1323F" w:rsidP="00D1323F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http://www.bogoslov.ru/ </w:t>
      </w:r>
    </w:p>
    <w:p w:rsidR="00D1323F" w:rsidRDefault="00D1323F" w:rsidP="00D1323F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http://pravoslavie.ru/ </w:t>
      </w:r>
    </w:p>
    <w:p w:rsidR="00D1323F" w:rsidRDefault="00D1323F" w:rsidP="00D1323F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http://www.eparhia-saratov.ru/ </w:t>
      </w:r>
    </w:p>
    <w:p w:rsidR="00D1323F" w:rsidRDefault="00D1323F" w:rsidP="00D1323F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http://www.patriarchia.ru/ </w:t>
      </w:r>
    </w:p>
    <w:p w:rsidR="00D1323F" w:rsidRDefault="00D1323F" w:rsidP="00D1323F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http://www.portal-slovo.ru/ </w:t>
      </w:r>
    </w:p>
    <w:p w:rsidR="00D1323F" w:rsidRDefault="00D1323F" w:rsidP="00D1323F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http://radiosofia.ru/about.html </w:t>
      </w:r>
    </w:p>
    <w:p w:rsidR="00D1323F" w:rsidRDefault="00D1323F" w:rsidP="00D1323F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http://www.pravmir.ru/ </w:t>
      </w:r>
    </w:p>
    <w:p w:rsidR="00D1323F" w:rsidRDefault="00D1323F" w:rsidP="00D1323F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http://www.verav.ru </w:t>
      </w:r>
    </w:p>
    <w:p w:rsidR="00D1323F" w:rsidRDefault="00D1323F" w:rsidP="00D1323F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>http://www.kirillmefody.ru </w:t>
      </w:r>
    </w:p>
    <w:p w:rsidR="00D1323F" w:rsidRDefault="00D1323F" w:rsidP="00D1323F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http://pravolimp.ru </w:t>
      </w:r>
    </w:p>
    <w:p w:rsidR="00D1323F" w:rsidRDefault="00D1323F" w:rsidP="00D1323F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http://kuraev.ru/ </w:t>
      </w:r>
    </w:p>
    <w:p w:rsidR="00D1323F" w:rsidRDefault="00D1323F" w:rsidP="00D1323F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3.Технические средства обучения: </w:t>
      </w:r>
    </w:p>
    <w:p w:rsidR="00D1323F" w:rsidRDefault="00D1323F" w:rsidP="00D1323F">
      <w:pPr>
        <w:spacing w:line="240" w:lineRule="auto"/>
        <w:jc w:val="both"/>
        <w:rPr>
          <w:spacing w:val="-2"/>
          <w:sz w:val="24"/>
          <w:szCs w:val="24"/>
        </w:rPr>
      </w:pPr>
    </w:p>
    <w:tbl>
      <w:tblPr>
        <w:tblStyle w:val="af1"/>
        <w:tblW w:w="0" w:type="auto"/>
        <w:tblInd w:w="720" w:type="dxa"/>
        <w:tblLook w:val="04A0"/>
      </w:tblPr>
      <w:tblGrid>
        <w:gridCol w:w="458"/>
        <w:gridCol w:w="5434"/>
        <w:gridCol w:w="2958"/>
      </w:tblGrid>
      <w:tr w:rsidR="00D1323F" w:rsidRPr="003667E6" w:rsidTr="0097225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3F" w:rsidRPr="003667E6" w:rsidRDefault="00D1323F" w:rsidP="00972252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667E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3F" w:rsidRPr="003667E6" w:rsidRDefault="00D1323F" w:rsidP="00972252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667E6">
              <w:rPr>
                <w:b/>
                <w:sz w:val="24"/>
                <w:szCs w:val="24"/>
              </w:rPr>
              <w:t>Наименование ТСО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3F" w:rsidRPr="003667E6" w:rsidRDefault="00D1323F" w:rsidP="00972252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667E6">
              <w:rPr>
                <w:b/>
                <w:sz w:val="24"/>
                <w:szCs w:val="24"/>
              </w:rPr>
              <w:t>Марка</w:t>
            </w:r>
          </w:p>
        </w:tc>
      </w:tr>
      <w:tr w:rsidR="00D1323F" w:rsidRPr="003667E6" w:rsidTr="00972252">
        <w:trPr>
          <w:trHeight w:val="18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F" w:rsidRPr="003667E6" w:rsidRDefault="00D1323F" w:rsidP="00972252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3F" w:rsidRPr="003667E6" w:rsidRDefault="00D1323F" w:rsidP="00972252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667E6">
              <w:rPr>
                <w:sz w:val="24"/>
                <w:szCs w:val="24"/>
              </w:rPr>
              <w:t>Компьютер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3F" w:rsidRPr="003667E6" w:rsidRDefault="00D1323F" w:rsidP="00972252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3667E6">
              <w:rPr>
                <w:sz w:val="24"/>
                <w:szCs w:val="24"/>
                <w:lang w:val="en-US"/>
              </w:rPr>
              <w:t>ViewSonic</w:t>
            </w:r>
          </w:p>
        </w:tc>
      </w:tr>
      <w:tr w:rsidR="00D1323F" w:rsidRPr="003667E6" w:rsidTr="0097225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F" w:rsidRPr="003667E6" w:rsidRDefault="00D1323F" w:rsidP="00972252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3F" w:rsidRPr="003667E6" w:rsidRDefault="00D1323F" w:rsidP="00972252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667E6">
              <w:rPr>
                <w:sz w:val="24"/>
                <w:szCs w:val="24"/>
              </w:rPr>
              <w:t>Видеопроектор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3F" w:rsidRPr="003667E6" w:rsidRDefault="00D1323F" w:rsidP="00972252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3667E6">
              <w:rPr>
                <w:sz w:val="24"/>
                <w:szCs w:val="24"/>
                <w:lang w:val="en-US"/>
              </w:rPr>
              <w:t>BENQ</w:t>
            </w:r>
          </w:p>
        </w:tc>
      </w:tr>
      <w:tr w:rsidR="00D1323F" w:rsidRPr="003667E6" w:rsidTr="00972252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F" w:rsidRPr="003667E6" w:rsidRDefault="00D1323F" w:rsidP="00972252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3F" w:rsidRPr="003667E6" w:rsidRDefault="00D1323F" w:rsidP="00972252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 w:rsidRPr="003667E6">
              <w:rPr>
                <w:sz w:val="24"/>
                <w:szCs w:val="24"/>
              </w:rPr>
              <w:t>Экран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3F" w:rsidRPr="003667E6" w:rsidRDefault="00D1323F" w:rsidP="00972252">
            <w:pPr>
              <w:spacing w:line="240" w:lineRule="auto"/>
              <w:jc w:val="both"/>
              <w:rPr>
                <w:sz w:val="24"/>
                <w:szCs w:val="24"/>
                <w:lang w:val="en-US"/>
              </w:rPr>
            </w:pPr>
            <w:r w:rsidRPr="003667E6">
              <w:rPr>
                <w:sz w:val="24"/>
                <w:szCs w:val="24"/>
                <w:lang w:val="en-US"/>
              </w:rPr>
              <w:t>Lumien</w:t>
            </w:r>
          </w:p>
        </w:tc>
      </w:tr>
    </w:tbl>
    <w:p w:rsidR="00D1323F" w:rsidRDefault="00D1323F" w:rsidP="00D1323F">
      <w:pPr>
        <w:spacing w:line="240" w:lineRule="auto"/>
        <w:jc w:val="both"/>
        <w:rPr>
          <w:b/>
          <w:sz w:val="24"/>
          <w:szCs w:val="24"/>
        </w:rPr>
      </w:pPr>
    </w:p>
    <w:p w:rsidR="00D1323F" w:rsidRPr="003667E6" w:rsidRDefault="00D1323F" w:rsidP="00D1323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Планируемые результаты изучения учебного предмета «Основы религиозных культур и светской этики» </w:t>
      </w:r>
      <w:r w:rsidRPr="003667E6">
        <w:rPr>
          <w:b/>
          <w:sz w:val="24"/>
          <w:szCs w:val="24"/>
        </w:rPr>
        <w:t>модуль «Основы православной культуры»</w:t>
      </w:r>
    </w:p>
    <w:p w:rsidR="00D1323F" w:rsidRDefault="00D1323F" w:rsidP="00D1323F">
      <w:pPr>
        <w:tabs>
          <w:tab w:val="left" w:pos="142"/>
          <w:tab w:val="left" w:leader="dot" w:pos="624"/>
        </w:tabs>
        <w:spacing w:line="240" w:lineRule="auto"/>
        <w:jc w:val="both"/>
        <w:rPr>
          <w:rFonts w:eastAsia="@Arial Unicode MS"/>
          <w:sz w:val="24"/>
          <w:szCs w:val="24"/>
        </w:rPr>
      </w:pPr>
      <w:r>
        <w:rPr>
          <w:rFonts w:eastAsia="@Arial Unicode MS"/>
          <w:color w:val="000000"/>
          <w:sz w:val="24"/>
          <w:szCs w:val="24"/>
        </w:rPr>
        <w:t xml:space="preserve">В результате освоения каждого модуля курса </w:t>
      </w:r>
      <w:r>
        <w:rPr>
          <w:rFonts w:eastAsia="@Arial Unicode MS"/>
          <w:b/>
          <w:color w:val="000000"/>
          <w:sz w:val="24"/>
          <w:szCs w:val="24"/>
        </w:rPr>
        <w:t>ученик научится</w:t>
      </w:r>
      <w:r>
        <w:rPr>
          <w:rFonts w:eastAsia="@Arial Unicode MS"/>
          <w:color w:val="000000"/>
          <w:sz w:val="24"/>
          <w:szCs w:val="24"/>
        </w:rPr>
        <w:t>:</w:t>
      </w:r>
    </w:p>
    <w:p w:rsidR="00D1323F" w:rsidRDefault="00D1323F" w:rsidP="00D1323F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понимать значение нравственных норм и ценностей для достойной жизни личности, семьи, общества;</w:t>
      </w:r>
    </w:p>
    <w:p w:rsidR="00D1323F" w:rsidRDefault="00D1323F" w:rsidP="00D1323F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D1323F" w:rsidRDefault="00D1323F" w:rsidP="00D1323F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D1323F" w:rsidRDefault="00D1323F" w:rsidP="00D1323F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D1323F" w:rsidRDefault="00D1323F" w:rsidP="00D1323F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ориентироваться в вопросах нравственного выбора на внутреннюю установку личности поступать согласно своей совести;</w:t>
      </w:r>
    </w:p>
    <w:p w:rsidR="00D1323F" w:rsidRDefault="00D1323F" w:rsidP="00D1323F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Основы православной культуры</w:t>
      </w:r>
    </w:p>
    <w:p w:rsidR="00D1323F" w:rsidRDefault="00D1323F" w:rsidP="00D1323F">
      <w:pPr>
        <w:tabs>
          <w:tab w:val="left" w:pos="142"/>
          <w:tab w:val="left" w:leader="dot" w:pos="624"/>
        </w:tabs>
        <w:spacing w:line="240" w:lineRule="auto"/>
        <w:jc w:val="both"/>
        <w:rPr>
          <w:rFonts w:eastAsia="@Arial Unicode MS"/>
          <w:b/>
          <w:color w:val="000000"/>
          <w:sz w:val="24"/>
          <w:szCs w:val="24"/>
        </w:rPr>
      </w:pPr>
      <w:r>
        <w:rPr>
          <w:rFonts w:eastAsia="@Arial Unicode MS"/>
          <w:b/>
          <w:color w:val="000000"/>
          <w:sz w:val="24"/>
          <w:szCs w:val="24"/>
        </w:rPr>
        <w:t>Ученик научится:</w:t>
      </w:r>
    </w:p>
    <w:p w:rsidR="00D1323F" w:rsidRDefault="00D1323F" w:rsidP="00D1323F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–</w:t>
      </w:r>
      <w:r>
        <w:rPr>
          <w:sz w:val="24"/>
          <w:szCs w:val="24"/>
        </w:rPr>
        <w:tab/>
        <w:t xml:space="preserve"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</w:t>
      </w:r>
      <w:r>
        <w:rPr>
          <w:sz w:val="24"/>
          <w:szCs w:val="24"/>
        </w:rPr>
        <w:lastRenderedPageBreak/>
        <w:t>гражданские и народные праздники, трудовая мораль, этикет и др.);</w:t>
      </w:r>
    </w:p>
    <w:p w:rsidR="00D1323F" w:rsidRDefault="00D1323F" w:rsidP="00D1323F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–</w:t>
      </w:r>
      <w:r>
        <w:rPr>
          <w:sz w:val="24"/>
          <w:szCs w:val="24"/>
        </w:rPr>
        <w:tab/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D1323F" w:rsidRDefault="00D1323F" w:rsidP="00D1323F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–</w:t>
      </w:r>
      <w:r>
        <w:rPr>
          <w:sz w:val="24"/>
          <w:szCs w:val="24"/>
        </w:rPr>
        <w:tab/>
        <w:t>излагать свое мнение по поводу значения российской светской этики в жизни людей и общества;</w:t>
      </w:r>
    </w:p>
    <w:p w:rsidR="00D1323F" w:rsidRDefault="00D1323F" w:rsidP="00D1323F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–</w:t>
      </w:r>
      <w:r>
        <w:rPr>
          <w:sz w:val="24"/>
          <w:szCs w:val="24"/>
        </w:rPr>
        <w:tab/>
        <w:t xml:space="preserve">соотносить нравственные формы поведения с нормами российской светской (гражданской) этики; </w:t>
      </w:r>
    </w:p>
    <w:p w:rsidR="00D1323F" w:rsidRDefault="00D1323F" w:rsidP="00D1323F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–</w:t>
      </w:r>
      <w:r>
        <w:rPr>
          <w:sz w:val="24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D1323F" w:rsidRDefault="00D1323F" w:rsidP="00D1323F">
      <w:pPr>
        <w:tabs>
          <w:tab w:val="left" w:pos="142"/>
          <w:tab w:val="left" w:leader="dot" w:pos="624"/>
        </w:tabs>
        <w:spacing w:line="240" w:lineRule="auto"/>
        <w:jc w:val="both"/>
        <w:rPr>
          <w:rFonts w:eastAsia="@Arial Unicode MS"/>
          <w:b/>
          <w:iCs/>
          <w:color w:val="000000"/>
          <w:sz w:val="24"/>
          <w:szCs w:val="24"/>
        </w:rPr>
      </w:pPr>
      <w:r>
        <w:rPr>
          <w:rFonts w:eastAsia="@Arial Unicode MS"/>
          <w:b/>
          <w:iCs/>
          <w:color w:val="000000"/>
          <w:sz w:val="24"/>
          <w:szCs w:val="24"/>
        </w:rPr>
        <w:t>Ученик получит возможность научиться:</w:t>
      </w:r>
    </w:p>
    <w:p w:rsidR="00D1323F" w:rsidRDefault="00D1323F" w:rsidP="00D1323F">
      <w:pPr>
        <w:tabs>
          <w:tab w:val="left" w:pos="900"/>
        </w:tabs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D1323F" w:rsidRDefault="00D1323F" w:rsidP="00D1323F">
      <w:pPr>
        <w:tabs>
          <w:tab w:val="left" w:pos="900"/>
        </w:tabs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ab/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D1323F" w:rsidRDefault="00D1323F" w:rsidP="00D1323F">
      <w:pPr>
        <w:tabs>
          <w:tab w:val="left" w:pos="900"/>
        </w:tabs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D1323F" w:rsidRDefault="00D1323F" w:rsidP="00D1323F">
      <w:pPr>
        <w:tabs>
          <w:tab w:val="left" w:pos="900"/>
        </w:tabs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ab/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D1323F" w:rsidRDefault="00D1323F" w:rsidP="00D1323F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pStyle w:val="a4"/>
        <w:jc w:val="both"/>
        <w:rPr>
          <w:b/>
        </w:rPr>
        <w:sectPr w:rsidR="00B70DFD" w:rsidSect="00B70DF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11F99" w:rsidRPr="00DD27F3" w:rsidRDefault="00411F99" w:rsidP="0095642D">
      <w:pPr>
        <w:pStyle w:val="a4"/>
        <w:jc w:val="right"/>
        <w:rPr>
          <w:color w:val="000000"/>
        </w:rPr>
      </w:pPr>
    </w:p>
    <w:sectPr w:rsidR="00411F99" w:rsidRPr="00DD27F3" w:rsidSect="0095642D">
      <w:pgSz w:w="16838" w:h="11906" w:orient="landscape"/>
      <w:pgMar w:top="851" w:right="1134" w:bottom="851" w:left="113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E56" w:rsidRDefault="007A6E56" w:rsidP="008C7F67">
      <w:pPr>
        <w:spacing w:line="240" w:lineRule="auto"/>
      </w:pPr>
      <w:r>
        <w:separator/>
      </w:r>
    </w:p>
  </w:endnote>
  <w:endnote w:type="continuationSeparator" w:id="1">
    <w:p w:rsidR="007A6E56" w:rsidRDefault="007A6E56" w:rsidP="008C7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67" w:rsidRDefault="008C7F6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502191"/>
      <w:docPartObj>
        <w:docPartGallery w:val="Page Numbers (Bottom of Page)"/>
        <w:docPartUnique/>
      </w:docPartObj>
    </w:sdtPr>
    <w:sdtContent>
      <w:p w:rsidR="008C7F67" w:rsidRDefault="004A35DB">
        <w:pPr>
          <w:pStyle w:val="af"/>
          <w:jc w:val="right"/>
        </w:pPr>
        <w:r>
          <w:fldChar w:fldCharType="begin"/>
        </w:r>
        <w:r w:rsidR="002C3CA4">
          <w:instrText xml:space="preserve"> PAGE   \* MERGEFORMAT </w:instrText>
        </w:r>
        <w:r>
          <w:fldChar w:fldCharType="separate"/>
        </w:r>
        <w:r w:rsidR="00D1323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C7F67" w:rsidRDefault="008C7F67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67" w:rsidRDefault="008C7F6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E56" w:rsidRDefault="007A6E56" w:rsidP="008C7F67">
      <w:pPr>
        <w:spacing w:line="240" w:lineRule="auto"/>
      </w:pPr>
      <w:r>
        <w:separator/>
      </w:r>
    </w:p>
  </w:footnote>
  <w:footnote w:type="continuationSeparator" w:id="1">
    <w:p w:rsidR="007A6E56" w:rsidRDefault="007A6E56" w:rsidP="008C7F6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67" w:rsidRDefault="008C7F6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67" w:rsidRDefault="008C7F67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67" w:rsidRDefault="008C7F6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F1792"/>
    <w:multiLevelType w:val="hybridMultilevel"/>
    <w:tmpl w:val="C4D84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CA393F"/>
    <w:multiLevelType w:val="multilevel"/>
    <w:tmpl w:val="3A34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2C257C"/>
    <w:multiLevelType w:val="hybridMultilevel"/>
    <w:tmpl w:val="6D98D962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FE0037"/>
    <w:multiLevelType w:val="multilevel"/>
    <w:tmpl w:val="FDBA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922086"/>
    <w:multiLevelType w:val="hybridMultilevel"/>
    <w:tmpl w:val="E29E5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00CF7"/>
    <w:multiLevelType w:val="hybridMultilevel"/>
    <w:tmpl w:val="F558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512B3485"/>
    <w:multiLevelType w:val="multilevel"/>
    <w:tmpl w:val="3A34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F37FB0"/>
    <w:multiLevelType w:val="multilevel"/>
    <w:tmpl w:val="6E68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31E0B0E"/>
    <w:multiLevelType w:val="hybridMultilevel"/>
    <w:tmpl w:val="90AC7FA6"/>
    <w:lvl w:ilvl="0" w:tplc="9DA43E8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AA26054"/>
    <w:multiLevelType w:val="multilevel"/>
    <w:tmpl w:val="8CE6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E0D0A26"/>
    <w:multiLevelType w:val="hybridMultilevel"/>
    <w:tmpl w:val="16B22BAC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12"/>
  </w:num>
  <w:num w:numId="10">
    <w:abstractNumId w:val="9"/>
  </w:num>
  <w:num w:numId="11">
    <w:abstractNumId w:val="6"/>
  </w:num>
  <w:num w:numId="12">
    <w:abstractNumId w:val="5"/>
  </w:num>
  <w:num w:numId="13">
    <w:abstractNumId w:val="10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D5A"/>
    <w:rsid w:val="0000442C"/>
    <w:rsid w:val="0001517B"/>
    <w:rsid w:val="000420D5"/>
    <w:rsid w:val="00091370"/>
    <w:rsid w:val="000C56E2"/>
    <w:rsid w:val="001559EE"/>
    <w:rsid w:val="001B583C"/>
    <w:rsid w:val="002129AB"/>
    <w:rsid w:val="00224B9D"/>
    <w:rsid w:val="002C3CA4"/>
    <w:rsid w:val="002E49CF"/>
    <w:rsid w:val="00302AF1"/>
    <w:rsid w:val="003908C6"/>
    <w:rsid w:val="003F002C"/>
    <w:rsid w:val="00410DE2"/>
    <w:rsid w:val="00411F99"/>
    <w:rsid w:val="00413CC6"/>
    <w:rsid w:val="00464090"/>
    <w:rsid w:val="004A35DB"/>
    <w:rsid w:val="004E3C76"/>
    <w:rsid w:val="0053353F"/>
    <w:rsid w:val="005745FB"/>
    <w:rsid w:val="005F51C4"/>
    <w:rsid w:val="006016BE"/>
    <w:rsid w:val="006C31CC"/>
    <w:rsid w:val="006C77FA"/>
    <w:rsid w:val="006F1363"/>
    <w:rsid w:val="006F5330"/>
    <w:rsid w:val="00733F56"/>
    <w:rsid w:val="007A6E56"/>
    <w:rsid w:val="007A748F"/>
    <w:rsid w:val="007D6476"/>
    <w:rsid w:val="008836B6"/>
    <w:rsid w:val="00885421"/>
    <w:rsid w:val="008C3794"/>
    <w:rsid w:val="008C7F67"/>
    <w:rsid w:val="009132CB"/>
    <w:rsid w:val="0095642D"/>
    <w:rsid w:val="009A653E"/>
    <w:rsid w:val="009B7599"/>
    <w:rsid w:val="009E2314"/>
    <w:rsid w:val="00A45DCF"/>
    <w:rsid w:val="00AE3108"/>
    <w:rsid w:val="00B17D51"/>
    <w:rsid w:val="00B4201D"/>
    <w:rsid w:val="00B460F0"/>
    <w:rsid w:val="00B70DFD"/>
    <w:rsid w:val="00B8263E"/>
    <w:rsid w:val="00BB1D5A"/>
    <w:rsid w:val="00BB36E0"/>
    <w:rsid w:val="00BD6AFE"/>
    <w:rsid w:val="00C13AC0"/>
    <w:rsid w:val="00C429F9"/>
    <w:rsid w:val="00C504E1"/>
    <w:rsid w:val="00CF2D5D"/>
    <w:rsid w:val="00D1323F"/>
    <w:rsid w:val="00D73D15"/>
    <w:rsid w:val="00D821B9"/>
    <w:rsid w:val="00D83421"/>
    <w:rsid w:val="00DB78BE"/>
    <w:rsid w:val="00DD27F3"/>
    <w:rsid w:val="00EC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5A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1D5A"/>
    <w:pPr>
      <w:keepNext/>
      <w:keepLines/>
      <w:overflowPunct/>
      <w:spacing w:before="480" w:line="240" w:lineRule="auto"/>
      <w:ind w:firstLine="0"/>
      <w:textAlignment w:val="auto"/>
      <w:outlineLvl w:val="0"/>
    </w:pPr>
    <w:rPr>
      <w:rFonts w:ascii="Cambria" w:eastAsia="Calibri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BB1D5A"/>
    <w:pPr>
      <w:keepNext/>
      <w:overflowPunct/>
      <w:spacing w:before="240" w:after="60" w:line="240" w:lineRule="auto"/>
      <w:ind w:firstLine="0"/>
      <w:textAlignment w:val="auto"/>
      <w:outlineLvl w:val="1"/>
    </w:pPr>
    <w:rPr>
      <w:rFonts w:ascii="Arial" w:eastAsia="Calibri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BB1D5A"/>
    <w:pPr>
      <w:spacing w:before="240" w:line="240" w:lineRule="auto"/>
      <w:ind w:firstLine="0"/>
      <w:jc w:val="center"/>
    </w:pPr>
    <w:rPr>
      <w:b/>
    </w:rPr>
  </w:style>
  <w:style w:type="character" w:customStyle="1" w:styleId="a3">
    <w:name w:val="Основной текст_"/>
    <w:link w:val="4"/>
    <w:locked/>
    <w:rsid w:val="00BB1D5A"/>
    <w:rPr>
      <w:rFonts w:ascii="Times New Roman" w:eastAsia="Times New Roman" w:hAnsi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BB1D5A"/>
    <w:pPr>
      <w:widowControl/>
      <w:shd w:val="clear" w:color="auto" w:fill="FFFFFF"/>
      <w:overflowPunct/>
      <w:autoSpaceDE/>
      <w:autoSpaceDN/>
      <w:adjustRightInd/>
      <w:spacing w:before="240" w:line="277" w:lineRule="exact"/>
      <w:ind w:hanging="2140"/>
      <w:jc w:val="both"/>
      <w:textAlignment w:val="auto"/>
    </w:pPr>
    <w:rPr>
      <w:rFonts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BB1D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rsid w:val="00BB1D5A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B1D5A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B1D5A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Абзац списка1"/>
    <w:basedOn w:val="a"/>
    <w:rsid w:val="00BB1D5A"/>
    <w:pPr>
      <w:overflowPunct/>
      <w:spacing w:line="240" w:lineRule="auto"/>
      <w:ind w:left="720" w:firstLine="0"/>
      <w:textAlignment w:val="auto"/>
    </w:pPr>
    <w:rPr>
      <w:rFonts w:eastAsia="Calibri"/>
      <w:sz w:val="20"/>
    </w:rPr>
  </w:style>
  <w:style w:type="paragraph" w:styleId="a7">
    <w:name w:val="List Paragraph"/>
    <w:basedOn w:val="a"/>
    <w:uiPriority w:val="34"/>
    <w:qFormat/>
    <w:rsid w:val="00AE3108"/>
    <w:pPr>
      <w:ind w:left="720"/>
      <w:contextualSpacing/>
    </w:pPr>
  </w:style>
  <w:style w:type="paragraph" w:styleId="a8">
    <w:name w:val="Subtitle"/>
    <w:basedOn w:val="a"/>
    <w:next w:val="a"/>
    <w:link w:val="a9"/>
    <w:qFormat/>
    <w:rsid w:val="00B70DFD"/>
    <w:pPr>
      <w:widowControl/>
      <w:overflowPunct/>
      <w:autoSpaceDE/>
      <w:autoSpaceDN/>
      <w:adjustRightInd/>
      <w:ind w:firstLine="0"/>
      <w:textAlignment w:val="auto"/>
      <w:outlineLvl w:val="1"/>
    </w:pPr>
    <w:rPr>
      <w:rFonts w:eastAsia="MS Gothic"/>
      <w:b/>
      <w:szCs w:val="24"/>
    </w:rPr>
  </w:style>
  <w:style w:type="character" w:customStyle="1" w:styleId="a9">
    <w:name w:val="Подзаголовок Знак"/>
    <w:basedOn w:val="a0"/>
    <w:link w:val="a8"/>
    <w:rsid w:val="00B70DFD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styleId="aa">
    <w:name w:val="Hyperlink"/>
    <w:basedOn w:val="a0"/>
    <w:uiPriority w:val="99"/>
    <w:semiHidden/>
    <w:rsid w:val="00B70DFD"/>
    <w:rPr>
      <w:rFonts w:cs="Times New Roman"/>
      <w:color w:val="0000FF"/>
      <w:u w:val="single"/>
    </w:rPr>
  </w:style>
  <w:style w:type="character" w:customStyle="1" w:styleId="a5">
    <w:name w:val="Без интервала Знак"/>
    <w:link w:val="a4"/>
    <w:uiPriority w:val="99"/>
    <w:locked/>
    <w:rsid w:val="00B70D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Без интервала1"/>
    <w:uiPriority w:val="99"/>
    <w:rsid w:val="00B70DFD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Zag11">
    <w:name w:val="Zag_11"/>
    <w:rsid w:val="00BB36E0"/>
    <w:rPr>
      <w:color w:val="000000"/>
      <w:w w:val="100"/>
    </w:rPr>
  </w:style>
  <w:style w:type="paragraph" w:customStyle="1" w:styleId="default">
    <w:name w:val="default"/>
    <w:basedOn w:val="a"/>
    <w:rsid w:val="00B8263E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8263E"/>
  </w:style>
  <w:style w:type="paragraph" w:styleId="ab">
    <w:name w:val="Balloon Text"/>
    <w:basedOn w:val="a"/>
    <w:link w:val="ac"/>
    <w:uiPriority w:val="99"/>
    <w:semiHidden/>
    <w:unhideWhenUsed/>
    <w:rsid w:val="00411F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1F9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8C7F6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C7F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C7F6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C7F6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1">
    <w:name w:val="Table Grid"/>
    <w:basedOn w:val="a1"/>
    <w:uiPriority w:val="59"/>
    <w:rsid w:val="00D13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0DAE4-0898-4CCE-B68B-336866C8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1961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БНС</cp:lastModifiedBy>
  <cp:revision>32</cp:revision>
  <cp:lastPrinted>2015-02-10T15:01:00Z</cp:lastPrinted>
  <dcterms:created xsi:type="dcterms:W3CDTF">2015-02-10T13:38:00Z</dcterms:created>
  <dcterms:modified xsi:type="dcterms:W3CDTF">2018-11-11T08:14:00Z</dcterms:modified>
</cp:coreProperties>
</file>