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E" w:rsidRDefault="00024F71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7\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рус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F71" w:rsidRDefault="00024F71"/>
    <w:p w:rsidR="00024F71" w:rsidRDefault="00024F71"/>
    <w:p w:rsidR="00024F71" w:rsidRDefault="00024F71"/>
    <w:p w:rsidR="00024F71" w:rsidRDefault="00024F71"/>
    <w:p w:rsidR="00024F71" w:rsidRDefault="00024F71" w:rsidP="00024F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024F71" w:rsidRDefault="00024F71" w:rsidP="00024F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024F71" w:rsidRDefault="00024F71" w:rsidP="00024F7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24F71" w:rsidRDefault="00024F71" w:rsidP="00024F71">
      <w:pPr>
        <w:spacing w:line="240" w:lineRule="auto"/>
        <w:ind w:left="709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24F71" w:rsidRDefault="00024F71" w:rsidP="00024F71">
      <w:p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Коммуникативная компетенция</w:t>
      </w:r>
      <w:r>
        <w:rPr>
          <w:rFonts w:ascii="Times New Roman" w:hAnsi="Times New Roman" w:cs="Times New Roman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Лингвистическая (языковедческая) компетенция</w:t>
      </w:r>
      <w:r>
        <w:rPr>
          <w:rFonts w:ascii="Times New Roman" w:hAnsi="Times New Roman" w:cs="Times New Roman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Культуроведческая компетенция</w:t>
      </w:r>
      <w:r>
        <w:rPr>
          <w:rFonts w:ascii="Times New Roman" w:hAnsi="Times New Roman" w:cs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024F71" w:rsidRDefault="00024F71" w:rsidP="00024F71">
      <w:pPr>
        <w:spacing w:line="240" w:lineRule="auto"/>
        <w:ind w:left="99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Целями изучения русского языка в основной школе являются:</w:t>
      </w:r>
    </w:p>
    <w:p w:rsidR="00024F71" w:rsidRDefault="00024F71" w:rsidP="00024F71">
      <w:pPr>
        <w:pStyle w:val="a7"/>
        <w:tabs>
          <w:tab w:val="left" w:pos="1276"/>
        </w:tabs>
        <w:ind w:left="709" w:firstLine="273"/>
        <w:jc w:val="both"/>
        <w:rPr>
          <w:sz w:val="22"/>
          <w:szCs w:val="22"/>
        </w:rPr>
      </w:pPr>
      <w:r>
        <w:rPr>
          <w:sz w:val="22"/>
          <w:szCs w:val="22"/>
        </w:rP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024F71" w:rsidRDefault="00024F71" w:rsidP="00024F71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Главными задачами реализации программы являются: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овладение функциональной грамотностью и принципами нормативного использования языковых средств;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024F71" w:rsidRDefault="00024F71" w:rsidP="00024F71">
      <w:pPr>
        <w:pStyle w:val="a7"/>
        <w:tabs>
          <w:tab w:val="left" w:pos="1276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процессе изучения предмета «Русский язык» создаются условия 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развития личности, ее духовно-нравственного и эмоционального совершенствования;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>
        <w:rPr>
          <w:rStyle w:val="Zag11"/>
          <w:rFonts w:eastAsia="@Arial Unicode MS"/>
          <w:sz w:val="22"/>
          <w:szCs w:val="22"/>
        </w:rPr>
        <w:t>лиц, проявивших выдающиеся способности</w:t>
      </w:r>
      <w:r>
        <w:rPr>
          <w:sz w:val="22"/>
          <w:szCs w:val="22"/>
        </w:rPr>
        <w:t>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знакомства обучающихся с методами научного познания; 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формирования у обучающихся опыта самостоятельной образовательной, общественной, проектно-исследовательскй и художественной деятельности;</w:t>
      </w:r>
    </w:p>
    <w:p w:rsidR="00024F71" w:rsidRDefault="00024F71" w:rsidP="00024F71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024F71" w:rsidRDefault="00024F71" w:rsidP="00024F7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024F71" w:rsidRDefault="00024F71" w:rsidP="00024F71">
      <w:p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Описание места учебного предмета, курса в учебном плане</w:t>
      </w:r>
    </w:p>
    <w:p w:rsidR="00024F71" w:rsidRDefault="00024F71" w:rsidP="00024F71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филиала МАОУ Тоболовская СОШ - Карасульская средняя общеобразовательная школа на 2018-2019 учебный год на изучение русского языка  в 7 классе отводится 4 часа в неделю (136 часов за год).</w:t>
      </w:r>
    </w:p>
    <w:p w:rsidR="00024F71" w:rsidRDefault="00024F71" w:rsidP="00024F71">
      <w:pPr>
        <w:spacing w:line="240" w:lineRule="auto"/>
        <w:ind w:left="993"/>
        <w:jc w:val="both"/>
        <w:rPr>
          <w:rFonts w:ascii="Times New Roman" w:hAnsi="Times New Roman" w:cs="Times New Roman"/>
          <w:b/>
        </w:rPr>
      </w:pPr>
    </w:p>
    <w:p w:rsidR="00024F71" w:rsidRDefault="00024F71" w:rsidP="00024F71">
      <w:pPr>
        <w:spacing w:line="240" w:lineRule="auto"/>
        <w:ind w:left="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изучения предмета « Русского язык»</w:t>
      </w:r>
    </w:p>
    <w:p w:rsidR="00024F71" w:rsidRDefault="00024F71" w:rsidP="00024F71">
      <w:pPr>
        <w:pStyle w:val="2"/>
        <w:spacing w:line="240" w:lineRule="auto"/>
        <w:ind w:left="567"/>
        <w:rPr>
          <w:rStyle w:val="20"/>
          <w:sz w:val="22"/>
          <w:szCs w:val="22"/>
        </w:rPr>
      </w:pPr>
      <w:bookmarkStart w:id="1" w:name="_Toc409691626"/>
      <w:bookmarkStart w:id="2" w:name="_Toc406058977"/>
      <w:bookmarkStart w:id="3" w:name="_Toc405145648"/>
      <w:r>
        <w:rPr>
          <w:rStyle w:val="20"/>
          <w:sz w:val="22"/>
          <w:szCs w:val="22"/>
        </w:rPr>
        <w:t xml:space="preserve">Личностные результаты освоения </w:t>
      </w:r>
      <w:bookmarkEnd w:id="1"/>
      <w:bookmarkEnd w:id="2"/>
      <w:bookmarkEnd w:id="3"/>
      <w:r>
        <w:rPr>
          <w:rStyle w:val="20"/>
          <w:sz w:val="22"/>
          <w:szCs w:val="22"/>
        </w:rPr>
        <w:t>основной образовательной программы: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  <w:rFonts w:eastAsiaTheme="minorEastAsia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 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8. Развитость эстетического сознания через освоение художественного наследия народов России и мира.</w:t>
      </w:r>
    </w:p>
    <w:p w:rsidR="00024F71" w:rsidRDefault="00024F71" w:rsidP="00024F71">
      <w:pPr>
        <w:pStyle w:val="2"/>
        <w:spacing w:line="240" w:lineRule="auto"/>
        <w:ind w:left="567" w:firstLine="0"/>
        <w:rPr>
          <w:sz w:val="22"/>
          <w:szCs w:val="22"/>
        </w:rPr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r>
        <w:rPr>
          <w:sz w:val="22"/>
          <w:szCs w:val="22"/>
        </w:rPr>
        <w:t>Метапредметные результаты</w:t>
      </w:r>
      <w:bookmarkEnd w:id="4"/>
      <w:bookmarkEnd w:id="5"/>
      <w:bookmarkEnd w:id="6"/>
      <w:bookmarkEnd w:id="7"/>
      <w:bookmarkEnd w:id="8"/>
      <w:r>
        <w:rPr>
          <w:sz w:val="22"/>
          <w:szCs w:val="22"/>
        </w:rPr>
        <w:t>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rFonts w:ascii="Times New Roman" w:hAnsi="Times New Roman" w:cs="Times New Roman"/>
        </w:rPr>
        <w:tab/>
        <w:t>коммуникативные).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Межпредметные понятия</w:t>
      </w:r>
    </w:p>
    <w:p w:rsidR="00024F71" w:rsidRDefault="00024F71" w:rsidP="00024F7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Условием формирования межпредметных понятий 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rFonts w:ascii="Times New Roman" w:hAnsi="Times New Roman" w:cs="Times New Roman"/>
          <w:b/>
        </w:rPr>
        <w:t>основ читательской компетенции</w:t>
      </w:r>
      <w:r>
        <w:rPr>
          <w:rFonts w:ascii="Times New Roman" w:hAnsi="Times New Roman" w:cs="Times New Roman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При изучении учебных предметов обучающиеся усовершенствуют приобретённые на первом уровне </w:t>
      </w:r>
      <w:r>
        <w:rPr>
          <w:rFonts w:ascii="Times New Roman" w:hAnsi="Times New Roman" w:cs="Times New Roman"/>
          <w:b/>
        </w:rPr>
        <w:t>навыки работы с информацией</w:t>
      </w:r>
      <w:r>
        <w:rPr>
          <w:rFonts w:ascii="Times New Roman" w:hAnsi="Times New Roman" w:cs="Times New Roman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 заполнять и дополнять таблицы, схемы, диаграммы, тексты.</w:t>
      </w:r>
    </w:p>
    <w:p w:rsidR="00024F71" w:rsidRDefault="00024F71" w:rsidP="00024F7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изучения всех учебных предметов обучающиеся </w:t>
      </w:r>
      <w:r>
        <w:rPr>
          <w:rFonts w:ascii="Times New Roman" w:hAnsi="Times New Roman" w:cs="Times New Roman"/>
          <w:b/>
        </w:rPr>
        <w:t>приобретут опыт проектной деятельности</w:t>
      </w:r>
      <w:r>
        <w:rPr>
          <w:rFonts w:ascii="Times New Roman" w:hAnsi="Times New Roman" w:cs="Times New Roman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024F71" w:rsidRDefault="00024F71" w:rsidP="00024F7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024F71" w:rsidRDefault="00024F71" w:rsidP="00024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24F71" w:rsidRDefault="00024F71" w:rsidP="00024F71">
      <w:pPr>
        <w:spacing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Регулятивные УУД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существующие и планировать будущие образовательные результаты;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ставить цель деятельности на основе определенной проблемы и существующих возможностей;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формулировать учебные задачи как шаги достижения поставленной цели деятельности;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план решения проблемы (выполнения проекта, проведения исследования);</w:t>
      </w:r>
    </w:p>
    <w:p w:rsidR="00024F71" w:rsidRDefault="00024F71" w:rsidP="00024F71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фиксировать и анализировать динамику собственных образовательных результатов.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решение в учебной ситуации и нести за него ответственность;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024F71" w:rsidRDefault="00024F71" w:rsidP="00024F71">
      <w:pPr>
        <w:spacing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Познавательные УУД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подбирать слова, соподчиненные ключевому слову, определяющие его признаки и свойства;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выстраивать логическую цепочку, состоящую из ключевого слова и соподчиненных ему слов;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выделять общий признак двух или нескольких предметов или явлений и объяснять их сходство;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обозначать символом и знаком предмет и/или явление;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модель/схему на основе условий задачи и/или способа ее решения;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строить доказательство: прямое, косвенное, от противного;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24F71" w:rsidRDefault="00024F71" w:rsidP="00024F71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Смысловое чтение.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в тексте требуемую информацию (в соответствии с целями своей деятельности);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ориентироваться в содержании текста, понимать целостный смысл текста, структурировать текст;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взаимосвязь описанных в тексте событий, явлений, процессов;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резюмировать главную идею текста;</w:t>
      </w:r>
    </w:p>
    <w:p w:rsidR="00024F71" w:rsidRDefault="00024F71" w:rsidP="00024F71">
      <w:pPr>
        <w:spacing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024F71" w:rsidRDefault="00024F71" w:rsidP="00024F71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определять необходимые ключевые поисковые слова и запросы;</w:t>
      </w:r>
    </w:p>
    <w:p w:rsidR="00024F71" w:rsidRDefault="00024F71" w:rsidP="00024F71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024F71" w:rsidRDefault="00024F71" w:rsidP="00024F71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соотносить полученные результаты поиска со своей деятельностью.</w:t>
      </w:r>
    </w:p>
    <w:p w:rsidR="00024F71" w:rsidRDefault="00024F71" w:rsidP="00024F71">
      <w:pPr>
        <w:tabs>
          <w:tab w:val="left" w:pos="99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Коммуникативные УУД</w:t>
      </w:r>
    </w:p>
    <w:p w:rsidR="00024F71" w:rsidRDefault="00024F71" w:rsidP="00024F71">
      <w:pPr>
        <w:pStyle w:val="a7"/>
        <w:numPr>
          <w:ilvl w:val="0"/>
          <w:numId w:val="5"/>
        </w:numPr>
        <w:tabs>
          <w:tab w:val="left" w:pos="426"/>
        </w:tabs>
        <w:autoSpaceDE/>
        <w:adjustRightInd/>
        <w:ind w:left="567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возможные роли в совместной деятельности;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играть определенную роль в совместной деятельности;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24F71" w:rsidRDefault="00024F71" w:rsidP="00024F71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предлагать альтернативное решение в конфликтной ситуации;</w:t>
      </w:r>
    </w:p>
    <w:p w:rsidR="00024F71" w:rsidRDefault="00024F71" w:rsidP="00024F71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задачу коммуникации и в соответствии с ней отбирать речевые средства;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в устной или письменной форме развернутый план собственной деятельности;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24F71" w:rsidRDefault="00024F71" w:rsidP="00024F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информацию с учетом этических и правовых норм;</w:t>
      </w:r>
    </w:p>
    <w:p w:rsidR="00024F71" w:rsidRDefault="00024F71" w:rsidP="00024F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24F71" w:rsidRDefault="00024F71" w:rsidP="00024F71">
      <w:pPr>
        <w:spacing w:line="240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>
        <w:rPr>
          <w:rFonts w:ascii="Times New Roman" w:hAnsi="Times New Roman" w:cs="Times New Roman"/>
          <w:bCs/>
        </w:rPr>
        <w:t>освоения выпускниками основной школы программы по русскому (родному) языку являются: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общения.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понимание места родного языка в системе гуманитарных наук и его роли в образовании в целом;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усвоение основ научных знаний о родном языке; понимание взаимосвязи его уровней и единиц;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</w:t>
      </w:r>
      <w:r>
        <w:rPr>
          <w:rFonts w:ascii="Times New Roman" w:hAnsi="Times New Roman" w:cs="Times New Roman"/>
        </w:rPr>
        <w:lastRenderedPageBreak/>
        <w:t>общения; разговорная речь, официально-деловой стили, язык художественной литературы; жанры официально-делового стиля;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24F71" w:rsidRDefault="00024F71" w:rsidP="00024F71">
      <w:pPr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024F71" w:rsidRDefault="00024F71" w:rsidP="00024F71">
      <w:pPr>
        <w:spacing w:line="240" w:lineRule="auto"/>
        <w:ind w:left="993"/>
        <w:jc w:val="both"/>
        <w:rPr>
          <w:rFonts w:ascii="Times New Roman" w:hAnsi="Times New Roman" w:cs="Times New Roman"/>
        </w:rPr>
      </w:pPr>
    </w:p>
    <w:p w:rsidR="00024F71" w:rsidRDefault="00024F71" w:rsidP="00024F71">
      <w:pPr>
        <w:spacing w:line="240" w:lineRule="auto"/>
        <w:ind w:left="99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предмета.</w:t>
      </w:r>
    </w:p>
    <w:p w:rsidR="00024F71" w:rsidRDefault="00024F71" w:rsidP="00024F71">
      <w:pPr>
        <w:pStyle w:val="2"/>
        <w:spacing w:line="240" w:lineRule="auto"/>
        <w:ind w:left="709"/>
        <w:jc w:val="center"/>
        <w:rPr>
          <w:sz w:val="22"/>
          <w:szCs w:val="22"/>
        </w:rPr>
      </w:pPr>
      <w:bookmarkStart w:id="9" w:name="_Toc414553182"/>
      <w:bookmarkStart w:id="10" w:name="_Toc287934280"/>
      <w:r>
        <w:rPr>
          <w:sz w:val="22"/>
          <w:szCs w:val="22"/>
        </w:rPr>
        <w:t>Речь. Речевая деятельность</w:t>
      </w:r>
      <w:bookmarkEnd w:id="9"/>
      <w:bookmarkEnd w:id="10"/>
      <w:r>
        <w:rPr>
          <w:sz w:val="22"/>
          <w:szCs w:val="22"/>
        </w:rPr>
        <w:t xml:space="preserve"> (3 часа)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и речь. Речевое общение. Основные жанры официально-делового стиля (расписка, заявление).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>
        <w:rPr>
          <w:rFonts w:ascii="Times New Roman" w:hAnsi="Times New Roman" w:cs="Times New Roman"/>
          <w:i/>
        </w:rPr>
        <w:t xml:space="preserve">избыточная </w:t>
      </w:r>
      <w:r>
        <w:rPr>
          <w:rFonts w:ascii="Times New Roman" w:hAnsi="Times New Roman" w:cs="Times New Roman"/>
        </w:rPr>
        <w:t>информация. Функционально-смысловые типы текста (повествование, описание, рассуждение)</w:t>
      </w:r>
      <w:r>
        <w:rPr>
          <w:rFonts w:ascii="Times New Roman" w:hAnsi="Times New Roman" w:cs="Times New Roman"/>
          <w:i/>
        </w:rPr>
        <w:t xml:space="preserve">.Тексты смешанного типа. 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художественного текста.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текста. 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речевой деятельности (говорение, аудирование, письмо, чтение).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переработка текста (план).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Изложение содержания прослушанного или прочитанного текста (подробное, сжатое, выборочное). 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Написание сочинений, писем, текстов иных жанров.</w:t>
      </w:r>
    </w:p>
    <w:p w:rsidR="00024F71" w:rsidRDefault="00024F71" w:rsidP="00024F71">
      <w:pPr>
        <w:pStyle w:val="3"/>
        <w:spacing w:before="0" w:beforeAutospacing="0" w:after="0" w:afterAutospacing="0"/>
        <w:ind w:left="709"/>
        <w:jc w:val="center"/>
        <w:rPr>
          <w:bCs/>
          <w:sz w:val="22"/>
          <w:szCs w:val="22"/>
        </w:rPr>
      </w:pPr>
      <w:bookmarkStart w:id="11" w:name="_Toc414553183"/>
      <w:bookmarkStart w:id="12" w:name="_Toc287934281"/>
      <w:r>
        <w:rPr>
          <w:b/>
          <w:bCs/>
          <w:sz w:val="22"/>
          <w:szCs w:val="22"/>
        </w:rPr>
        <w:t>Культура речи</w:t>
      </w:r>
      <w:bookmarkEnd w:id="11"/>
      <w:bookmarkEnd w:id="12"/>
      <w:r>
        <w:rPr>
          <w:b/>
          <w:bCs/>
          <w:sz w:val="22"/>
          <w:szCs w:val="22"/>
        </w:rPr>
        <w:t xml:space="preserve"> (на всех уроках русского языка)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Культура речи и ее основные аспекты: нормативный, коммуникативный, этический. </w:t>
      </w:r>
      <w:r>
        <w:rPr>
          <w:rFonts w:ascii="Times New Roman" w:hAnsi="Times New Roman" w:cs="Times New Roman"/>
          <w:i/>
        </w:rPr>
        <w:t>Основные критерии культуры речи.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Оценивание правильности, коммуникативных качеств и эффективности речи.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>
        <w:rPr>
          <w:rFonts w:ascii="Times New Roman" w:hAnsi="Times New Roman" w:cs="Times New Roman"/>
          <w:i/>
        </w:rPr>
        <w:t>Невербальные средства общения. Межкультурная коммуникация.</w:t>
      </w:r>
    </w:p>
    <w:p w:rsidR="00024F71" w:rsidRDefault="00024F71" w:rsidP="00024F71">
      <w:pPr>
        <w:pStyle w:val="2"/>
        <w:spacing w:line="240" w:lineRule="auto"/>
        <w:ind w:left="709"/>
        <w:rPr>
          <w:sz w:val="22"/>
          <w:szCs w:val="22"/>
        </w:rPr>
      </w:pPr>
      <w:bookmarkStart w:id="13" w:name="_Toc414553184"/>
      <w:bookmarkStart w:id="14" w:name="_Toc287934282"/>
      <w:r>
        <w:rPr>
          <w:sz w:val="22"/>
          <w:szCs w:val="22"/>
        </w:rPr>
        <w:t>Общие сведения о языке. Основные разделы науки о языке</w:t>
      </w:r>
      <w:bookmarkEnd w:id="13"/>
      <w:bookmarkEnd w:id="14"/>
      <w:r>
        <w:rPr>
          <w:sz w:val="22"/>
          <w:szCs w:val="22"/>
        </w:rPr>
        <w:t xml:space="preserve"> (1 час)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_Toc414553187"/>
      <w:bookmarkStart w:id="16" w:name="_Toc287934285"/>
      <w:r>
        <w:rPr>
          <w:rFonts w:ascii="Times New Roman" w:hAnsi="Times New Roman" w:cs="Times New Roman"/>
        </w:rPr>
        <w:lastRenderedPageBreak/>
        <w:t>Русский язык как развивающееся явление.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языка и культуры. Отражение в языке культуры и истории народа</w:t>
      </w:r>
      <w:r>
        <w:rPr>
          <w:rFonts w:ascii="Times New Roman" w:hAnsi="Times New Roman" w:cs="Times New Roman"/>
          <w:i/>
        </w:rPr>
        <w:t>. Взаимообогащение языков народов России.</w:t>
      </w:r>
      <w:r>
        <w:rPr>
          <w:rFonts w:ascii="Times New Roman" w:hAnsi="Times New Roman" w:cs="Times New Roman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лингвистические словари. Работа со словарной статьей.</w:t>
      </w:r>
    </w:p>
    <w:p w:rsidR="00024F71" w:rsidRDefault="00024F71" w:rsidP="00024F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Выдающиеся отечественные лингвисты.</w:t>
      </w:r>
    </w:p>
    <w:p w:rsidR="00024F71" w:rsidRDefault="00024F71" w:rsidP="00024F71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024F71" w:rsidRDefault="00024F71" w:rsidP="00024F71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Повторение изученного в 5-6 классах. (9 часов)</w:t>
      </w:r>
    </w:p>
    <w:p w:rsidR="00024F71" w:rsidRDefault="00024F71" w:rsidP="00024F71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</w:rPr>
        <w:t>(Синтаксис. Пунктуация. Лексика и фразеология. Фонетика и орфография. Словообразование. Морфология и орфография.)</w:t>
      </w:r>
    </w:p>
    <w:p w:rsidR="00024F71" w:rsidRDefault="00024F71" w:rsidP="00024F71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17" w:name="_Toc414553189"/>
      <w:bookmarkStart w:id="18" w:name="_Toc287934287"/>
      <w:bookmarkEnd w:id="15"/>
      <w:bookmarkEnd w:id="16"/>
      <w:r>
        <w:rPr>
          <w:b/>
          <w:bCs/>
          <w:sz w:val="22"/>
          <w:szCs w:val="22"/>
        </w:rPr>
        <w:t>Морфология</w:t>
      </w:r>
      <w:bookmarkEnd w:id="17"/>
      <w:bookmarkEnd w:id="18"/>
      <w:r>
        <w:rPr>
          <w:b/>
          <w:bCs/>
          <w:sz w:val="22"/>
          <w:szCs w:val="22"/>
        </w:rPr>
        <w:t xml:space="preserve"> (115 часов)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>
        <w:rPr>
          <w:rFonts w:ascii="Times New Roman" w:hAnsi="Times New Roman" w:cs="Times New Roman"/>
          <w:i/>
        </w:rPr>
        <w:t xml:space="preserve">Различные точки зрения на место причастия и деепричастия в системе частей речи. </w:t>
      </w:r>
      <w:r>
        <w:rPr>
          <w:rFonts w:ascii="Times New Roman" w:hAnsi="Times New Roman" w:cs="Times New Roman"/>
        </w:rPr>
        <w:t>Служебные части речи. Междометия и звукоподражательные слова.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Морфологический анализ слова.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Омонимия слов разных частей речи.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знаний по морфологии в практике правописания.</w:t>
      </w:r>
    </w:p>
    <w:p w:rsidR="00024F71" w:rsidRDefault="00024F71" w:rsidP="00024F71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19" w:name="_Toc414553191"/>
      <w:bookmarkStart w:id="20" w:name="_Toc287934289"/>
      <w:r>
        <w:rPr>
          <w:b/>
          <w:bCs/>
          <w:sz w:val="22"/>
          <w:szCs w:val="22"/>
        </w:rPr>
        <w:t>Правописание: орфография и пунктуация</w:t>
      </w:r>
      <w:bookmarkEnd w:id="19"/>
      <w:bookmarkEnd w:id="20"/>
      <w:r>
        <w:rPr>
          <w:b/>
          <w:bCs/>
          <w:sz w:val="22"/>
          <w:szCs w:val="22"/>
        </w:rPr>
        <w:t xml:space="preserve"> (на всех уроках)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024F71" w:rsidRDefault="00024F71" w:rsidP="00024F7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Орфографический анализ слова и пунктуационный анализ предложения.</w:t>
      </w:r>
    </w:p>
    <w:p w:rsidR="00024F71" w:rsidRDefault="00024F71" w:rsidP="00024F71">
      <w:pPr>
        <w:spacing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024F71" w:rsidRDefault="00024F71" w:rsidP="00024F71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Повторение и систематизация изученного в 5-7 классах. (8 часов)</w:t>
      </w:r>
    </w:p>
    <w:p w:rsidR="00024F71" w:rsidRDefault="00024F71" w:rsidP="00024F71">
      <w:pPr>
        <w:spacing w:line="240" w:lineRule="auto"/>
        <w:ind w:left="709" w:firstLine="709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="Calibri" w:hAnsi="Times New Roman" w:cs="Times New Roman"/>
        </w:rPr>
        <w:t>(Разделы науки о языке. Фонетика. Графика. лексика и фразеология. Морфемика. Словообразование. Орфография. Синтаксис. Пунктуация.)</w:t>
      </w:r>
    </w:p>
    <w:p w:rsidR="00024F71" w:rsidRDefault="00024F71" w:rsidP="00024F71">
      <w:pPr>
        <w:spacing w:line="240" w:lineRule="auto"/>
        <w:ind w:left="709" w:firstLine="709"/>
        <w:jc w:val="both"/>
        <w:rPr>
          <w:rFonts w:ascii="Times New Roman" w:hAnsi="Times New Roman" w:cs="Times New Roman"/>
          <w:b/>
        </w:rPr>
      </w:pPr>
    </w:p>
    <w:p w:rsidR="00024F71" w:rsidRDefault="00024F71" w:rsidP="00024F71">
      <w:pPr>
        <w:spacing w:line="240" w:lineRule="auto"/>
        <w:jc w:val="both"/>
        <w:rPr>
          <w:rFonts w:ascii="Times New Roman" w:hAnsi="Times New Roman" w:cs="Times New Roman"/>
        </w:rPr>
      </w:pPr>
    </w:p>
    <w:p w:rsidR="00024F71" w:rsidRDefault="00024F71" w:rsidP="00024F71">
      <w:pPr>
        <w:spacing w:after="0" w:line="240" w:lineRule="auto"/>
        <w:rPr>
          <w:rFonts w:ascii="Times New Roman" w:hAnsi="Times New Roman" w:cs="Times New Roman"/>
          <w:b/>
        </w:rPr>
        <w:sectPr w:rsidR="00024F71">
          <w:pgSz w:w="11909" w:h="16834"/>
          <w:pgMar w:top="851" w:right="851" w:bottom="851" w:left="1134" w:header="720" w:footer="720" w:gutter="0"/>
          <w:cols w:space="720"/>
        </w:sectPr>
      </w:pPr>
    </w:p>
    <w:p w:rsidR="00024F71" w:rsidRDefault="00024F71" w:rsidP="00024F7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Тематическое планирование с определением основных видов учебной деятельности</w:t>
      </w:r>
    </w:p>
    <w:p w:rsidR="00024F71" w:rsidRDefault="00024F71" w:rsidP="00024F71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Ind w:w="-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2"/>
        <w:gridCol w:w="4961"/>
        <w:gridCol w:w="6463"/>
        <w:gridCol w:w="1689"/>
      </w:tblGrid>
      <w:tr w:rsidR="00024F71" w:rsidTr="00024F71">
        <w:trPr>
          <w:trHeight w:val="57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Содержание, обеспечивающее формирование коммуникативной компетенции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1. Речь и речевое общение</w:t>
            </w:r>
          </w:p>
        </w:tc>
      </w:tr>
      <w:tr w:rsidR="00024F71" w:rsidTr="00024F71">
        <w:trPr>
          <w:trHeight w:val="4251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 всех уроках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Речь и речевое общение.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Умение общаться – важная часть культуры человека. Речь и речевое общение. Речевая ситуация. Речь устная и письменная.</w:t>
            </w:r>
          </w:p>
          <w:p w:rsidR="00024F71" w:rsidRDefault="00024F71" w:rsidP="001B773E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Монолог и диалог, их разновидности.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Речь диалогическая и монологическая. Виды монолога (повествование, описание, рассуждение; сочетание разных видов монолога). Диалоги разного характера (этикетный, диалог-расспрос, диалог-побуждение, диалог-обмен мнениями и др.; сочетание разных видов диалога).</w:t>
            </w:r>
          </w:p>
          <w:p w:rsidR="00024F71" w:rsidRDefault="00024F71" w:rsidP="001B773E">
            <w:pPr>
              <w:pStyle w:val="a7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Условия речевого общения.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 xml:space="preserve">Осознают роль речевой культуры, коммуникативных умений в жизни человека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Узнают основные особенности устной и письменной речи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Характеризуют коммуникативные цели и мотивы говорящего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Сравнивают образцы диалогической и монологической речи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w w:val="1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2. Речевая деятельность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 всех уроках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Виды речевой деятельности.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Речь как деятельность. Виды речевой деятельности: аудирование (слушание), говорение, чтение , письмо. Основные особенности каждого вида речевой деятельности. Основная и дополнительная, явная и скрытая информация текстов, воспринимаемых зрительно и на слух.</w:t>
            </w:r>
          </w:p>
          <w:p w:rsidR="00024F71" w:rsidRDefault="00024F71" w:rsidP="001B773E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Аудирование и чтение как виды речевой деятельности.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Аудирование (слушание) и его виды (выборочное , ознакомительное, детальное). Приёмы, повышающие эффективность слушания устной монологической речи; правила эффективного слушания в ситуации диалога.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Чтение. Культура работы с книгой и другими источниками информации. Стратегии ознакомительного, изучающего, просмотрового способов (видов) чтения; приёмы работы с учебной книгой и другими информационными источниками, включая СМИ и ресурсы Интернета.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Культура чтения и аудирования.</w:t>
            </w:r>
          </w:p>
          <w:p w:rsidR="00024F71" w:rsidRDefault="00024F71" w:rsidP="001B773E">
            <w:pPr>
              <w:pStyle w:val="a7"/>
              <w:numPr>
                <w:ilvl w:val="0"/>
                <w:numId w:val="8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Говорение и письмо как виды речевой деятельности.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Говорение. 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 Коммуникативные цели говорящего и их реализация в собственном высказывании в соответствии с темой и условиями общения.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Письмо. Основные особенности письменного высказывания. Подробное, сжатое и выборочное изложение прочитанного илипрослушанного текста. Особенности написания тезисов, конспектов, аннотаций, реферата, официальных и неофициальных писем, расписок, доверенностей, заявлений. Коммуникативные цели пишущего и их реализация в собственном высказывании в соответствии с темой, функциональным стилем, жанром.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lastRenderedPageBreak/>
              <w:t xml:space="preserve">Имеют представление об основных видах речевой деятельности и их особенностях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w w:val="1"/>
              </w:rPr>
              <w:t>Отбирают и систематизируют материал на определенную тему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 изученного в 5-6 классах.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(Синтаксис. Пунктуация. Лексика и фразеология. Фонетика и орфография. Словообразование. Морфология и орфография.)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3. Текст.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Текст и его основные признаки.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Текст как продукт речевой деятельности. Понятие текста, основные признаки текста. Смысловая и композиционная цельность, связность текста. Композиционно-жанровое разнообразие текстов.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виды информационной переработки текста; план, конспект, аннотация.</w:t>
            </w:r>
          </w:p>
          <w:p w:rsidR="00024F71" w:rsidRDefault="00024F71" w:rsidP="001B773E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Тема текста, его основная мысль.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Тема, коммуникативная установка, основная мысль текста. Микротема текста.</w:t>
            </w:r>
          </w:p>
          <w:p w:rsidR="00024F71" w:rsidRDefault="00024F71" w:rsidP="001B773E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Описание, повествование и рассуждение как функционально-смысловые типы речи.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Функционально-смысловые типы речи: описание, повествование, рассуждение. Их особенности.</w:t>
            </w:r>
          </w:p>
          <w:p w:rsidR="00024F71" w:rsidRDefault="00024F71" w:rsidP="001B773E">
            <w:pPr>
              <w:pStyle w:val="a7"/>
              <w:numPr>
                <w:ilvl w:val="0"/>
                <w:numId w:val="9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Структура текста.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Структура текста. План текста. Способы развития темы в тексте. Абзац как средство композиционно-стилистического членения текста. Средства связи предложений в тексте.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Знать признаки текста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Выделять микротемы текста, делят его на абзацы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Знают композиционные элементы абзаца и целого текста (зачин, средняя часть, концовка)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Анализировать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Делить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Создают и редактируют собственные тексты с учетом требований к построению связного текста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pStyle w:val="a7"/>
              <w:spacing w:line="276" w:lineRule="auto"/>
              <w:ind w:left="72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Раздел 4. Функциональные разновидности языка.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Функциональные разновидности языка.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      </w:r>
          </w:p>
          <w:p w:rsidR="00024F71" w:rsidRDefault="00024F71" w:rsidP="001B773E">
            <w:pPr>
              <w:pStyle w:val="a7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Публицистический стиль.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Сфера употребления, типичные ситуации речевого общения, задачи речи, языковые средства, характерные для публицистического стиля. Основные жанры публицистического стиля: выступление, статья, интервью, очерк. Их особенности.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Выявляют особенности разговорной речи, языка художественной литературы и функциональных стилей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Устанавливают принадлежность текста к определенной функциональной разновидности языка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Создают письменные высказывания разных стилей, жанров и типов речи.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"/>
              </w:rPr>
            </w:pPr>
            <w:r>
              <w:rPr>
                <w:rFonts w:ascii="Times New Roman" w:hAnsi="Times New Roman" w:cs="Times New Roman"/>
                <w:w w:val="1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5. Общие сведения о языке.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11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Русский язык как развивающееся явление. Функциональные разновидности современного русского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языка.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Различают функциональные разновидности современного русского языка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Раздел 10. Морфология.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Причастие. 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причастия в системе частей речи. Причастие.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 Синтаксическая функция причастий.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Деепричастие.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деепричастия в системе частей речи. Деепричастие, его наречные и глагольные признаки. Деепричастия совершенного и несовершенного вида. Синтаксическая функция деепричастия.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Наречие.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Наречие как часть речи, его общекатегориальное значение, морфологические признаки, синтаксические функции. Разряды наречий. Степени сравнения наречий, их образование.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Слова категории состояния.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Вопрос о словах категории состояния в системе частей речи. Слова категории состояния; их значение, морфологические особенности и синтаксическая роль в предложении.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Служебные.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Служебные части речи. Общая характеристика служебных частей речи, их отличие от самостоятельных частей речи.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Предлог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Предлог как часть речи. Производные и непроизводные предлоги. Простые и составные предлоги.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Союз.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Союз как часть речи. Союзы сочинительные и подчинительные, их разряды. Союзы простые и составные.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Частица.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Частица как часть речи. Разряды частиц по значению и употреблению.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Междометие.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Междометие как особый разряд слов. основные функции междометий. Семантические разряды междометий.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Звукоподражательные слова.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Звукоподражательные слова.</w:t>
            </w:r>
          </w:p>
          <w:p w:rsidR="00024F71" w:rsidRDefault="00024F71" w:rsidP="001B773E">
            <w:pPr>
              <w:pStyle w:val="a7"/>
              <w:numPr>
                <w:ilvl w:val="0"/>
                <w:numId w:val="12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Омонимия слов разных частей речи.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Переход одной части речи в другую. (прилагательных в существительные, числительных в прилагательные и т.п.)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Соблюдают видо-временную соотнесенность причастий с формой глагола-сказуемого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Распознают грамматические признаки глагола и наречия у деепричастия; деепричастия совершенного и несовершенного вида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Распознают наречия разных разрядов; приводят соответствующие примеры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Производят морфологический анализ предлога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Правильно употребляют предлоги с нужным падежом,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существительные с предлогами благодаря, согласно, вопреки и др.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Различают грамматические омонимы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Повторение и систематизация изученного в 5-7 классах.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(Разделы науки о языке. Фонетика. Графика. лексика и фразеология. Морфемика. Словообразование. Орфография. Синтаксис. Пунктуация.)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12. Культура речи.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 всех уроках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13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Понятие о культуре речи.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Культура речи как раздел лингвистики. 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024F71" w:rsidRDefault="00024F71" w:rsidP="001B773E">
            <w:pPr>
              <w:pStyle w:val="a7"/>
              <w:numPr>
                <w:ilvl w:val="0"/>
                <w:numId w:val="13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Языковая норма её функции и типы.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Языковая норма, её функции. Основные нормы русского литературного языка: орфоэпические, лексические, грамматические, стилистические, правописание. Варианты норм. Нормативные словари современного русского языка (орфоэпческий словарь, толковый словарь, словарь грамматических трудностей, </w:t>
            </w:r>
            <w:r>
              <w:rPr>
                <w:rFonts w:ascii="Times New Roman" w:eastAsia="Calibri" w:hAnsi="Times New Roman" w:cs="Times New Roman"/>
              </w:rPr>
              <w:lastRenderedPageBreak/>
              <w:t>орфографический словарь), их роль в овладении нормами современного русского литературного языка.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Оценивают правильность речи и в случае необходимости корректируют речевые высказывания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Раздел 13. Правописание: орфография и пунктуация.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 всех уроках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 w:rsidP="001B773E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Орфография как раздел правописания.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правописания слов и их форм. Орфограмма и орфографическое правило.</w:t>
            </w:r>
          </w:p>
          <w:p w:rsidR="00024F71" w:rsidRDefault="00024F71" w:rsidP="001B773E">
            <w:pPr>
              <w:pStyle w:val="a7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Правописание морфем.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Орфографические правила, связанные с правописанием морфем. Правописание гласных и согласных в корнях слов. правописание гласных и согласных в приставках. Правописание суффиксов в словах разных частей речи. Правописание окончанийй в словах разных частей речи. Н и НН в словах разных частей речи.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Имеют представление об орфографии как о системе правил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Обладают орфографической и пунктуационной зоркостью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Соблюдают основные орфографические и пунктуационные нормы в письменной речи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Содержание, обеспечивающее формирование культуроведческой компетенции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1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14. Язык и культура.</w:t>
            </w:r>
          </w:p>
        </w:tc>
      </w:tr>
      <w:tr w:rsidR="00024F71" w:rsidTr="00024F71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 всех уроках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Взаимосвязь языка и культуры.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 w:rsidR="00024F71" w:rsidRDefault="00024F71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Имеют представление об особенностях русского речевого этикета</w:t>
            </w:r>
          </w:p>
          <w:p w:rsidR="00024F71" w:rsidRDefault="00024F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Уместно используют правила речевого поведения в учебной деятельности и повседневной жизни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4F71" w:rsidTr="00024F71">
        <w:trPr>
          <w:trHeight w:val="144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136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71" w:rsidRDefault="00024F7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024F71" w:rsidRDefault="00024F71" w:rsidP="00024F71">
      <w:pPr>
        <w:spacing w:after="0" w:line="240" w:lineRule="auto"/>
        <w:rPr>
          <w:rFonts w:ascii="Times New Roman" w:hAnsi="Times New Roman" w:cs="Times New Roman"/>
        </w:rPr>
        <w:sectPr w:rsidR="00024F71">
          <w:pgSz w:w="16834" w:h="11909" w:orient="landscape"/>
          <w:pgMar w:top="851" w:right="851" w:bottom="851" w:left="851" w:header="720" w:footer="720" w:gutter="0"/>
          <w:cols w:space="720"/>
        </w:sectPr>
      </w:pPr>
    </w:p>
    <w:p w:rsidR="00024F71" w:rsidRDefault="00024F71" w:rsidP="00024F71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</w:p>
    <w:p w:rsidR="00024F71" w:rsidRDefault="00024F71" w:rsidP="00024F71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Учебно-методическое и материально-технического обеспечение:</w:t>
      </w:r>
    </w:p>
    <w:p w:rsidR="00024F71" w:rsidRDefault="00024F71" w:rsidP="00024F71">
      <w:pPr>
        <w:tabs>
          <w:tab w:val="left" w:pos="142"/>
        </w:tabs>
        <w:spacing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Технические средства обучения: </w:t>
      </w:r>
      <w:r>
        <w:rPr>
          <w:rFonts w:ascii="Times New Roman" w:hAnsi="Times New Roman" w:cs="Times New Roman"/>
        </w:rPr>
        <w:t xml:space="preserve">ноутбук; проектор; </w:t>
      </w:r>
    </w:p>
    <w:p w:rsidR="00024F71" w:rsidRDefault="00024F71" w:rsidP="00024F71">
      <w:pPr>
        <w:tabs>
          <w:tab w:val="left" w:pos="142"/>
        </w:tabs>
        <w:spacing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Интернетресурсы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:rsidR="00024F71" w:rsidRDefault="00024F71" w:rsidP="00024F71">
      <w:pPr>
        <w:pStyle w:val="a7"/>
        <w:numPr>
          <w:ilvl w:val="0"/>
          <w:numId w:val="15"/>
        </w:numPr>
        <w:rPr>
          <w:sz w:val="22"/>
          <w:szCs w:val="22"/>
        </w:rPr>
      </w:pPr>
      <w:hyperlink r:id="rId7" w:history="1">
        <w:r>
          <w:rPr>
            <w:rStyle w:val="a5"/>
            <w:rFonts w:eastAsiaTheme="majorEastAsia"/>
            <w:sz w:val="22"/>
            <w:szCs w:val="22"/>
            <w:lang w:val="en-US"/>
          </w:rPr>
          <w:t>http</w:t>
        </w:r>
        <w:r>
          <w:rPr>
            <w:rStyle w:val="a5"/>
            <w:rFonts w:eastAsiaTheme="majorEastAsia"/>
            <w:sz w:val="22"/>
            <w:szCs w:val="22"/>
          </w:rPr>
          <w:t>://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school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edu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– Национальный портал «Российский общеобразовательный портал»</w:t>
      </w:r>
    </w:p>
    <w:p w:rsidR="00024F71" w:rsidRDefault="00024F71" w:rsidP="00024F71">
      <w:pPr>
        <w:pStyle w:val="a7"/>
        <w:numPr>
          <w:ilvl w:val="0"/>
          <w:numId w:val="15"/>
        </w:numPr>
        <w:rPr>
          <w:sz w:val="22"/>
          <w:szCs w:val="22"/>
        </w:rPr>
      </w:pPr>
      <w:hyperlink r:id="rId8" w:history="1">
        <w:r>
          <w:rPr>
            <w:rStyle w:val="a5"/>
            <w:rFonts w:eastAsiaTheme="majorEastAsia"/>
            <w:sz w:val="22"/>
            <w:szCs w:val="22"/>
            <w:lang w:val="en-US"/>
          </w:rPr>
          <w:t>http</w:t>
        </w:r>
        <w:r>
          <w:rPr>
            <w:rStyle w:val="a5"/>
            <w:rFonts w:eastAsiaTheme="majorEastAsia"/>
            <w:sz w:val="22"/>
            <w:szCs w:val="22"/>
          </w:rPr>
          <w:t>://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ict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edu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– специализированный портал «Информационно-коммуникационные технологии в образовании</w:t>
      </w:r>
    </w:p>
    <w:p w:rsidR="00024F71" w:rsidRDefault="00024F71" w:rsidP="00024F71">
      <w:pPr>
        <w:pStyle w:val="a7"/>
        <w:numPr>
          <w:ilvl w:val="0"/>
          <w:numId w:val="15"/>
        </w:numPr>
        <w:rPr>
          <w:sz w:val="22"/>
          <w:szCs w:val="22"/>
        </w:rPr>
      </w:pPr>
      <w:hyperlink r:id="rId9" w:history="1">
        <w:r>
          <w:rPr>
            <w:rStyle w:val="a5"/>
            <w:rFonts w:eastAsiaTheme="majorEastAsia"/>
            <w:sz w:val="22"/>
            <w:szCs w:val="22"/>
            <w:lang w:val="en-US"/>
          </w:rPr>
          <w:t>http</w:t>
        </w:r>
        <w:r>
          <w:rPr>
            <w:rStyle w:val="a5"/>
            <w:rFonts w:eastAsiaTheme="majorEastAsia"/>
            <w:sz w:val="22"/>
            <w:szCs w:val="22"/>
          </w:rPr>
          <w:t>://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valeo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edu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ru</w:t>
        </w:r>
        <w:r>
          <w:rPr>
            <w:rStyle w:val="a5"/>
            <w:rFonts w:eastAsiaTheme="majorEastAsia"/>
            <w:sz w:val="22"/>
            <w:szCs w:val="22"/>
          </w:rPr>
          <w:t>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data</w:t>
        </w:r>
        <w:r>
          <w:rPr>
            <w:rStyle w:val="a5"/>
            <w:rFonts w:eastAsiaTheme="majorEastAsia"/>
            <w:sz w:val="22"/>
            <w:szCs w:val="22"/>
          </w:rPr>
          <w:t>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index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php</w:t>
        </w:r>
      </w:hyperlink>
      <w:r>
        <w:rPr>
          <w:sz w:val="22"/>
          <w:szCs w:val="22"/>
        </w:rPr>
        <w:t xml:space="preserve"> - Специализированный портал «Здоровье и образование»</w:t>
      </w:r>
    </w:p>
    <w:p w:rsidR="00024F71" w:rsidRDefault="00024F71" w:rsidP="00024F71">
      <w:pPr>
        <w:pStyle w:val="a7"/>
        <w:numPr>
          <w:ilvl w:val="0"/>
          <w:numId w:val="15"/>
        </w:numPr>
        <w:rPr>
          <w:sz w:val="22"/>
          <w:szCs w:val="22"/>
        </w:rPr>
      </w:pPr>
      <w:hyperlink r:id="rId10" w:history="1">
        <w:r>
          <w:rPr>
            <w:rStyle w:val="a5"/>
            <w:rFonts w:eastAsiaTheme="majorEastAsia"/>
            <w:sz w:val="22"/>
            <w:szCs w:val="22"/>
            <w:lang w:val="en-US"/>
          </w:rPr>
          <w:t>http</w:t>
        </w:r>
        <w:r>
          <w:rPr>
            <w:rStyle w:val="a5"/>
            <w:rFonts w:eastAsiaTheme="majorEastAsia"/>
            <w:sz w:val="22"/>
            <w:szCs w:val="22"/>
          </w:rPr>
          <w:t>://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gramota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– Справочно-информационный портал «Грамота.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>»</w:t>
      </w:r>
    </w:p>
    <w:p w:rsidR="00024F71" w:rsidRDefault="00024F71" w:rsidP="00024F71">
      <w:pPr>
        <w:pStyle w:val="a7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Виртуальная школа Кирилла и Мифодия – </w:t>
      </w:r>
      <w:hyperlink r:id="rId11" w:history="1">
        <w:r>
          <w:rPr>
            <w:rStyle w:val="a5"/>
            <w:rFonts w:eastAsiaTheme="majorEastAsia"/>
            <w:sz w:val="22"/>
            <w:szCs w:val="22"/>
            <w:lang w:val="en-US"/>
          </w:rPr>
          <w:t>http</w:t>
        </w:r>
        <w:r>
          <w:rPr>
            <w:rStyle w:val="a5"/>
            <w:rFonts w:eastAsiaTheme="majorEastAsia"/>
            <w:sz w:val="22"/>
            <w:szCs w:val="22"/>
          </w:rPr>
          <w:t>://</w:t>
        </w:r>
        <w:r>
          <w:rPr>
            <w:rStyle w:val="a5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vschool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km</w:t>
        </w:r>
        <w:r>
          <w:rPr>
            <w:rStyle w:val="a5"/>
            <w:rFonts w:eastAsiaTheme="majorEastAsia"/>
            <w:sz w:val="22"/>
            <w:szCs w:val="22"/>
          </w:rPr>
          <w:t>.</w:t>
        </w:r>
        <w:r>
          <w:rPr>
            <w:rStyle w:val="a5"/>
            <w:rFonts w:eastAsiaTheme="majorEastAsia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lang w:val="en-US"/>
        </w:rPr>
        <w:t xml:space="preserve"> </w:t>
      </w:r>
    </w:p>
    <w:p w:rsidR="00024F71" w:rsidRDefault="00024F71" w:rsidP="00024F71">
      <w:pPr>
        <w:tabs>
          <w:tab w:val="left" w:pos="142"/>
        </w:tabs>
        <w:spacing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Дополнительная литература: </w:t>
      </w:r>
    </w:p>
    <w:p w:rsidR="00024F71" w:rsidRDefault="00024F71" w:rsidP="00024F71">
      <w:pPr>
        <w:pStyle w:val="a7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Контрольно-измерительные материалы. Русский язык: 7 класс/ Сост. Н.В.Егорова. М.: ВАКО 2014</w:t>
      </w:r>
    </w:p>
    <w:p w:rsidR="00024F71" w:rsidRDefault="00024F71" w:rsidP="00024F71">
      <w:pPr>
        <w:pStyle w:val="a7"/>
        <w:widowControl/>
        <w:numPr>
          <w:ilvl w:val="0"/>
          <w:numId w:val="16"/>
        </w:numPr>
        <w:autoSpaceDE/>
        <w:adjustRightInd/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Ладыженская Т.А., Баранов М.Т., Тростенцова Л.А. и др. Обучение русскому языку в 7 классе: Методические рекомендации к учебнику. М: Просвещение 2014</w:t>
      </w:r>
    </w:p>
    <w:p w:rsidR="00024F71" w:rsidRDefault="00024F71" w:rsidP="00024F71">
      <w:pPr>
        <w:spacing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Планируемые результаты изучения учебного предмета, курса. </w:t>
      </w:r>
    </w:p>
    <w:p w:rsidR="00024F71" w:rsidRDefault="00024F71" w:rsidP="00024F71">
      <w:pPr>
        <w:tabs>
          <w:tab w:val="left" w:pos="142"/>
        </w:tabs>
        <w:spacing w:line="240" w:lineRule="auto"/>
        <w:ind w:left="851" w:right="-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русского языка в 6 классе </w:t>
      </w:r>
    </w:p>
    <w:p w:rsidR="00024F71" w:rsidRDefault="00024F71" w:rsidP="00024F71">
      <w:pPr>
        <w:pStyle w:val="2"/>
        <w:spacing w:line="240" w:lineRule="auto"/>
        <w:ind w:left="851"/>
        <w:rPr>
          <w:sz w:val="22"/>
          <w:szCs w:val="22"/>
        </w:rPr>
      </w:pPr>
      <w:bookmarkStart w:id="21" w:name="_Toc414553134"/>
      <w:bookmarkStart w:id="22" w:name="_Toc287934277"/>
      <w:bookmarkStart w:id="23" w:name="_Toc287551922"/>
      <w:r>
        <w:rPr>
          <w:sz w:val="22"/>
          <w:szCs w:val="22"/>
        </w:rPr>
        <w:t>Ученик научится:</w:t>
      </w:r>
      <w:bookmarkEnd w:id="21"/>
      <w:bookmarkEnd w:id="22"/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знание алфавита при поиске информации;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различать значимые и незначимые единицы языка;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проводить фонетический и орфоэпический анализ слова;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членить слова на слоги и правильно их переносить;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опознавать морфемы и членить слова на морфемы на основе смыслового, </w:t>
      </w:r>
      <w:r>
        <w:rPr>
          <w:sz w:val="22"/>
          <w:szCs w:val="22"/>
        </w:rPr>
        <w:lastRenderedPageBreak/>
        <w:t>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проводить морфемный и словообразовательный анализ слов;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проводить лексический анализ слова;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опознавать самостоятельные части речи и их формы, а также служебные части речи и междометия;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проводить морфологический анализ слова;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применять знания и умения по морфемике и словообразованию при проведении морфологического анализа слов;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опознавать основные единицы синтаксиса (словосочетание, предложение, текст);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находить грамматическую основу предложения;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главные и второстепенные члены предложения;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опознавать предложения простые и сложные, предложения осложненной структуры;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проводить синтаксический анализ словосочетания и предложения;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соблюдать основные языковые нормы в устной и письменной речи;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орфографические словари.</w:t>
      </w:r>
    </w:p>
    <w:p w:rsidR="00024F71" w:rsidRDefault="00024F71" w:rsidP="00024F71">
      <w:pPr>
        <w:pStyle w:val="2"/>
        <w:spacing w:line="240" w:lineRule="auto"/>
        <w:ind w:left="851"/>
        <w:rPr>
          <w:sz w:val="22"/>
          <w:szCs w:val="22"/>
        </w:rPr>
      </w:pPr>
      <w:bookmarkStart w:id="24" w:name="_Toc414553135"/>
      <w:r>
        <w:rPr>
          <w:sz w:val="22"/>
          <w:szCs w:val="22"/>
        </w:rPr>
        <w:t>Ученик получит возможность научиться:</w:t>
      </w:r>
      <w:bookmarkEnd w:id="24"/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опознавать различные выразительные средства языка; 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писать отзыв, интервью.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характеризовать словообразовательные цепочки и словообразовательные гнезда;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использовать этимологические данные для объяснения правописания и лексического значения слова;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24F71" w:rsidRDefault="00024F71" w:rsidP="00024F71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23"/>
    </w:p>
    <w:p w:rsidR="00024F71" w:rsidRDefault="00024F71"/>
    <w:sectPr w:rsidR="0002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7443D"/>
    <w:multiLevelType w:val="hybridMultilevel"/>
    <w:tmpl w:val="FAB8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5">
    <w:nsid w:val="52DB7104"/>
    <w:multiLevelType w:val="hybridMultilevel"/>
    <w:tmpl w:val="AF6E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4024C"/>
    <w:multiLevelType w:val="hybridMultilevel"/>
    <w:tmpl w:val="4E84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A1B66"/>
    <w:multiLevelType w:val="hybridMultilevel"/>
    <w:tmpl w:val="931A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8D7E05"/>
    <w:multiLevelType w:val="hybridMultilevel"/>
    <w:tmpl w:val="6408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BE4419"/>
    <w:multiLevelType w:val="hybridMultilevel"/>
    <w:tmpl w:val="10C0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291F"/>
    <w:multiLevelType w:val="hybridMultilevel"/>
    <w:tmpl w:val="6012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E1E25"/>
    <w:multiLevelType w:val="hybridMultilevel"/>
    <w:tmpl w:val="2EA2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4"/>
    <w:rsid w:val="00024F71"/>
    <w:rsid w:val="0004598E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024F7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024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24F7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024F71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24F71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99"/>
    <w:locked/>
    <w:rsid w:val="00024F7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024F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rsid w:val="00024F7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4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024F7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024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7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24F71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024F71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024F71"/>
    <w:rPr>
      <w:color w:val="0000FF" w:themeColor="hyperlink"/>
      <w:u w:val="single"/>
    </w:rPr>
  </w:style>
  <w:style w:type="character" w:customStyle="1" w:styleId="a6">
    <w:name w:val="Абзац списка Знак"/>
    <w:link w:val="a7"/>
    <w:uiPriority w:val="99"/>
    <w:locked/>
    <w:rsid w:val="00024F7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6"/>
    <w:uiPriority w:val="99"/>
    <w:qFormat/>
    <w:rsid w:val="00024F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11">
    <w:name w:val="Zag_11"/>
    <w:rsid w:val="00024F71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24F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school.k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dat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6518</Words>
  <Characters>37159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2018-11-13T16:47:00Z</dcterms:created>
  <dcterms:modified xsi:type="dcterms:W3CDTF">2018-11-13T16:48:00Z</dcterms:modified>
</cp:coreProperties>
</file>