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3D" w:rsidRDefault="00103A3D" w:rsidP="00103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0\тех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техн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3A3D" w:rsidRDefault="00103A3D" w:rsidP="00103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3D" w:rsidRDefault="00103A3D" w:rsidP="00103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3D" w:rsidRDefault="00103A3D" w:rsidP="00103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3D" w:rsidRDefault="00103A3D" w:rsidP="00103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3D" w:rsidRDefault="00103A3D" w:rsidP="00103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3D" w:rsidRDefault="00103A3D" w:rsidP="00103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3D" w:rsidRDefault="00103A3D" w:rsidP="00103A3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03A3D" w:rsidRDefault="00103A3D" w:rsidP="00103A3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103A3D" w:rsidRDefault="00103A3D" w:rsidP="00103A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 по технологии 10 класса составлена в соответствии с федеральным компонентом государственных  образовательных стандартов среднего общего образования по технологии (Приказ Министерства образования РФ от 5 марта 2004 г. N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1089 </w:t>
      </w:r>
      <w:r>
        <w:rPr>
          <w:rFonts w:ascii="Times New Roman" w:hAnsi="Times New Roman" w:cs="Times New Roman"/>
          <w:b/>
          <w:bCs/>
          <w:sz w:val="20"/>
          <w:szCs w:val="20"/>
        </w:rPr>
        <w:t>"</w:t>
      </w:r>
      <w:r>
        <w:rPr>
          <w:rFonts w:ascii="Times New Roman" w:hAnsi="Times New Roman" w:cs="Times New Roman"/>
          <w:sz w:val="24"/>
          <w:szCs w:val="24"/>
        </w:rPr>
        <w:t>Об утверждении федерального компонента государственных образовательных стандартов начального общего,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4"/>
          <w:szCs w:val="20"/>
        </w:rPr>
        <w:t>основного общего и среднего (полного)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), с учетом  программы  А.Т. Тищенко, Н.В. Синица, В.Д. Симоненко. </w:t>
      </w:r>
    </w:p>
    <w:p w:rsidR="00103A3D" w:rsidRDefault="00103A3D" w:rsidP="00103A3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Общая характеристика учебного предмета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с учетом опыта трудовой и технологической деятельности, полученного учащимися при обучении в основной школе.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по технологии дает учащимся возможность приобретать и совершенствовать умения, применять знания основ наук в практической деятельности. Основным предназначением образовательной области «Технология» в старшей школе является:</w:t>
      </w:r>
    </w:p>
    <w:p w:rsidR="00103A3D" w:rsidRDefault="00103A3D" w:rsidP="00103A3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продолжение формирования культуры труда школьника; </w:t>
      </w:r>
    </w:p>
    <w:p w:rsidR="00103A3D" w:rsidRDefault="00103A3D" w:rsidP="00103A3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системы технологических знаний и трудовых умений; </w:t>
      </w:r>
    </w:p>
    <w:p w:rsidR="00103A3D" w:rsidRDefault="00103A3D" w:rsidP="00103A3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трудовых, гражданских и патриотических качеств его личности; </w:t>
      </w:r>
    </w:p>
    <w:p w:rsidR="00103A3D" w:rsidRDefault="00103A3D" w:rsidP="00103A3D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уточнение профессиональных и жизненных планов в условиях рынка труда.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включают в себя разделы «Производство, труд и технологии», «Технологии проектирования и создания материальных объектов и услуг». 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Содержанием программы по технологии предусматривается изучение материала по следующим сквозным образовательным линиям: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культура и эстетика труда;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получение, обработка, хранение и использование информации;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основы черчения, графики, дизайна;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творческая, проектная деятельность;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знакомство с миром профессий, выбор жизненных, профессиональных планов;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влияние технологических процессов на окружающую среду и здоровье человека; </w:t>
      </w:r>
    </w:p>
    <w:p w:rsidR="00103A3D" w:rsidRDefault="00103A3D" w:rsidP="00103A3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перспективы и социальные последствия развития технологии и техники</w:t>
      </w:r>
    </w:p>
    <w:p w:rsidR="00103A3D" w:rsidRDefault="00103A3D" w:rsidP="00103A3D">
      <w:pPr>
        <w:pStyle w:val="a4"/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lang w:eastAsia="en-US"/>
        </w:rPr>
        <w:t>Место предмета в учебном плане.</w:t>
      </w:r>
      <w:r>
        <w:rPr>
          <w:rFonts w:ascii="Times New Roman" w:hAnsi="Times New Roman" w:cs="Times New Roman"/>
        </w:rPr>
        <w:t xml:space="preserve"> </w:t>
      </w:r>
    </w:p>
    <w:p w:rsidR="00103A3D" w:rsidRDefault="00103A3D" w:rsidP="00103A3D">
      <w:pPr>
        <w:pStyle w:val="a4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lang w:eastAsia="en-US"/>
        </w:rPr>
        <w:t>Федеральный базисный учебный план для образовательных учреждений Российской Федерации отводит 70 часов для обязательного изучения технологии на ступени</w:t>
      </w:r>
      <w:r>
        <w:rPr>
          <w:rFonts w:ascii="Times New Roman" w:hAnsi="Times New Roman" w:cs="Times New Roman"/>
        </w:rPr>
        <w:t xml:space="preserve"> среднего  общего</w:t>
      </w:r>
      <w:r>
        <w:rPr>
          <w:rFonts w:ascii="Times New Roman" w:eastAsia="Times New Roman" w:hAnsi="Times New Roman" w:cs="Times New Roman"/>
          <w:lang w:eastAsia="en-US"/>
        </w:rPr>
        <w:t xml:space="preserve"> образования. Согласно учебному плану 2018-2019 учебного года </w:t>
      </w:r>
      <w:r>
        <w:rPr>
          <w:rFonts w:ascii="Times New Roman" w:hAnsi="Times New Roman" w:cs="Times New Roman"/>
        </w:rPr>
        <w:t>филиал МАОУ Тоболовская СОШ-Карасульская</w:t>
      </w:r>
      <w:r>
        <w:rPr>
          <w:rFonts w:ascii="Times New Roman" w:eastAsia="Times New Roman" w:hAnsi="Times New Roman" w:cs="Times New Roman"/>
        </w:rPr>
        <w:t xml:space="preserve"> СОШ</w:t>
      </w:r>
      <w:r>
        <w:rPr>
          <w:rFonts w:ascii="Times New Roman" w:eastAsia="Times New Roman" w:hAnsi="Times New Roman" w:cs="Times New Roman"/>
          <w:lang w:eastAsia="en-US"/>
        </w:rPr>
        <w:t xml:space="preserve"> на изучение технологии в 10 классе отводится 1 ч в неделю (34 часов за год). </w:t>
      </w:r>
    </w:p>
    <w:p w:rsidR="00103A3D" w:rsidRDefault="00103A3D" w:rsidP="00103A3D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Изучение технологии на базовом уровне среднего общего образования направлено на достижение следующих целей: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3A3D" w:rsidRDefault="00103A3D" w:rsidP="00103A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освоение знаний о составляющих технологической культуры, научной организации производства и труда, методах творческой деятельности, снижении негативных последствий производственной деятельности на окружающую среду и здоровье человека, путях получения профессии и построения профессиональной карьеры; </w:t>
      </w:r>
    </w:p>
    <w:p w:rsidR="00103A3D" w:rsidRDefault="00103A3D" w:rsidP="00103A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сопоставления профессиональных планов с состоянием здоровья, образовательным потенциалом, личностными особенностями; </w:t>
      </w:r>
    </w:p>
    <w:p w:rsidR="00103A3D" w:rsidRDefault="00103A3D" w:rsidP="00103A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развитие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анализу трудового процесса в ходе проектирования материальных объектов или услуг; к деловому сотрудничеству в процессе коллективной деятельности; </w:t>
      </w:r>
    </w:p>
    <w:p w:rsidR="00103A3D" w:rsidRDefault="00103A3D" w:rsidP="00103A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ответственного отношения к труду и результатам труда; формирование представления о технологии как части общечеловеческой культуры, ее роли в общественном развитии; </w:t>
      </w:r>
    </w:p>
    <w:p w:rsidR="00103A3D" w:rsidRDefault="00103A3D" w:rsidP="00103A3D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подготовка к самостоятельной деятельности на рынке труда, товаров и услуг и готовности к продолжению обучения в системе непрерывного профессионального образования. </w:t>
      </w:r>
    </w:p>
    <w:p w:rsidR="00103A3D" w:rsidRDefault="00103A3D" w:rsidP="00103A3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курса:</w:t>
      </w:r>
    </w:p>
    <w:p w:rsidR="00103A3D" w:rsidRDefault="00103A3D" w:rsidP="00103A3D">
      <w:pPr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политехнических знаний и экологической культуры;</w:t>
      </w:r>
    </w:p>
    <w:p w:rsidR="00103A3D" w:rsidRDefault="00103A3D" w:rsidP="00103A3D">
      <w:p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ознакомление с основами современного производства и сферы услуг;</w:t>
      </w:r>
    </w:p>
    <w:p w:rsidR="00103A3D" w:rsidRDefault="00103A3D" w:rsidP="00103A3D">
      <w:p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обеспечение учащимся возможности самопознания, изу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чения мира профессий, выполнения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</w:rPr>
        <w:t>профессиональных проб с целью профессионального самоопределения;</w:t>
      </w:r>
    </w:p>
    <w:p w:rsidR="00103A3D" w:rsidRDefault="00103A3D" w:rsidP="00103A3D">
      <w:pPr>
        <w:spacing w:before="20" w:after="0" w:line="240" w:lineRule="auto"/>
        <w:ind w:right="-5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в качестве объектов труда потребительских изделий и оформление их с учетом требований дизайна и деко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ративно-прикладного искусства для повышения конкуренто</w:t>
      </w:r>
      <w:r>
        <w:rPr>
          <w:rFonts w:ascii="Times New Roman" w:eastAsia="Times New Roman" w:hAnsi="Times New Roman" w:cs="Times New Roman"/>
          <w:sz w:val="24"/>
          <w:szCs w:val="24"/>
        </w:rPr>
        <w:softHyphen/>
        <w:t>способности при реализации.</w:t>
      </w:r>
    </w:p>
    <w:p w:rsidR="00103A3D" w:rsidRDefault="00103A3D" w:rsidP="00103A3D">
      <w:pPr>
        <w:spacing w:before="20"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эстетического чувства и художественной инициативы ребенка</w:t>
      </w:r>
    </w:p>
    <w:p w:rsidR="00103A3D" w:rsidRDefault="00103A3D" w:rsidP="00103A3D">
      <w:pPr>
        <w:spacing w:before="240" w:after="0"/>
        <w:ind w:left="36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Учебно-методический комплект утвержден приказом заведующей филиалом МАОУ Тоболовская СОШ-Карасульская СОШ № 65/2 от 30.05 2018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 </w:t>
      </w:r>
    </w:p>
    <w:p w:rsidR="00103A3D" w:rsidRDefault="00103A3D" w:rsidP="00103A3D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>
        <w:t xml:space="preserve">А.Т. Тищенко, Н.В. Синица, В.Д. Симоненко. Примерная программа «Технология», М., «Вентана-Граф», 2005г.  </w:t>
      </w:r>
    </w:p>
    <w:p w:rsidR="00103A3D" w:rsidRDefault="00103A3D" w:rsidP="00103A3D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jc w:val="both"/>
      </w:pPr>
      <w:r>
        <w:t xml:space="preserve">В.Д. Симоненко, О.П. Очинин, Н.В. Матяш. Технология. Базовый уровень: 10 - 11 классы: учебник для учащихся общеобразовательных  учреждений, М., «Вентана-Граф», 2009г. </w:t>
      </w:r>
    </w:p>
    <w:p w:rsidR="00103A3D" w:rsidRDefault="00103A3D" w:rsidP="00103A3D">
      <w:pPr>
        <w:pStyle w:val="a6"/>
        <w:numPr>
          <w:ilvl w:val="0"/>
          <w:numId w:val="3"/>
        </w:num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В.Д. Симоненко, О.П. Очинин, Н.В. Матяш.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Технология. Учебник для 10 класса общеобразовательных учреждений, М., Вентана-Граф, 2010.</w:t>
      </w:r>
    </w:p>
    <w:p w:rsidR="00103A3D" w:rsidRDefault="00103A3D" w:rsidP="00103A3D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946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6915"/>
        <w:gridCol w:w="992"/>
        <w:gridCol w:w="850"/>
      </w:tblGrid>
      <w:tr w:rsidR="00103A3D" w:rsidTr="00103A3D">
        <w:trPr>
          <w:trHeight w:val="8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разделов (тем)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</w:t>
            </w: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</w:t>
            </w: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К.р.</w:t>
            </w:r>
          </w:p>
        </w:tc>
      </w:tr>
      <w:tr w:rsidR="00103A3D" w:rsidTr="00103A3D">
        <w:trPr>
          <w:trHeight w:val="83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Производство, труд и технологии. </w:t>
            </w:r>
          </w:p>
          <w:p w:rsidR="00103A3D" w:rsidRDefault="00103A3D" w:rsidP="00B164AD">
            <w:pPr>
              <w:pStyle w:val="a6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Влияние технологий на общественное развитие</w:t>
            </w:r>
          </w:p>
          <w:p w:rsidR="00103A3D" w:rsidRDefault="00103A3D" w:rsidP="00B164A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Современные технологии материального производства, сервиса и социальной сферы</w:t>
            </w:r>
          </w:p>
          <w:p w:rsidR="00103A3D" w:rsidRDefault="00103A3D" w:rsidP="00B164A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Технологическая культура и культура труда</w:t>
            </w:r>
          </w:p>
          <w:p w:rsidR="00103A3D" w:rsidRDefault="00103A3D" w:rsidP="00B164AD">
            <w:pPr>
              <w:pStyle w:val="a6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 окружающая среда.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103A3D" w:rsidTr="00103A3D">
        <w:trPr>
          <w:trHeight w:val="282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Технология проектирования и создания материальных объектов или услуг</w:t>
            </w:r>
          </w:p>
          <w:p w:rsidR="00103A3D" w:rsidRDefault="00103A3D" w:rsidP="00B164AD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в профессиональной деятельности</w:t>
            </w:r>
          </w:p>
          <w:p w:rsidR="00103A3D" w:rsidRDefault="00103A3D" w:rsidP="00B164AD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Информационное обеспечение процесса проектирования. </w:t>
            </w:r>
          </w:p>
          <w:p w:rsidR="00103A3D" w:rsidRDefault="00103A3D" w:rsidP="00B164AD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Нормативные документы и их роль в проектировании. Проектная документация.</w:t>
            </w:r>
          </w:p>
          <w:p w:rsidR="00103A3D" w:rsidRDefault="00103A3D" w:rsidP="00B164AD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психологию творческой деятельности</w:t>
            </w:r>
          </w:p>
          <w:p w:rsidR="00103A3D" w:rsidRDefault="00103A3D" w:rsidP="00B164AD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Интуитивные и алгоритмические методы поиска решений</w:t>
            </w:r>
          </w:p>
          <w:p w:rsidR="00103A3D" w:rsidRDefault="00103A3D" w:rsidP="00B164AD">
            <w:pPr>
              <w:pStyle w:val="a6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проектной деятельности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</w:t>
            </w: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:rsidR="00103A3D" w:rsidRDefault="00103A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03A3D" w:rsidTr="00103A3D">
        <w:trPr>
          <w:trHeight w:val="27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A3D" w:rsidRDefault="00103A3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03A3D" w:rsidRDefault="00103A3D" w:rsidP="00103A3D">
      <w:pPr>
        <w:pStyle w:val="a3"/>
        <w:spacing w:before="0" w:beforeAutospacing="0" w:after="0" w:afterAutospacing="0"/>
        <w:contextualSpacing/>
        <w:jc w:val="center"/>
        <w:rPr>
          <w:rFonts w:eastAsia="Calibri"/>
          <w:b/>
        </w:rPr>
      </w:pPr>
    </w:p>
    <w:p w:rsidR="00103A3D" w:rsidRDefault="00103A3D" w:rsidP="00103A3D">
      <w:pPr>
        <w:pStyle w:val="a3"/>
        <w:spacing w:before="0" w:beforeAutospacing="0" w:after="0" w:afterAutospacing="0"/>
        <w:contextualSpacing/>
        <w:rPr>
          <w:rFonts w:eastAsia="Calibri"/>
          <w:b/>
        </w:rPr>
      </w:pPr>
    </w:p>
    <w:p w:rsidR="00103A3D" w:rsidRDefault="00103A3D" w:rsidP="00103A3D">
      <w:pPr>
        <w:pStyle w:val="a3"/>
        <w:spacing w:before="0" w:beforeAutospacing="0" w:after="0" w:afterAutospacing="0"/>
        <w:contextualSpacing/>
        <w:jc w:val="center"/>
        <w:rPr>
          <w:rFonts w:eastAsia="Calibri"/>
          <w:b/>
        </w:rPr>
      </w:pPr>
      <w:r>
        <w:rPr>
          <w:rFonts w:eastAsia="Calibri"/>
          <w:b/>
        </w:rPr>
        <w:t>Содержание курса: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Производство, труд и технологии. (15 час.)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технологий на общественное развитие (2 часа)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>
        <w:rPr>
          <w:rFonts w:ascii="Times New Roman" w:hAnsi="Times New Roman" w:cs="Times New Roman"/>
          <w:sz w:val="24"/>
          <w:szCs w:val="24"/>
        </w:rPr>
        <w:t xml:space="preserve"> Технология как часть общечеловеческой культуры, оказывающая влияние на развитие науки, техники, культуры и общественные отношения. Понятие о технологической культуре. Ознакомление с деятельностью производственного предприятия. Анализ технологий, структуры и организации производства.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Современные технологии материального производства, сервиса и социальной сферы (4час)</w:t>
      </w:r>
      <w:r>
        <w:rPr>
          <w:rFonts w:ascii="Times New Roman" w:hAnsi="Times New Roman" w:cs="Times New Roman"/>
        </w:rPr>
        <w:t xml:space="preserve">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</w:rPr>
        <w:t>Взаимовлияние уровня развития науки, техники и технологии и рынка товаров и услуг. Научные открытия, оказавшие значительное влияние на развитие технологий. Современные технологии машиностроения, обработки конструкционных материалов, пластмасс. Современные технологии электротехнического и радиоэлектронного производства. Современные технологии строительства. Современные технологии легкой промышленности и пищевых производств. Современные технологии производства сельскохозяйственной продукции. Автоматизация и роботизация производственных процессов. Современные технологии сферы бытового обслуживания. Характеристика технологий в здраво- охранении, образовании и массовом искусстве и культуре. Сущность социальных и политических технологий. Возрастание роли информационных технологий</w:t>
      </w:r>
      <w:r>
        <w:rPr>
          <w:rFonts w:ascii="Times New Roman" w:hAnsi="Times New Roman" w:cs="Times New Roman"/>
        </w:rPr>
        <w:t xml:space="preserve">.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Технологическая культура и культура труда (3 часа)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Технологическая культура в структуре общей культуры. Технологическая культура общества и технологическая культура производства. Формы проявления технологической культуры в обществе и на производстве. Основные составляющие культуры труда работника. Научная организация как основа культуры труда. Основные направления научной организации труда: разделение и кооперация труда, нормирование туда, совершенствование методов и приемов труда, обеспечение условий труда, рациональная организация рабочего места. Эстетика труда. Оценка уровня технологической культуры на предприятии или в организации ближайшего окружения. Характеристика основных составляющих научной организации труда учащегося.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Производство и окружающая среда (6 час)</w:t>
      </w:r>
      <w:r>
        <w:rPr>
          <w:rFonts w:ascii="Times New Roman" w:hAnsi="Times New Roman" w:cs="Times New Roman"/>
        </w:rPr>
        <w:t xml:space="preserve">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сведения.</w:t>
      </w:r>
      <w:r>
        <w:rPr>
          <w:rFonts w:ascii="Times New Roman" w:hAnsi="Times New Roman" w:cs="Times New Roman"/>
          <w:sz w:val="24"/>
          <w:szCs w:val="24"/>
        </w:rPr>
        <w:t xml:space="preserve"> Хозяйственная деятельность человека как основная причина загрязнения окружающей среды. Основные источники загрязнения атмосферы, почвы и воды. Рациональное размещение производства для снижения экологических последствий хозяйственной деятельности. Методы и средства оценки экологического состояния окружающей среды. Способы снижения негативного влияния производства на окружающую среду: применение экологически чистых и безотходных технологий; утилизация отходов. Выявление источников экологического загрязнения окружающей среды. Оценка радиоактивного загрязнения местности и продуктов. Изучение вопросов утилизации отходов. Разработка проектов по использованию или утилизации отходов.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Технологии проектирования и создания материальных объектов или услуг (19 час.)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Проектирование в профессиональной деятельности (2 час)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>
        <w:rPr>
          <w:rFonts w:ascii="Times New Roman" w:hAnsi="Times New Roman" w:cs="Times New Roman"/>
          <w:sz w:val="24"/>
          <w:szCs w:val="24"/>
        </w:rPr>
        <w:t xml:space="preserve"> Значение инновационной деятельности предприятия в условиях конкуренции. Инновационные продукты и технологии. Основные стадии проектирования технических объектов: техническое задание, техническое предложение, эскизный проект, технический проект, рабочая документация. Роль экспериментальных исследований в проектировании. Определение возможных направлений инновационной деятельности в рамках образовательного учреждения или для удовлетворения собственных потребностей.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Информационное обеспечение процесса проектирования. (3 час)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>
        <w:rPr>
          <w:rFonts w:ascii="Times New Roman" w:hAnsi="Times New Roman" w:cs="Times New Roman"/>
          <w:sz w:val="24"/>
          <w:szCs w:val="24"/>
        </w:rPr>
        <w:t xml:space="preserve"> Определение цели проектирования. Источники информации для разработки: специальная и учебная литература, электронные источники информации, экспериментальные данные, результаты моделирования. Методы сбора и систематизации информации. Источники научной и технической информации. Оценка достоверности информации. Эксперимент как способ получения новой информации. Способы хранения информации. Проблемы хранения информации на электронных носителях. Использование опросов для определения потребительских качеств инновационных продуктов. Бизнес-план как способ экономического обоснования проекта. Технические требования и экономические показатели. Стадии и этапы разработки. Порядок контроля и приемки. Проведение опросов и анкетирования. Моделирование объектов. Определение требований и ограничений к объекту проектирования. </w:t>
      </w:r>
    </w:p>
    <w:p w:rsidR="00103A3D" w:rsidRDefault="00103A3D" w:rsidP="00103A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Нормативные документы и их роль в проектировании. Проектная документация (4 час.) </w:t>
      </w:r>
      <w:r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>
        <w:rPr>
          <w:rFonts w:ascii="Times New Roman" w:hAnsi="Times New Roman" w:cs="Times New Roman"/>
          <w:sz w:val="24"/>
          <w:szCs w:val="24"/>
        </w:rPr>
        <w:t xml:space="preserve"> Виды нормативной документации, используемой при проектировании. Унификация и стандартизация как средство снижения затрат на проектирование и производство. Учет требований безопасности при проектировании. Состав проектной документации. Согласование проектной документации (на примере перепланировки квартиры). Определение ограничений, накладываемых на предлагаемое решение нормативными документами. </w:t>
      </w:r>
    </w:p>
    <w:p w:rsidR="00103A3D" w:rsidRDefault="00103A3D" w:rsidP="00103A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Введение в психологию творческой деятельности (2 час)</w:t>
      </w:r>
      <w:r>
        <w:rPr>
          <w:rFonts w:ascii="Times New Roman" w:hAnsi="Times New Roman" w:cs="Times New Roman"/>
          <w:sz w:val="24"/>
        </w:rPr>
        <w:t xml:space="preserve"> </w:t>
      </w:r>
    </w:p>
    <w:p w:rsidR="00103A3D" w:rsidRDefault="00103A3D" w:rsidP="00103A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>
        <w:rPr>
          <w:rFonts w:ascii="Times New Roman" w:hAnsi="Times New Roman" w:cs="Times New Roman"/>
          <w:sz w:val="24"/>
        </w:rPr>
        <w:t xml:space="preserve"> Виды творческой деятельности. Влияние творческой деятельности на развитие качеств личности. Этапы решения творческой задачи. Виды упражнений для развития творческих способностей и повышения эффективности творческой деятельности. Выполнение упражнений на развитие ассоциативного мышления, поиск аналогий.</w:t>
      </w:r>
    </w:p>
    <w:p w:rsidR="00103A3D" w:rsidRDefault="00103A3D" w:rsidP="00103A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Интуитивные и алгоритмические методы поиска решений (6 час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>
        <w:rPr>
          <w:rFonts w:ascii="Times New Roman" w:hAnsi="Times New Roman" w:cs="Times New Roman"/>
          <w:sz w:val="24"/>
        </w:rPr>
        <w:t xml:space="preserve"> </w:t>
      </w:r>
    </w:p>
    <w:p w:rsidR="00103A3D" w:rsidRDefault="00103A3D" w:rsidP="00103A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Основные теоретические сведения</w:t>
      </w:r>
      <w:r>
        <w:rPr>
          <w:rFonts w:ascii="Times New Roman" w:hAnsi="Times New Roman" w:cs="Times New Roman"/>
          <w:sz w:val="24"/>
        </w:rPr>
        <w:t xml:space="preserve"> Выбор целей в поисковой деятельности. Значение этапа постановки задачи. Метод «Букета проблем». Способы повышения творческой активности личности. Преодоление стереотипов. Ассоциативное мышление. Цели и правила проведения мозгового штурма (атаки). Эвристические приемы решения практических задач. Алгоритмические методы поиска решений. Морфологический анализ. Применение интуитивных и алгоритмических методов поиска решений для нахождения различных вариантов, выполняемых школьниками проектов. </w:t>
      </w:r>
    </w:p>
    <w:p w:rsidR="00103A3D" w:rsidRDefault="00103A3D" w:rsidP="00103A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проектной деятельности (2 час)</w:t>
      </w:r>
      <w:r>
        <w:rPr>
          <w:rFonts w:ascii="Times New Roman" w:hAnsi="Times New Roman" w:cs="Times New Roman"/>
          <w:sz w:val="24"/>
        </w:rPr>
        <w:t xml:space="preserve"> </w:t>
      </w:r>
    </w:p>
    <w:p w:rsidR="00103A3D" w:rsidRDefault="00103A3D" w:rsidP="00103A3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Основные теоретические сведения </w:t>
      </w:r>
      <w:r>
        <w:rPr>
          <w:rFonts w:ascii="Times New Roman" w:hAnsi="Times New Roman" w:cs="Times New Roman"/>
          <w:sz w:val="24"/>
        </w:rPr>
        <w:t xml:space="preserve">Методы оценки качества материального объекта или услуги, технологического процесса и результатов проектной деятельности. Экспертная оценка. Проведение испытаний модели или объекта. Оценка достоверности полученных результатов.  Анализ учебных заданий. Подготовка плана анализа собственной проектной деятельности. </w:t>
      </w:r>
    </w:p>
    <w:p w:rsidR="00103A3D" w:rsidRDefault="00103A3D" w:rsidP="00103A3D">
      <w:pPr>
        <w:pStyle w:val="a3"/>
        <w:jc w:val="both"/>
        <w:rPr>
          <w:b/>
          <w:bCs/>
        </w:rPr>
      </w:pPr>
      <w:r>
        <w:rPr>
          <w:b/>
          <w:bCs/>
        </w:rPr>
        <w:t>В результате изучения технологии  на базовом уровне ученик 10 класса  должен:</w:t>
      </w:r>
    </w:p>
    <w:p w:rsidR="00103A3D" w:rsidRDefault="00103A3D" w:rsidP="00103A3D">
      <w:pPr>
        <w:pStyle w:val="a3"/>
        <w:spacing w:after="0" w:afterAutospacing="0"/>
        <w:contextualSpacing/>
        <w:jc w:val="both"/>
        <w:rPr>
          <w:b/>
          <w:bCs/>
        </w:rPr>
      </w:pPr>
      <w:r>
        <w:rPr>
          <w:b/>
        </w:rPr>
        <w:t>Знать/понимать</w:t>
      </w:r>
      <w:r>
        <w:t xml:space="preserve"> </w:t>
      </w:r>
    </w:p>
    <w:p w:rsidR="00103A3D" w:rsidRDefault="00103A3D" w:rsidP="00103A3D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влияние технологий на общественное развитие; </w:t>
      </w:r>
    </w:p>
    <w:p w:rsidR="00103A3D" w:rsidRDefault="00103A3D" w:rsidP="00103A3D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составляющие современного производства товаров или услуг; </w:t>
      </w:r>
    </w:p>
    <w:p w:rsidR="00103A3D" w:rsidRDefault="00103A3D" w:rsidP="00103A3D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способы снижения негативного влияния производства на окружающую среду: способы организации труда, индивидуальной и коллективной работы; </w:t>
      </w:r>
    </w:p>
    <w:p w:rsidR="00103A3D" w:rsidRDefault="00103A3D" w:rsidP="00103A3D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основные этапы проектной деятельности; </w:t>
      </w:r>
    </w:p>
    <w:p w:rsidR="00103A3D" w:rsidRDefault="00103A3D" w:rsidP="00103A3D">
      <w:pPr>
        <w:pStyle w:val="a6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источники получения информации о путях получения профессионального образования и трудоустройства. </w:t>
      </w:r>
    </w:p>
    <w:p w:rsidR="00103A3D" w:rsidRDefault="00103A3D" w:rsidP="00103A3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Уметь </w:t>
      </w:r>
    </w:p>
    <w:p w:rsidR="00103A3D" w:rsidRDefault="00103A3D" w:rsidP="00103A3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оценивать потребительские качества товаров и услуг; </w:t>
      </w:r>
    </w:p>
    <w:p w:rsidR="00103A3D" w:rsidRDefault="00103A3D" w:rsidP="00103A3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составлять планы деятельности по изготовлению и реализации продукта труда;</w:t>
      </w:r>
    </w:p>
    <w:p w:rsidR="00103A3D" w:rsidRDefault="00103A3D" w:rsidP="00103A3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в технологической деятельности методы решения творческих задач; проектировать материальный объект или услугу; </w:t>
      </w:r>
    </w:p>
    <w:p w:rsidR="00103A3D" w:rsidRDefault="00103A3D" w:rsidP="00103A3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оформлять процесс и результаты проектной деятельности; </w:t>
      </w:r>
    </w:p>
    <w:p w:rsidR="00103A3D" w:rsidRDefault="00103A3D" w:rsidP="00103A3D">
      <w:pPr>
        <w:pStyle w:val="a6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средства и методы реализации проекта; выполнять изученные технологические операции; </w:t>
      </w:r>
    </w:p>
    <w:p w:rsidR="00103A3D" w:rsidRDefault="00103A3D" w:rsidP="00103A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Использовать полученные знания и умения в выбранной области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3A3D" w:rsidRDefault="00103A3D" w:rsidP="00103A3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проектирования материальных объектов или услуг; повышения эффективности своей практической деятельности; организации трудовой деятельности при коллективной форме труда; решения практических задач в выбранном направлении технологической подготовки; самостоятельного анализа рынка образовательных услуг и профессиональной деятельности; рационального поведения на рынке труда, товаров и услуг; составления резюме и проведения самопрезентации.</w:t>
      </w:r>
    </w:p>
    <w:p w:rsidR="00103A3D" w:rsidRDefault="00103A3D" w:rsidP="00103A3D">
      <w:pPr>
        <w:pStyle w:val="a3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Список дополнительной литературы:</w:t>
      </w:r>
    </w:p>
    <w:p w:rsidR="00103A3D" w:rsidRDefault="00103A3D" w:rsidP="00103A3D">
      <w:pPr>
        <w:pStyle w:val="a3"/>
        <w:spacing w:before="0" w:beforeAutospacing="0" w:after="0" w:afterAutospacing="0"/>
        <w:contextualSpacing/>
        <w:jc w:val="center"/>
        <w:rPr>
          <w:b/>
          <w:bCs/>
        </w:rPr>
      </w:pPr>
    </w:p>
    <w:p w:rsidR="00103A3D" w:rsidRDefault="00103A3D" w:rsidP="00103A3D">
      <w:pPr>
        <w:pStyle w:val="a4"/>
        <w:widowControl/>
        <w:numPr>
          <w:ilvl w:val="0"/>
          <w:numId w:val="9"/>
        </w:numPr>
        <w:suppressAutoHyphens w:val="0"/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Сборник нормативных документов. Технология. / Сост. Э.Д. Днепров, А.Г. Аркадьев. – М.: Дрофа, 2008.-198 с.</w:t>
      </w:r>
    </w:p>
    <w:p w:rsidR="00103A3D" w:rsidRDefault="00103A3D" w:rsidP="00103A3D">
      <w:pPr>
        <w:pStyle w:val="a4"/>
        <w:widowControl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Симоненко В.Д., Матяш Н.В. Основы технологической культуры: Книга для учителя. М.: Вентана-Графф, 2003.-268 с.  </w:t>
      </w:r>
    </w:p>
    <w:p w:rsidR="00103A3D" w:rsidRDefault="00103A3D" w:rsidP="00103A3D">
      <w:pPr>
        <w:pStyle w:val="a4"/>
        <w:widowControl/>
        <w:numPr>
          <w:ilvl w:val="0"/>
          <w:numId w:val="9"/>
        </w:numPr>
        <w:tabs>
          <w:tab w:val="left" w:pos="426"/>
        </w:tabs>
        <w:suppressAutoHyphens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Технология. Творческие проекты: организация работы / авт.-сост. А.В. Жадаева, А.В. Пяткова.- Волгоград:  Учитель, 2011.-88 с.</w:t>
      </w:r>
    </w:p>
    <w:p w:rsidR="00103A3D" w:rsidRDefault="00103A3D" w:rsidP="00103A3D">
      <w:pPr>
        <w:pStyle w:val="a4"/>
        <w:widowControl/>
        <w:numPr>
          <w:ilvl w:val="0"/>
          <w:numId w:val="9"/>
        </w:numPr>
        <w:suppressAutoHyphens w:val="0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Технология. 5-11 классы. Проектная деятельность на уроках: планирование, конспекты уроков, творческие проекты, рабочая тетрадь для учащихся / авт.- сост. Н.А. Пономарева.- Волгоград: Учитель, 2010.-107 с. </w:t>
      </w:r>
    </w:p>
    <w:p w:rsidR="00275C5D" w:rsidRDefault="00103A3D"/>
    <w:sectPr w:rsidR="00275C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Arial Unicode MS"/>
    <w:charset w:val="80"/>
    <w:family w:val="roman"/>
    <w:pitch w:val="variable"/>
  </w:font>
  <w:font w:name="DejaVu Sans">
    <w:altName w:val="Arial Unicode MS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8329B"/>
    <w:multiLevelType w:val="hybridMultilevel"/>
    <w:tmpl w:val="3ADA242E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F0842"/>
    <w:multiLevelType w:val="hybridMultilevel"/>
    <w:tmpl w:val="DACA2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F6457"/>
    <w:multiLevelType w:val="hybridMultilevel"/>
    <w:tmpl w:val="39EC6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AE6BD4"/>
    <w:multiLevelType w:val="hybridMultilevel"/>
    <w:tmpl w:val="DE064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596CD7"/>
    <w:multiLevelType w:val="hybridMultilevel"/>
    <w:tmpl w:val="66D6817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C29762C"/>
    <w:multiLevelType w:val="hybridMultilevel"/>
    <w:tmpl w:val="B34AA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EE1C52"/>
    <w:multiLevelType w:val="hybridMultilevel"/>
    <w:tmpl w:val="F626D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73DA2"/>
    <w:multiLevelType w:val="hybridMultilevel"/>
    <w:tmpl w:val="7B168762"/>
    <w:lvl w:ilvl="0" w:tplc="00000003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D76A9D"/>
    <w:multiLevelType w:val="hybridMultilevel"/>
    <w:tmpl w:val="B58659BC"/>
    <w:lvl w:ilvl="0" w:tplc="4C048786">
      <w:start w:val="1"/>
      <w:numFmt w:val="bullet"/>
      <w:lvlText w:val="•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35D"/>
    <w:rsid w:val="00103A3D"/>
    <w:rsid w:val="004F3BB5"/>
    <w:rsid w:val="007E7809"/>
    <w:rsid w:val="00B42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103A3D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103A3D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103A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A3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3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03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semiHidden/>
    <w:unhideWhenUsed/>
    <w:rsid w:val="00103A3D"/>
    <w:pPr>
      <w:widowControl w:val="0"/>
      <w:suppressAutoHyphens/>
      <w:spacing w:after="120" w:line="240" w:lineRule="auto"/>
    </w:pPr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character" w:customStyle="1" w:styleId="a5">
    <w:name w:val="Основной текст Знак"/>
    <w:basedOn w:val="a0"/>
    <w:link w:val="a4"/>
    <w:semiHidden/>
    <w:rsid w:val="00103A3D"/>
    <w:rPr>
      <w:rFonts w:ascii="Liberation Serif" w:eastAsia="DejaVu Sans" w:hAnsi="Liberation Serif" w:cs="DejaVu Sans"/>
      <w:kern w:val="2"/>
      <w:sz w:val="24"/>
      <w:szCs w:val="24"/>
      <w:lang w:eastAsia="hi-IN" w:bidi="hi-IN"/>
    </w:rPr>
  </w:style>
  <w:style w:type="paragraph" w:styleId="a6">
    <w:name w:val="List Paragraph"/>
    <w:basedOn w:val="a"/>
    <w:uiPriority w:val="34"/>
    <w:qFormat/>
    <w:rsid w:val="00103A3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03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A3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6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2083</Words>
  <Characters>11876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2018-11-15T15:33:00Z</dcterms:created>
  <dcterms:modified xsi:type="dcterms:W3CDTF">2018-11-15T15:34:00Z</dcterms:modified>
</cp:coreProperties>
</file>