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A8" w:rsidRDefault="004711A8" w:rsidP="004711A8">
      <w:pPr>
        <w:jc w:val="center"/>
        <w:rPr>
          <w:sz w:val="32"/>
          <w:szCs w:val="32"/>
        </w:rPr>
      </w:pPr>
    </w:p>
    <w:p w:rsidR="004711A8" w:rsidRDefault="004711A8" w:rsidP="004711A8">
      <w:pPr>
        <w:jc w:val="center"/>
        <w:rPr>
          <w:sz w:val="32"/>
          <w:szCs w:val="32"/>
        </w:rPr>
      </w:pPr>
    </w:p>
    <w:p w:rsidR="004711A8" w:rsidRDefault="004711A8" w:rsidP="004711A8">
      <w:pPr>
        <w:jc w:val="center"/>
        <w:rPr>
          <w:sz w:val="32"/>
          <w:szCs w:val="32"/>
        </w:rPr>
      </w:pPr>
    </w:p>
    <w:p w:rsidR="004711A8" w:rsidRPr="008B05EF" w:rsidRDefault="004711A8" w:rsidP="004711A8">
      <w:pPr>
        <w:pStyle w:val="a4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>Муниципальное автономное общеобразовательное учреждение</w:t>
      </w:r>
    </w:p>
    <w:p w:rsidR="004711A8" w:rsidRPr="008B05EF" w:rsidRDefault="004711A8" w:rsidP="004711A8">
      <w:pPr>
        <w:pStyle w:val="a4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B05EF">
        <w:rPr>
          <w:b/>
          <w:sz w:val="22"/>
          <w:szCs w:val="22"/>
        </w:rPr>
        <w:t>«</w:t>
      </w:r>
      <w:proofErr w:type="spellStart"/>
      <w:r w:rsidRPr="008B05EF">
        <w:rPr>
          <w:b/>
          <w:sz w:val="22"/>
          <w:szCs w:val="22"/>
        </w:rPr>
        <w:t>Асланинская</w:t>
      </w:r>
      <w:proofErr w:type="spellEnd"/>
      <w:r w:rsidRPr="008B05EF">
        <w:rPr>
          <w:b/>
          <w:sz w:val="22"/>
          <w:szCs w:val="22"/>
        </w:rPr>
        <w:t xml:space="preserve"> средняя общеобразовательная школа»</w:t>
      </w:r>
    </w:p>
    <w:p w:rsidR="004711A8" w:rsidRPr="008B05EF" w:rsidRDefault="004711A8" w:rsidP="004711A8">
      <w:pPr>
        <w:pStyle w:val="a4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 xml:space="preserve">Тюменская область, </w:t>
      </w:r>
      <w:proofErr w:type="spellStart"/>
      <w:r w:rsidRPr="008B05EF">
        <w:rPr>
          <w:sz w:val="22"/>
          <w:szCs w:val="22"/>
        </w:rPr>
        <w:t>Ялуторовский</w:t>
      </w:r>
      <w:proofErr w:type="spellEnd"/>
      <w:r w:rsidRPr="008B05EF">
        <w:rPr>
          <w:sz w:val="22"/>
          <w:szCs w:val="22"/>
        </w:rPr>
        <w:t xml:space="preserve"> район, с. Аслана, ул. </w:t>
      </w:r>
      <w:proofErr w:type="spellStart"/>
      <w:r w:rsidRPr="008B05EF">
        <w:rPr>
          <w:sz w:val="22"/>
          <w:szCs w:val="22"/>
        </w:rPr>
        <w:t>М.Джалиля</w:t>
      </w:r>
      <w:proofErr w:type="spellEnd"/>
      <w:r w:rsidRPr="008B05EF">
        <w:rPr>
          <w:sz w:val="22"/>
          <w:szCs w:val="22"/>
        </w:rPr>
        <w:t>, 6 а, тел. 97-2-87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5"/>
        <w:gridCol w:w="5103"/>
        <w:gridCol w:w="5103"/>
      </w:tblGrid>
      <w:tr w:rsidR="004711A8" w:rsidRPr="008B05EF" w:rsidTr="004711A8">
        <w:trPr>
          <w:trHeight w:val="1733"/>
        </w:trPr>
        <w:tc>
          <w:tcPr>
            <w:tcW w:w="3685" w:type="dxa"/>
          </w:tcPr>
          <w:p w:rsidR="004711A8" w:rsidRPr="008B05EF" w:rsidRDefault="004711A8" w:rsidP="00FC6C77">
            <w:pPr>
              <w:jc w:val="center"/>
            </w:pPr>
            <w:r w:rsidRPr="008B05EF">
              <w:t>«Согласовано»</w:t>
            </w:r>
          </w:p>
          <w:p w:rsidR="004711A8" w:rsidRPr="008B05EF" w:rsidRDefault="004711A8" w:rsidP="00FC6C77">
            <w:pPr>
              <w:jc w:val="center"/>
            </w:pPr>
            <w:r w:rsidRPr="008B05EF">
              <w:t>Руководитель МО</w:t>
            </w:r>
          </w:p>
          <w:p w:rsidR="004711A8" w:rsidRPr="008B05EF" w:rsidRDefault="004711A8" w:rsidP="00FC6C77">
            <w:pPr>
              <w:jc w:val="center"/>
            </w:pPr>
            <w:r w:rsidRPr="008B05EF">
              <w:t>________/_________________/</w:t>
            </w:r>
          </w:p>
          <w:p w:rsidR="004711A8" w:rsidRPr="008B05EF" w:rsidRDefault="004711A8" w:rsidP="00FC6C77">
            <w:pPr>
              <w:jc w:val="center"/>
            </w:pPr>
          </w:p>
          <w:p w:rsidR="004711A8" w:rsidRPr="008B05EF" w:rsidRDefault="004711A8" w:rsidP="00FC6C77">
            <w:pPr>
              <w:jc w:val="center"/>
            </w:pPr>
            <w:r w:rsidRPr="008B05EF">
              <w:t>Протокол №_____</w:t>
            </w:r>
          </w:p>
          <w:p w:rsidR="004711A8" w:rsidRPr="008B05EF" w:rsidRDefault="004711A8" w:rsidP="00FC6C77">
            <w:pPr>
              <w:jc w:val="center"/>
            </w:pPr>
            <w:r>
              <w:t>От «___» __________2015</w:t>
            </w:r>
            <w:r w:rsidRPr="008B05EF">
              <w:t xml:space="preserve"> г</w:t>
            </w:r>
          </w:p>
        </w:tc>
        <w:tc>
          <w:tcPr>
            <w:tcW w:w="5103" w:type="dxa"/>
          </w:tcPr>
          <w:p w:rsidR="004711A8" w:rsidRPr="008B05EF" w:rsidRDefault="004711A8" w:rsidP="00FC6C77">
            <w:pPr>
              <w:jc w:val="center"/>
            </w:pPr>
            <w:r w:rsidRPr="008B05EF">
              <w:t>«Согласовано»</w:t>
            </w:r>
          </w:p>
          <w:p w:rsidR="004711A8" w:rsidRPr="008B05EF" w:rsidRDefault="004711A8" w:rsidP="00FC6C77">
            <w:pPr>
              <w:jc w:val="center"/>
            </w:pPr>
            <w:r w:rsidRPr="008B05EF">
              <w:t>Заместитель руководитель по УВР_________/______________/</w:t>
            </w:r>
          </w:p>
          <w:p w:rsidR="004711A8" w:rsidRPr="008B05EF" w:rsidRDefault="004711A8" w:rsidP="00FC6C77">
            <w:pPr>
              <w:jc w:val="center"/>
            </w:pPr>
          </w:p>
          <w:p w:rsidR="004711A8" w:rsidRPr="008B05EF" w:rsidRDefault="004711A8" w:rsidP="00FC6C77">
            <w:pPr>
              <w:jc w:val="center"/>
            </w:pPr>
            <w:r>
              <w:t>____________ 2015</w:t>
            </w:r>
            <w:r w:rsidRPr="008B05EF">
              <w:t xml:space="preserve"> г.</w:t>
            </w:r>
          </w:p>
          <w:p w:rsidR="004711A8" w:rsidRPr="008B05EF" w:rsidRDefault="004711A8" w:rsidP="00FC6C77">
            <w:pPr>
              <w:jc w:val="center"/>
            </w:pPr>
          </w:p>
          <w:p w:rsidR="004711A8" w:rsidRPr="008B05EF" w:rsidRDefault="004711A8" w:rsidP="00FC6C77">
            <w:pPr>
              <w:jc w:val="center"/>
            </w:pPr>
          </w:p>
          <w:p w:rsidR="004711A8" w:rsidRPr="008B05EF" w:rsidRDefault="004711A8" w:rsidP="00FC6C77">
            <w:pPr>
              <w:jc w:val="center"/>
            </w:pPr>
          </w:p>
          <w:p w:rsidR="004711A8" w:rsidRPr="008B05EF" w:rsidRDefault="004711A8" w:rsidP="00FC6C77">
            <w:pPr>
              <w:jc w:val="center"/>
            </w:pPr>
          </w:p>
        </w:tc>
        <w:tc>
          <w:tcPr>
            <w:tcW w:w="5103" w:type="dxa"/>
          </w:tcPr>
          <w:p w:rsidR="004711A8" w:rsidRPr="008B05EF" w:rsidRDefault="004711A8" w:rsidP="00FC6C77">
            <w:pPr>
              <w:jc w:val="center"/>
            </w:pPr>
            <w:r w:rsidRPr="008B05EF">
              <w:t>«Утверждаю»</w:t>
            </w:r>
          </w:p>
          <w:p w:rsidR="004711A8" w:rsidRPr="008B05EF" w:rsidRDefault="004711A8" w:rsidP="00FC6C77">
            <w:pPr>
              <w:jc w:val="center"/>
            </w:pPr>
            <w:r w:rsidRPr="008B05EF">
              <w:t>Директор МОУ</w:t>
            </w:r>
          </w:p>
          <w:p w:rsidR="004711A8" w:rsidRPr="008B05EF" w:rsidRDefault="004711A8" w:rsidP="00FC6C77">
            <w:pPr>
              <w:jc w:val="center"/>
            </w:pPr>
            <w:r w:rsidRPr="008B05EF">
              <w:t>_________/_______________/</w:t>
            </w:r>
          </w:p>
          <w:p w:rsidR="004711A8" w:rsidRPr="008B05EF" w:rsidRDefault="004711A8" w:rsidP="00FC6C77">
            <w:pPr>
              <w:jc w:val="center"/>
            </w:pPr>
          </w:p>
          <w:p w:rsidR="004711A8" w:rsidRPr="008B05EF" w:rsidRDefault="004711A8" w:rsidP="00FC6C77">
            <w:pPr>
              <w:jc w:val="center"/>
            </w:pPr>
            <w:r w:rsidRPr="008B05EF">
              <w:t>Приказ №____</w:t>
            </w:r>
          </w:p>
          <w:p w:rsidR="004711A8" w:rsidRPr="008B05EF" w:rsidRDefault="004711A8" w:rsidP="00FC6C77">
            <w:pPr>
              <w:jc w:val="center"/>
            </w:pPr>
            <w:r>
              <w:t>От «___» _________ 2015</w:t>
            </w:r>
            <w:r w:rsidRPr="008B05EF">
              <w:t>г.</w:t>
            </w:r>
          </w:p>
          <w:p w:rsidR="004711A8" w:rsidRPr="008B05EF" w:rsidRDefault="004711A8" w:rsidP="00FC6C77">
            <w:pPr>
              <w:jc w:val="center"/>
            </w:pPr>
          </w:p>
        </w:tc>
      </w:tr>
    </w:tbl>
    <w:p w:rsidR="004711A8" w:rsidRPr="008B05EF" w:rsidRDefault="004711A8" w:rsidP="004711A8"/>
    <w:p w:rsidR="004711A8" w:rsidRPr="008B05EF" w:rsidRDefault="004711A8" w:rsidP="004711A8"/>
    <w:p w:rsidR="004711A8" w:rsidRPr="008B05EF" w:rsidRDefault="004711A8" w:rsidP="004711A8">
      <w:pPr>
        <w:jc w:val="center"/>
      </w:pPr>
      <w:r w:rsidRPr="008B05EF">
        <w:t>Рабочая программа педагога</w:t>
      </w:r>
    </w:p>
    <w:p w:rsidR="004711A8" w:rsidRPr="008B05EF" w:rsidRDefault="004711A8" w:rsidP="004711A8">
      <w:pPr>
        <w:jc w:val="center"/>
      </w:pPr>
      <w:r w:rsidRPr="008B05EF">
        <w:t xml:space="preserve">По </w:t>
      </w:r>
      <w:r>
        <w:t xml:space="preserve"> литературе</w:t>
      </w:r>
    </w:p>
    <w:p w:rsidR="004711A8" w:rsidRDefault="004711A8" w:rsidP="004711A8">
      <w:pPr>
        <w:jc w:val="center"/>
      </w:pPr>
      <w:r>
        <w:t xml:space="preserve">Для </w:t>
      </w:r>
      <w:bookmarkStart w:id="0" w:name="_GoBack"/>
      <w:bookmarkEnd w:id="0"/>
      <w:r>
        <w:t>10</w:t>
      </w:r>
      <w:r w:rsidRPr="008B05EF">
        <w:t xml:space="preserve"> класса</w:t>
      </w:r>
    </w:p>
    <w:p w:rsidR="004711A8" w:rsidRDefault="004711A8" w:rsidP="004711A8">
      <w:pPr>
        <w:jc w:val="center"/>
      </w:pPr>
      <w:r>
        <w:t>(уровень основного общего образования)</w:t>
      </w:r>
    </w:p>
    <w:p w:rsidR="004711A8" w:rsidRDefault="004711A8" w:rsidP="004711A8">
      <w:pPr>
        <w:jc w:val="center"/>
      </w:pPr>
      <w:r>
        <w:t xml:space="preserve">Составитель: учитель </w:t>
      </w:r>
      <w:proofErr w:type="spellStart"/>
      <w:r>
        <w:t>Мирязова</w:t>
      </w:r>
      <w:proofErr w:type="spellEnd"/>
      <w:r>
        <w:t xml:space="preserve"> Елена </w:t>
      </w:r>
      <w:proofErr w:type="spellStart"/>
      <w:r>
        <w:t>Халиловна</w:t>
      </w:r>
      <w:proofErr w:type="spellEnd"/>
    </w:p>
    <w:p w:rsidR="004711A8" w:rsidRPr="008B05EF" w:rsidRDefault="004711A8" w:rsidP="004711A8">
      <w:pPr>
        <w:jc w:val="center"/>
      </w:pPr>
      <w:r>
        <w:t>2015-2016 учебный год</w:t>
      </w:r>
    </w:p>
    <w:p w:rsidR="004711A8" w:rsidRDefault="004711A8" w:rsidP="004711A8">
      <w:pPr>
        <w:jc w:val="center"/>
      </w:pPr>
    </w:p>
    <w:p w:rsidR="004711A8" w:rsidRDefault="004711A8" w:rsidP="004711A8"/>
    <w:p w:rsidR="004711A8" w:rsidRDefault="004711A8" w:rsidP="004711A8"/>
    <w:p w:rsidR="004711A8" w:rsidRDefault="004711A8" w:rsidP="004711A8"/>
    <w:p w:rsidR="004711A8" w:rsidRDefault="004711A8" w:rsidP="004711A8"/>
    <w:p w:rsidR="004711A8" w:rsidRDefault="004711A8" w:rsidP="004711A8">
      <w:pPr>
        <w:jc w:val="center"/>
        <w:rPr>
          <w:b/>
          <w:i/>
          <w:sz w:val="32"/>
          <w:szCs w:val="32"/>
        </w:rPr>
      </w:pPr>
      <w:r w:rsidRPr="006F04EC">
        <w:rPr>
          <w:b/>
          <w:i/>
          <w:sz w:val="32"/>
          <w:szCs w:val="32"/>
        </w:rPr>
        <w:lastRenderedPageBreak/>
        <w:t>Пояснительная записка.</w:t>
      </w:r>
    </w:p>
    <w:p w:rsidR="004711A8" w:rsidRDefault="004711A8" w:rsidP="004711A8">
      <w:pPr>
        <w:rPr>
          <w:sz w:val="28"/>
          <w:szCs w:val="28"/>
        </w:rPr>
      </w:pPr>
      <w:r w:rsidRPr="00073D69">
        <w:rPr>
          <w:sz w:val="28"/>
          <w:szCs w:val="28"/>
        </w:rPr>
        <w:t xml:space="preserve">Рабочая программа по литературе для </w:t>
      </w:r>
      <w:r w:rsidRPr="00073D69">
        <w:rPr>
          <w:sz w:val="28"/>
          <w:szCs w:val="28"/>
          <w:lang w:val="en-US"/>
        </w:rPr>
        <w:t>X</w:t>
      </w:r>
      <w:r w:rsidRPr="00073D69">
        <w:rPr>
          <w:sz w:val="28"/>
          <w:szCs w:val="28"/>
        </w:rPr>
        <w:t xml:space="preserve"> класса составлена на основе примерной программы  по  литературе для среднего (полного общего) образования на базовом уровне образования, составленной на основе федерального компонента государственного стандарта </w:t>
      </w:r>
      <w:r>
        <w:rPr>
          <w:sz w:val="28"/>
          <w:szCs w:val="28"/>
        </w:rPr>
        <w:t xml:space="preserve">среднего </w:t>
      </w:r>
      <w:r w:rsidRPr="00073D69">
        <w:rPr>
          <w:sz w:val="28"/>
          <w:szCs w:val="28"/>
        </w:rPr>
        <w:t xml:space="preserve">общего образования, авторской программы по литературе для 10-11 </w:t>
      </w:r>
      <w:proofErr w:type="spellStart"/>
      <w:r w:rsidRPr="00073D69">
        <w:rPr>
          <w:sz w:val="28"/>
          <w:szCs w:val="28"/>
        </w:rPr>
        <w:t>кл</w:t>
      </w:r>
      <w:proofErr w:type="spellEnd"/>
      <w:r w:rsidRPr="00073D69">
        <w:rPr>
          <w:sz w:val="28"/>
          <w:szCs w:val="28"/>
        </w:rPr>
        <w:t>. под ред. Коровиной В.Я.- М., Просвещение, 2008 г</w:t>
      </w:r>
      <w:proofErr w:type="gramStart"/>
      <w:r w:rsidRPr="00073D69">
        <w:rPr>
          <w:sz w:val="28"/>
          <w:szCs w:val="28"/>
        </w:rPr>
        <w:t>.П</w:t>
      </w:r>
      <w:proofErr w:type="gramEnd"/>
      <w:r w:rsidRPr="00073D69">
        <w:rPr>
          <w:sz w:val="28"/>
          <w:szCs w:val="28"/>
        </w:rPr>
        <w:t>рограмма реализована в учебн</w:t>
      </w:r>
      <w:r>
        <w:rPr>
          <w:sz w:val="28"/>
          <w:szCs w:val="28"/>
        </w:rPr>
        <w:t>иках Русская литература ХIХ в..</w:t>
      </w:r>
    </w:p>
    <w:p w:rsidR="004711A8" w:rsidRPr="006F04EC" w:rsidRDefault="004711A8" w:rsidP="004711A8">
      <w:pPr>
        <w:rPr>
          <w:b/>
          <w:i/>
          <w:sz w:val="32"/>
          <w:szCs w:val="32"/>
        </w:rPr>
      </w:pPr>
      <w:r w:rsidRPr="00073D69">
        <w:rPr>
          <w:sz w:val="28"/>
          <w:szCs w:val="28"/>
        </w:rPr>
        <w:t>Ч.</w:t>
      </w:r>
      <w:r>
        <w:rPr>
          <w:sz w:val="28"/>
          <w:szCs w:val="28"/>
        </w:rPr>
        <w:t xml:space="preserve"> 1,2. 10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 автор Коровина В.Я.</w:t>
      </w:r>
      <w:r w:rsidRPr="00073D69">
        <w:rPr>
          <w:sz w:val="28"/>
          <w:szCs w:val="28"/>
        </w:rPr>
        <w:t>, - М.: Просвещение, 2011 г.</w:t>
      </w: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Pr="00C00BD6" w:rsidRDefault="004711A8" w:rsidP="004711A8">
      <w:pPr>
        <w:jc w:val="both"/>
        <w:rPr>
          <w:sz w:val="28"/>
          <w:szCs w:val="28"/>
        </w:rPr>
      </w:pPr>
      <w:r w:rsidRPr="00C00BD6">
        <w:rPr>
          <w:sz w:val="28"/>
          <w:szCs w:val="28"/>
        </w:rPr>
        <w:t xml:space="preserve">   Рабочая программа в соответствии с программой литературного образования рассчитана </w:t>
      </w:r>
      <w:r>
        <w:rPr>
          <w:sz w:val="28"/>
          <w:szCs w:val="28"/>
        </w:rPr>
        <w:t xml:space="preserve"> на 105 часов (из расчёта 3</w:t>
      </w:r>
      <w:r w:rsidRPr="00C00BD6">
        <w:rPr>
          <w:sz w:val="28"/>
          <w:szCs w:val="28"/>
        </w:rPr>
        <w:t xml:space="preserve"> урока в неделю).</w:t>
      </w:r>
    </w:p>
    <w:p w:rsidR="004711A8" w:rsidRPr="00C00BD6" w:rsidRDefault="004711A8" w:rsidP="004711A8">
      <w:pPr>
        <w:jc w:val="both"/>
        <w:rPr>
          <w:sz w:val="28"/>
          <w:szCs w:val="28"/>
        </w:rPr>
      </w:pPr>
      <w:r w:rsidRPr="00C00BD6">
        <w:rPr>
          <w:sz w:val="28"/>
          <w:szCs w:val="28"/>
        </w:rPr>
        <w:t xml:space="preserve">   В рабочей программе отведены часы на проведение уроков внеклас</w:t>
      </w:r>
      <w:r>
        <w:rPr>
          <w:sz w:val="28"/>
          <w:szCs w:val="28"/>
        </w:rPr>
        <w:t>сного чтения, которые имеют целью не только расширение круга чтения, но и формирование читательской самостоятельности на основе перенесения в сферу самостоятельного чтения опорных литературных знаний, читательских умений и навыков.</w:t>
      </w:r>
      <w:r w:rsidRPr="00C00BD6">
        <w:rPr>
          <w:sz w:val="28"/>
          <w:szCs w:val="28"/>
        </w:rPr>
        <w:t xml:space="preserve"> </w:t>
      </w:r>
      <w:r>
        <w:rPr>
          <w:sz w:val="28"/>
          <w:szCs w:val="28"/>
        </w:rPr>
        <w:t>Особое внимание обращается на совершенствование речи учащихся.</w:t>
      </w:r>
    </w:p>
    <w:p w:rsidR="004711A8" w:rsidRDefault="004711A8" w:rsidP="004711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Содержание дисциплины.</w:t>
      </w: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Pr="009E289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10-ом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литературы. Ку</w:t>
      </w:r>
      <w:proofErr w:type="gramStart"/>
      <w:r>
        <w:rPr>
          <w:sz w:val="28"/>
          <w:szCs w:val="28"/>
        </w:rPr>
        <w:t>рс стр</w:t>
      </w:r>
      <w:proofErr w:type="gramEnd"/>
      <w:r>
        <w:rPr>
          <w:sz w:val="28"/>
          <w:szCs w:val="28"/>
        </w:rPr>
        <w:t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русской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</w:t>
      </w:r>
    </w:p>
    <w:p w:rsidR="004711A8" w:rsidRDefault="004711A8" w:rsidP="004711A8">
      <w:pPr>
        <w:jc w:val="center"/>
        <w:rPr>
          <w:b/>
          <w:i/>
          <w:sz w:val="32"/>
          <w:szCs w:val="32"/>
        </w:rPr>
      </w:pPr>
    </w:p>
    <w:p w:rsidR="004711A8" w:rsidRDefault="004711A8" w:rsidP="004711A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Виды контроля.</w:t>
      </w:r>
    </w:p>
    <w:p w:rsidR="004711A8" w:rsidRDefault="004711A8" w:rsidP="004711A8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>
        <w:rPr>
          <w:b/>
          <w:i/>
          <w:sz w:val="28"/>
          <w:szCs w:val="28"/>
        </w:rPr>
        <w:t xml:space="preserve">Промежуточный: 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- устный пересказ (подробный, краткий, выборочный, с изменением лица рассказчика, художественный) главы, нескольких глав повести, романа, стихотворения в прозе, пьесы, критической статьи;</w:t>
      </w:r>
      <w:proofErr w:type="gramEnd"/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выразительное чтение текста художественного произведения;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заучивание наизусть стихотворных текстов;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устный или письменный ответ на вопрос;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устное словесное рисование;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комментированное чтение;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характеристика героя или героев (индивидуальная, групповая, сравнительная) художественных произведений;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установление ассоциативных связей с произведениями различных видов искусства;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определение принадлежности литературного (фольклорного) текста к тому или иному роду и жанру;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анализ (в том числе сравнительный)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подготовка доклада, лекции на литературную или свободную тему, связанную с изучаемым художественным произведением;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работа с </w:t>
      </w:r>
      <w:proofErr w:type="spellStart"/>
      <w:r>
        <w:rPr>
          <w:sz w:val="28"/>
          <w:szCs w:val="28"/>
        </w:rPr>
        <w:t>внетекстовыми</w:t>
      </w:r>
      <w:proofErr w:type="spellEnd"/>
      <w:r>
        <w:rPr>
          <w:sz w:val="28"/>
          <w:szCs w:val="28"/>
        </w:rPr>
        <w:t xml:space="preserve"> источниками (словарями различных типов, воспоминаниями и мемуарами  современников, дневниковыми записями писателей, статьями и т. д.);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составление конспектов критических статей, планов, тезисов, рефератов, аннотаций к книге, фильму, спектаклю;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создание сценариев литературных или литературно-музыкальных композиций;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участие в дискуссии, заседании круглого стола, утверждение и доказательство своей точки зрения с учётом мнения оппонентов. </w:t>
      </w: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Итоговый: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написание сочинений на основе и по мотивам литературных произведений;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письменный развёрнутый ответ на проблемный вопрос;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творческий зачёт;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защита проектов.</w:t>
      </w:r>
    </w:p>
    <w:p w:rsidR="004711A8" w:rsidRDefault="004711A8" w:rsidP="004711A8">
      <w:pPr>
        <w:jc w:val="center"/>
        <w:rPr>
          <w:b/>
          <w:i/>
          <w:sz w:val="32"/>
          <w:szCs w:val="32"/>
        </w:rPr>
      </w:pPr>
    </w:p>
    <w:p w:rsidR="004711A8" w:rsidRDefault="004711A8" w:rsidP="004711A8">
      <w:pPr>
        <w:jc w:val="center"/>
        <w:rPr>
          <w:sz w:val="28"/>
          <w:szCs w:val="28"/>
        </w:rPr>
      </w:pPr>
      <w:r w:rsidRPr="004C4DCB">
        <w:rPr>
          <w:b/>
          <w:i/>
          <w:sz w:val="32"/>
          <w:szCs w:val="32"/>
        </w:rPr>
        <w:t>Требования к знаниям, умениям и на</w:t>
      </w:r>
      <w:r>
        <w:rPr>
          <w:b/>
          <w:i/>
          <w:sz w:val="32"/>
          <w:szCs w:val="32"/>
        </w:rPr>
        <w:t>выкам учащихся по литературе</w:t>
      </w:r>
      <w:r w:rsidRPr="004C4DCB">
        <w:rPr>
          <w:b/>
          <w:i/>
          <w:sz w:val="32"/>
          <w:szCs w:val="32"/>
        </w:rPr>
        <w:t xml:space="preserve"> за курс </w:t>
      </w:r>
      <w:r>
        <w:rPr>
          <w:b/>
          <w:i/>
          <w:sz w:val="32"/>
          <w:szCs w:val="32"/>
        </w:rPr>
        <w:t>10</w:t>
      </w:r>
      <w:r w:rsidRPr="004C4DCB">
        <w:rPr>
          <w:b/>
          <w:i/>
          <w:sz w:val="32"/>
          <w:szCs w:val="32"/>
        </w:rPr>
        <w:t>-ого класса.</w:t>
      </w: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 концу учебного года десятиклассники должны </w:t>
      </w:r>
      <w:r w:rsidRPr="00AD543D">
        <w:rPr>
          <w:b/>
          <w:sz w:val="28"/>
          <w:szCs w:val="28"/>
        </w:rPr>
        <w:t>знать/понимать</w:t>
      </w:r>
      <w:r>
        <w:rPr>
          <w:sz w:val="32"/>
          <w:szCs w:val="32"/>
        </w:rPr>
        <w:t>:</w:t>
      </w:r>
    </w:p>
    <w:p w:rsidR="004711A8" w:rsidRDefault="004711A8" w:rsidP="004711A8">
      <w:pPr>
        <w:jc w:val="center"/>
        <w:rPr>
          <w:sz w:val="32"/>
          <w:szCs w:val="32"/>
        </w:rPr>
      </w:pP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образную природу словесного искусства;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содержание изученных литературных произведений;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основные факты жизни и творчества писателей-классиков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основные закономерности историко-литературного процесса и черты литературных направлений;</w:t>
      </w:r>
    </w:p>
    <w:p w:rsidR="004711A8" w:rsidRPr="00273366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основные теоретико-литературные понятия.</w:t>
      </w: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уметь: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воспроизводить содержание литературного произведения;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соотносить художественную литературу с общественной жизнью;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определять род и жанр произведения;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выявлять авторскую позицию;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выразительно читать изученные произведения (или их фрагменты), соблюдая нормы литературного произношения;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аргументировано формулировать своё отношение к прочитанному произведению;</w:t>
      </w:r>
    </w:p>
    <w:p w:rsidR="004711A8" w:rsidRDefault="004711A8" w:rsidP="004711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писать рецензии на прочитанные произведения и сочинения разных жанров на литературные темы.</w:t>
      </w: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Pr="00053AB8" w:rsidRDefault="004711A8" w:rsidP="004711A8">
      <w:pPr>
        <w:jc w:val="center"/>
        <w:rPr>
          <w:b/>
          <w:i/>
          <w:sz w:val="32"/>
          <w:szCs w:val="32"/>
        </w:rPr>
      </w:pPr>
      <w:r w:rsidRPr="00053AB8">
        <w:rPr>
          <w:b/>
          <w:i/>
          <w:sz w:val="32"/>
          <w:szCs w:val="32"/>
        </w:rPr>
        <w:t>Литература</w:t>
      </w: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Аркин И. И. Уроки литературы в 10 классе: Практическая методика: Книга для учителя, - М.: Просвещение, 2002.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Беляева Н. В., </w:t>
      </w:r>
      <w:proofErr w:type="spellStart"/>
      <w:r>
        <w:rPr>
          <w:sz w:val="28"/>
          <w:szCs w:val="28"/>
        </w:rPr>
        <w:t>Иллюминарская</w:t>
      </w:r>
      <w:proofErr w:type="spellEnd"/>
      <w:r>
        <w:rPr>
          <w:sz w:val="28"/>
          <w:szCs w:val="28"/>
        </w:rPr>
        <w:t xml:space="preserve"> А. Е. Литература: 10 класс: Поурочные разработки. – М.: Просвещение.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Золотарёва И. В., Михайлова Т. И. Поурочные разработки по русской литературе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10 класс. 1-ое полугодие. –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2003.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Золотарёва И. В., Михайлова Т. И. Поурочные разработки по русской литературе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10 класс. 2-ое полугодие. – М.: </w:t>
      </w:r>
      <w:proofErr w:type="spellStart"/>
      <w:r>
        <w:rPr>
          <w:sz w:val="28"/>
          <w:szCs w:val="28"/>
        </w:rPr>
        <w:t>Вако</w:t>
      </w:r>
      <w:proofErr w:type="spellEnd"/>
      <w:r>
        <w:rPr>
          <w:sz w:val="28"/>
          <w:szCs w:val="28"/>
        </w:rPr>
        <w:t>, 2003.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Капитанова</w:t>
      </w:r>
      <w:proofErr w:type="spellEnd"/>
      <w:r>
        <w:rPr>
          <w:sz w:val="28"/>
          <w:szCs w:val="28"/>
        </w:rPr>
        <w:t xml:space="preserve"> Л. А. Н. С. Лесков в жизни и творчестве. – М.: Русское слово, 2008.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Капитанова</w:t>
      </w:r>
      <w:proofErr w:type="spellEnd"/>
      <w:r>
        <w:rPr>
          <w:sz w:val="28"/>
          <w:szCs w:val="28"/>
        </w:rPr>
        <w:t xml:space="preserve"> Л. А. Л. Н. Толстой в жизни и творчестве. – М.: Русское слово, 2008.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Капитанова</w:t>
      </w:r>
      <w:proofErr w:type="spellEnd"/>
      <w:r>
        <w:rPr>
          <w:sz w:val="28"/>
          <w:szCs w:val="28"/>
        </w:rPr>
        <w:t xml:space="preserve"> Л. А. А. П. Чехов в жизни и творчестве. – М.: Русское слово, 2008.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Карнаух</w:t>
      </w:r>
      <w:proofErr w:type="spellEnd"/>
      <w:r>
        <w:rPr>
          <w:sz w:val="28"/>
          <w:szCs w:val="28"/>
        </w:rPr>
        <w:t xml:space="preserve"> Н. Л., Щербина И. В. Письменные работы по литературе: 9-11 класс. – М.: Дрофа, 2002.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Кучина</w:t>
      </w:r>
      <w:proofErr w:type="spellEnd"/>
      <w:r>
        <w:rPr>
          <w:sz w:val="28"/>
          <w:szCs w:val="28"/>
        </w:rPr>
        <w:t xml:space="preserve"> Т. Г., </w:t>
      </w:r>
      <w:proofErr w:type="gramStart"/>
      <w:r>
        <w:rPr>
          <w:sz w:val="28"/>
          <w:szCs w:val="28"/>
        </w:rPr>
        <w:t>Леденёв</w:t>
      </w:r>
      <w:proofErr w:type="gramEnd"/>
      <w:r>
        <w:rPr>
          <w:sz w:val="28"/>
          <w:szCs w:val="28"/>
        </w:rPr>
        <w:t xml:space="preserve"> А. В. Контрольные и проверочные работы по литературе. 10 класс: Методическое пособие, - М.: Дрофа, 2001.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Лебедев Ю. В., Кузнецова М. Б. Литература: 10 класс: Методические советы: Пособие для учителя. – М.: Просвещение, 2004.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Лебедев Ю. В., Романова А. Н. Литература: 10 класс: Поурочные разработки. – М.: Просвещение.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Марченко А. М. Анализ стихотворения на уроке: Книга для учителя. – М.: Просвещение.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Сахаров В.И. А.Н. Островский в жизни и творчестве. – М.: Русское слово, 2008.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Якушин Н. И. Ф.М. Достоевский в жизни и творчестве. – М.: Русское слово, 2007.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Якушин Н. И. Н.А.Некрасов в жизни и творчестве. – М.: Русское слово, 2008.</w:t>
      </w:r>
    </w:p>
    <w:p w:rsidR="004711A8" w:rsidRDefault="004711A8" w:rsidP="004711A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Якушин Н. И. И.С. Тургенев в жизни и творчестве. – М.: Русское слово, 2008.</w:t>
      </w: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Pr="00655EB1" w:rsidRDefault="004711A8" w:rsidP="004711A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</w:t>
      </w:r>
      <w:r w:rsidRPr="00655EB1">
        <w:rPr>
          <w:b/>
          <w:sz w:val="32"/>
          <w:szCs w:val="32"/>
        </w:rPr>
        <w:t>ематическое планирование по дисциплине «Литература».</w:t>
      </w:r>
    </w:p>
    <w:p w:rsidR="004711A8" w:rsidRDefault="004711A8" w:rsidP="004711A8">
      <w:pPr>
        <w:ind w:left="360"/>
        <w:jc w:val="center"/>
        <w:rPr>
          <w:sz w:val="28"/>
          <w:szCs w:val="28"/>
        </w:rPr>
      </w:pPr>
    </w:p>
    <w:tbl>
      <w:tblPr>
        <w:tblW w:w="15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304"/>
        <w:gridCol w:w="2880"/>
        <w:gridCol w:w="2520"/>
        <w:gridCol w:w="3299"/>
        <w:gridCol w:w="1677"/>
      </w:tblGrid>
      <w:tr w:rsidR="004711A8" w:rsidRPr="000A53AF" w:rsidTr="00FC6C77">
        <w:tc>
          <w:tcPr>
            <w:tcW w:w="0" w:type="auto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№</w:t>
            </w:r>
          </w:p>
        </w:tc>
        <w:tc>
          <w:tcPr>
            <w:tcW w:w="430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Наименование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разделов и тем</w:t>
            </w:r>
          </w:p>
        </w:tc>
        <w:tc>
          <w:tcPr>
            <w:tcW w:w="28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Максимальная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нагрузка учащегося, </w:t>
            </w:r>
            <w:proofErr w:type="gramStart"/>
            <w:r w:rsidRPr="000A53AF">
              <w:rPr>
                <w:sz w:val="28"/>
                <w:szCs w:val="28"/>
              </w:rPr>
              <w:t>ч</w:t>
            </w:r>
            <w:proofErr w:type="gramEnd"/>
            <w:r w:rsidRPr="000A53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Из них на развитие 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речи,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gramStart"/>
            <w:r w:rsidRPr="000A53AF">
              <w:rPr>
                <w:sz w:val="28"/>
                <w:szCs w:val="28"/>
              </w:rPr>
              <w:t>ч</w:t>
            </w:r>
            <w:proofErr w:type="gramEnd"/>
            <w:r w:rsidRPr="000A53AF">
              <w:rPr>
                <w:sz w:val="28"/>
                <w:szCs w:val="28"/>
              </w:rPr>
              <w:t xml:space="preserve">. </w:t>
            </w:r>
          </w:p>
        </w:tc>
        <w:tc>
          <w:tcPr>
            <w:tcW w:w="3299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Из них на внеклассное чтение,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gramStart"/>
            <w:r w:rsidRPr="000A53AF">
              <w:rPr>
                <w:sz w:val="28"/>
                <w:szCs w:val="28"/>
              </w:rPr>
              <w:t>ч</w:t>
            </w:r>
            <w:proofErr w:type="gramEnd"/>
            <w:r w:rsidRPr="000A53AF">
              <w:rPr>
                <w:sz w:val="28"/>
                <w:szCs w:val="28"/>
              </w:rPr>
              <w:t>.</w:t>
            </w:r>
          </w:p>
        </w:tc>
        <w:tc>
          <w:tcPr>
            <w:tcW w:w="1677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Сочинения</w:t>
            </w:r>
          </w:p>
        </w:tc>
      </w:tr>
      <w:tr w:rsidR="004711A8" w:rsidRPr="000A53AF" w:rsidTr="00FC6C77">
        <w:tc>
          <w:tcPr>
            <w:tcW w:w="0" w:type="auto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1.</w:t>
            </w:r>
          </w:p>
        </w:tc>
        <w:tc>
          <w:tcPr>
            <w:tcW w:w="4304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Введение</w:t>
            </w:r>
          </w:p>
        </w:tc>
        <w:tc>
          <w:tcPr>
            <w:tcW w:w="28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252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  <w:tc>
          <w:tcPr>
            <w:tcW w:w="3299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</w:tr>
      <w:tr w:rsidR="004711A8" w:rsidRPr="000A53AF" w:rsidTr="00FC6C77">
        <w:tc>
          <w:tcPr>
            <w:tcW w:w="0" w:type="auto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2.</w:t>
            </w:r>
          </w:p>
        </w:tc>
        <w:tc>
          <w:tcPr>
            <w:tcW w:w="4304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Литература первой половины 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8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3299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</w:tr>
      <w:tr w:rsidR="004711A8" w:rsidRPr="000A53AF" w:rsidTr="00FC6C77">
        <w:tc>
          <w:tcPr>
            <w:tcW w:w="0" w:type="auto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3.</w:t>
            </w:r>
          </w:p>
        </w:tc>
        <w:tc>
          <w:tcPr>
            <w:tcW w:w="4304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Литература второй половины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-Обзор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 А. Н. Островский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-И. С. Тургенев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-И. А. Гончаров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-Ф. И. Тютчев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-А. А. Фет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-А. К. Толстой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-Н. С. Лесков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-М. Е. Салтыков-Щедрин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-Н. А. Некрасов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   -К. Хетагуров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-Ф. М. Достоевский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-Л. Н. Толстой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 - А. П. Чехов</w:t>
            </w:r>
          </w:p>
        </w:tc>
        <w:tc>
          <w:tcPr>
            <w:tcW w:w="28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84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</w:t>
            </w:r>
          </w:p>
        </w:tc>
        <w:tc>
          <w:tcPr>
            <w:tcW w:w="252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</w:t>
            </w:r>
          </w:p>
        </w:tc>
        <w:tc>
          <w:tcPr>
            <w:tcW w:w="3299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</w:tr>
      <w:tr w:rsidR="004711A8" w:rsidRPr="000A53AF" w:rsidTr="00FC6C77">
        <w:tc>
          <w:tcPr>
            <w:tcW w:w="0" w:type="auto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304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Зарубежная литература</w:t>
            </w:r>
          </w:p>
        </w:tc>
        <w:tc>
          <w:tcPr>
            <w:tcW w:w="28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  <w:tc>
          <w:tcPr>
            <w:tcW w:w="3299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</w:tr>
      <w:tr w:rsidR="004711A8" w:rsidRPr="000A53AF" w:rsidTr="00FC6C77">
        <w:tc>
          <w:tcPr>
            <w:tcW w:w="0" w:type="auto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5.</w:t>
            </w:r>
          </w:p>
        </w:tc>
        <w:tc>
          <w:tcPr>
            <w:tcW w:w="4304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Подведение итогов</w:t>
            </w:r>
          </w:p>
        </w:tc>
        <w:tc>
          <w:tcPr>
            <w:tcW w:w="28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</w:t>
            </w:r>
          </w:p>
        </w:tc>
        <w:tc>
          <w:tcPr>
            <w:tcW w:w="252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  <w:tc>
          <w:tcPr>
            <w:tcW w:w="3299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  <w:tc>
          <w:tcPr>
            <w:tcW w:w="1677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-</w:t>
            </w:r>
          </w:p>
        </w:tc>
      </w:tr>
      <w:tr w:rsidR="004711A8" w:rsidRPr="000A53AF" w:rsidTr="00FC6C77">
        <w:tc>
          <w:tcPr>
            <w:tcW w:w="0" w:type="auto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6.</w:t>
            </w:r>
          </w:p>
        </w:tc>
        <w:tc>
          <w:tcPr>
            <w:tcW w:w="430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Итого</w:t>
            </w:r>
          </w:p>
        </w:tc>
        <w:tc>
          <w:tcPr>
            <w:tcW w:w="28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105</w:t>
            </w:r>
          </w:p>
        </w:tc>
        <w:tc>
          <w:tcPr>
            <w:tcW w:w="252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11</w:t>
            </w:r>
          </w:p>
        </w:tc>
        <w:tc>
          <w:tcPr>
            <w:tcW w:w="3299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</w:t>
            </w:r>
          </w:p>
        </w:tc>
        <w:tc>
          <w:tcPr>
            <w:tcW w:w="1677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</w:t>
            </w:r>
          </w:p>
        </w:tc>
      </w:tr>
    </w:tbl>
    <w:p w:rsidR="004711A8" w:rsidRDefault="004711A8" w:rsidP="004711A8">
      <w:pPr>
        <w:rPr>
          <w:sz w:val="28"/>
          <w:szCs w:val="28"/>
        </w:rPr>
      </w:pPr>
    </w:p>
    <w:p w:rsidR="004711A8" w:rsidRDefault="004711A8" w:rsidP="004711A8">
      <w:pPr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center"/>
        <w:rPr>
          <w:sz w:val="28"/>
          <w:szCs w:val="28"/>
        </w:rPr>
      </w:pPr>
    </w:p>
    <w:p w:rsidR="004711A8" w:rsidRDefault="004711A8" w:rsidP="004711A8">
      <w:pPr>
        <w:jc w:val="both"/>
        <w:rPr>
          <w:sz w:val="28"/>
          <w:szCs w:val="28"/>
        </w:rPr>
      </w:pPr>
    </w:p>
    <w:p w:rsidR="004711A8" w:rsidRPr="00655EB1" w:rsidRDefault="004711A8" w:rsidP="004711A8">
      <w:pPr>
        <w:jc w:val="center"/>
        <w:rPr>
          <w:b/>
          <w:sz w:val="32"/>
          <w:szCs w:val="32"/>
        </w:rPr>
      </w:pPr>
      <w:r w:rsidRPr="00655EB1">
        <w:rPr>
          <w:b/>
          <w:sz w:val="32"/>
          <w:szCs w:val="32"/>
        </w:rPr>
        <w:t>Календарно-тематическое планирование</w:t>
      </w:r>
    </w:p>
    <w:p w:rsidR="004711A8" w:rsidRPr="00655EB1" w:rsidRDefault="004711A8" w:rsidP="00471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литературе в 10 </w:t>
      </w:r>
      <w:r w:rsidRPr="00655EB1">
        <w:rPr>
          <w:b/>
          <w:sz w:val="32"/>
          <w:szCs w:val="32"/>
        </w:rPr>
        <w:t xml:space="preserve"> классе</w:t>
      </w:r>
    </w:p>
    <w:p w:rsidR="004711A8" w:rsidRPr="00655EB1" w:rsidRDefault="004711A8" w:rsidP="004711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2012</w:t>
      </w:r>
      <w:r w:rsidRPr="00655EB1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3</w:t>
      </w:r>
      <w:r w:rsidRPr="00655EB1">
        <w:rPr>
          <w:b/>
          <w:sz w:val="32"/>
          <w:szCs w:val="32"/>
        </w:rPr>
        <w:t xml:space="preserve"> учебный год</w:t>
      </w:r>
    </w:p>
    <w:p w:rsidR="004711A8" w:rsidRPr="00655EB1" w:rsidRDefault="004711A8" w:rsidP="004711A8">
      <w:pPr>
        <w:jc w:val="center"/>
        <w:rPr>
          <w:b/>
          <w:sz w:val="32"/>
          <w:szCs w:val="32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4082"/>
        <w:gridCol w:w="1260"/>
        <w:gridCol w:w="1080"/>
        <w:gridCol w:w="1980"/>
        <w:gridCol w:w="2936"/>
        <w:gridCol w:w="1564"/>
        <w:gridCol w:w="1316"/>
      </w:tblGrid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Введение.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Русская литература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 в контексте мировой культуры.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Конспект, владение </w:t>
            </w:r>
            <w:proofErr w:type="spellStart"/>
            <w:r w:rsidRPr="000A53AF">
              <w:rPr>
                <w:sz w:val="28"/>
                <w:szCs w:val="28"/>
              </w:rPr>
              <w:t>монологиче</w:t>
            </w:r>
            <w:proofErr w:type="spellEnd"/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ской</w:t>
            </w:r>
            <w:proofErr w:type="spell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диалогиче-</w:t>
            </w:r>
            <w:r w:rsidRPr="000A53AF">
              <w:rPr>
                <w:sz w:val="28"/>
                <w:szCs w:val="28"/>
              </w:rPr>
              <w:lastRenderedPageBreak/>
              <w:t>ской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Пользуясь  «Словарём литературоведческих терминов», вспомнить определения и характерные черты </w:t>
            </w:r>
            <w:r w:rsidRPr="000A53AF">
              <w:rPr>
                <w:sz w:val="28"/>
                <w:szCs w:val="28"/>
              </w:rPr>
              <w:lastRenderedPageBreak/>
              <w:t>классицизма, сентиментализма, романтизма. Подготовить к пересказу лекцию учителя.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Литература первой половины </w:t>
            </w:r>
            <w:r w:rsidRPr="000A53AF">
              <w:rPr>
                <w:b/>
                <w:sz w:val="28"/>
                <w:szCs w:val="28"/>
                <w:lang w:val="en-US"/>
              </w:rPr>
              <w:t>XIX</w:t>
            </w:r>
            <w:r w:rsidRPr="000A53AF">
              <w:rPr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Обзор русской литературы первой половины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Конспект, владение </w:t>
            </w:r>
            <w:proofErr w:type="spellStart"/>
            <w:r w:rsidRPr="000A53AF">
              <w:rPr>
                <w:sz w:val="28"/>
                <w:szCs w:val="28"/>
              </w:rPr>
              <w:t>монологиче</w:t>
            </w:r>
            <w:proofErr w:type="spellEnd"/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ской</w:t>
            </w:r>
            <w:proofErr w:type="spell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диалогиче-ской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  лекцию учителя, вспомнить основные темы лирики А. С. Пушкина, принести сборник стихов А. С. Пушкина.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Художественные открытия лирики А. С. Пушкина.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со стихотворными текстами, поиск информации в разных источниках.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поэму А. С. Пушкина «Медный всадник».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«Великое» и «малое» в поэме А. С. Пушкина «Медный всадник».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rStyle w:val="FontStyle16"/>
                <w:sz w:val="28"/>
                <w:szCs w:val="28"/>
              </w:rPr>
              <w:t>Анализ поэмы «Медный всадник».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Письменно ответить на вопрос «Какое развитие нашла в поэме тема «Маленького человека»? Принести сборник стихов М. Ю. Лермонтова.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Художественный мир поэзии М. Ю. Лермонтова.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Конспект, работа со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стихотворны-ми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текстами.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Пересказать лекцию учителя.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1970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r w:rsidRPr="000A53AF">
              <w:rPr>
                <w:sz w:val="28"/>
                <w:szCs w:val="28"/>
              </w:rPr>
              <w:t xml:space="preserve"> Адресаты любовной лирики М. Ю. Лермонтова.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Анализ стихов.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повесть Н. В. Гоголя «Невский проспект».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произведениям русской литературы первой половины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разви-тия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Владение навыками создания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lastRenderedPageBreak/>
              <w:t>редактирова-ния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Написать сочинение, прочитать повесть Н. В. Гоголя «Нос».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r w:rsidRPr="000A53AF">
              <w:rPr>
                <w:sz w:val="28"/>
                <w:szCs w:val="28"/>
              </w:rPr>
              <w:t xml:space="preserve"> Н. В. Гоголь «Нос». Петербург как мифический образ бездушного и обманного города.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 текстом и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дополнитель-ной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литературой.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Найти в учебнике истории материал о социально-политической обстановке в России 1850-60 гг.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Литература второй половины </w:t>
            </w:r>
            <w:r w:rsidRPr="000A53AF">
              <w:rPr>
                <w:b/>
                <w:sz w:val="28"/>
                <w:szCs w:val="28"/>
                <w:lang w:val="en-US"/>
              </w:rPr>
              <w:t>XIX</w:t>
            </w:r>
            <w:r w:rsidRPr="000A53AF">
              <w:rPr>
                <w:b/>
                <w:sz w:val="28"/>
                <w:szCs w:val="28"/>
              </w:rPr>
              <w:t xml:space="preserve"> века.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84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Обзор русской литературы второй половины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Поиск информации по заданной теме, использование </w:t>
            </w:r>
            <w:proofErr w:type="spellStart"/>
            <w:r w:rsidRPr="000A53AF">
              <w:rPr>
                <w:color w:val="000000"/>
                <w:sz w:val="28"/>
                <w:szCs w:val="28"/>
              </w:rPr>
              <w:t>мультимедий-ных</w:t>
            </w:r>
            <w:proofErr w:type="spellEnd"/>
            <w:r w:rsidRPr="000A53AF">
              <w:rPr>
                <w:color w:val="000000"/>
                <w:sz w:val="28"/>
                <w:szCs w:val="28"/>
              </w:rPr>
              <w:t xml:space="preserve"> ресурсов для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систематиза-ции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 xml:space="preserve"> информации.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 к пересказу лекцию учителя, индивидуально – об Островском.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А. Н. Островский.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А. Н. Островский – создатель </w:t>
            </w:r>
            <w:r w:rsidRPr="000A53AF">
              <w:rPr>
                <w:sz w:val="28"/>
                <w:szCs w:val="28"/>
              </w:rPr>
              <w:lastRenderedPageBreak/>
              <w:t>русского национального театра, первооткрыватель нового пласта русской жизни.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Лекция, </w:t>
            </w:r>
            <w:r w:rsidRPr="000A53AF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Сообщения </w:t>
            </w:r>
            <w:r w:rsidRPr="000A53AF">
              <w:rPr>
                <w:sz w:val="28"/>
                <w:szCs w:val="28"/>
              </w:rPr>
              <w:lastRenderedPageBreak/>
              <w:t>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первое </w:t>
            </w:r>
            <w:r w:rsidRPr="000A53AF">
              <w:rPr>
                <w:sz w:val="28"/>
                <w:szCs w:val="28"/>
              </w:rPr>
              <w:lastRenderedPageBreak/>
              <w:t>действие драмы «Гроза», ответить устно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Творческая история «Грозы». Жестокие нравы. (Анализ первого действия драмы «Гроза»).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color w:val="000000"/>
                <w:sz w:val="28"/>
                <w:szCs w:val="28"/>
              </w:rPr>
              <w:t>Обосновыва-ние</w:t>
            </w:r>
            <w:proofErr w:type="spellEnd"/>
            <w:r w:rsidRPr="000A53AF">
              <w:rPr>
                <w:color w:val="000000"/>
                <w:sz w:val="28"/>
                <w:szCs w:val="28"/>
              </w:rPr>
              <w:t xml:space="preserve"> суждений,  приведение доказательств, 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Прочитать первое действие драмы «Гроза», ответить устно на указанные вопросы, выучить наизусть монолог </w:t>
            </w:r>
            <w:proofErr w:type="spellStart"/>
            <w:r w:rsidRPr="000A53AF">
              <w:rPr>
                <w:sz w:val="28"/>
                <w:szCs w:val="28"/>
              </w:rPr>
              <w:t>Кулигина</w:t>
            </w:r>
            <w:proofErr w:type="spellEnd"/>
            <w:r w:rsidRPr="000A53AF">
              <w:rPr>
                <w:sz w:val="28"/>
                <w:szCs w:val="28"/>
              </w:rPr>
              <w:t xml:space="preserve"> о жестоких нравах.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076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Чтение наизусть прозаического отрывка. «А ведь такие глупые на свою волю хотят» (Анализ второго действия драмы «Гроза»).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разви-тия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речи, беседа 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 текстом, владение </w:t>
            </w:r>
            <w:proofErr w:type="spellStart"/>
            <w:r w:rsidRPr="000A53AF">
              <w:rPr>
                <w:sz w:val="28"/>
                <w:szCs w:val="28"/>
              </w:rPr>
              <w:t>монологиче</w:t>
            </w:r>
            <w:proofErr w:type="spellEnd"/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ской</w:t>
            </w:r>
            <w:proofErr w:type="spell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диалогиче-ской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третье действие драмы «Гроза», ответить устно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Своеобразие внутреннего конфликта Катерины. (Анализ третьего действия драмы «Гроза»).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 текстом, владение </w:t>
            </w:r>
            <w:proofErr w:type="spellStart"/>
            <w:r w:rsidRPr="000A53AF">
              <w:rPr>
                <w:sz w:val="28"/>
                <w:szCs w:val="28"/>
              </w:rPr>
              <w:t>монологиче</w:t>
            </w:r>
            <w:proofErr w:type="spellEnd"/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ской</w:t>
            </w:r>
            <w:proofErr w:type="spell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диалогиче-ской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rPr>
                <w:b/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четвёртое действие драмы «Гроза», ответить устно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«Куда воля-то ведёт». (Анализ четвёртого действия драмы «Гроза»).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 текстом, владение </w:t>
            </w:r>
            <w:proofErr w:type="spellStart"/>
            <w:r w:rsidRPr="000A53AF">
              <w:rPr>
                <w:sz w:val="28"/>
                <w:szCs w:val="28"/>
              </w:rPr>
              <w:t>монологиче</w:t>
            </w:r>
            <w:proofErr w:type="spellEnd"/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ской</w:t>
            </w:r>
            <w:proofErr w:type="spell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диалогиче-ской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пятое действие драмы «Гроза», ответить устно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899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«Она освобождена». (Анализ пятого действия драмы «Гроза»).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 текстом, владение </w:t>
            </w:r>
            <w:proofErr w:type="spellStart"/>
            <w:r w:rsidRPr="000A53AF">
              <w:rPr>
                <w:sz w:val="28"/>
                <w:szCs w:val="28"/>
              </w:rPr>
              <w:t>монологиче</w:t>
            </w:r>
            <w:proofErr w:type="spellEnd"/>
            <w:r w:rsidRPr="000A53AF">
              <w:rPr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ской</w:t>
            </w:r>
            <w:proofErr w:type="spell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диалогиче-ской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Законспектировать статью Н. А, Добролюбова «Луч света в тёмном царстве».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lastRenderedPageBreak/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</w:t>
            </w:r>
            <w:r w:rsidRPr="000A53AF">
              <w:rPr>
                <w:b/>
                <w:sz w:val="28"/>
                <w:szCs w:val="28"/>
              </w:rPr>
              <w:lastRenderedPageBreak/>
              <w:t>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«Гроза» в оценке русской критики.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color w:val="000000"/>
                <w:sz w:val="28"/>
                <w:szCs w:val="28"/>
              </w:rPr>
              <w:t>Обосновыва-ние</w:t>
            </w:r>
            <w:proofErr w:type="spellEnd"/>
            <w:r w:rsidRPr="000A53AF">
              <w:rPr>
                <w:color w:val="000000"/>
                <w:sz w:val="28"/>
                <w:szCs w:val="28"/>
              </w:rPr>
              <w:t xml:space="preserve"> суждений,  приведение доказательств, 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Подготовиться к уроку внеклассного чтения, прочитать по вариантам пьесы Островского «Свои люди – сочтёмся», «Бесприданница».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proofErr w:type="gramStart"/>
            <w:r w:rsidRPr="000A53AF">
              <w:rPr>
                <w:sz w:val="28"/>
                <w:szCs w:val="28"/>
              </w:rPr>
              <w:t xml:space="preserve"> В</w:t>
            </w:r>
            <w:proofErr w:type="gramEnd"/>
            <w:r w:rsidRPr="000A53AF">
              <w:rPr>
                <w:sz w:val="28"/>
                <w:szCs w:val="28"/>
              </w:rPr>
              <w:t xml:space="preserve"> тёмном царстве. Обсуждение пьес Островского «Свои люди – сочтёмся», «Бесприданница».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творчеству А. Н. Островского.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внеклассного чтения,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разви-тия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Работа с текстом,</w:t>
            </w:r>
            <w:r w:rsidRPr="000A53AF">
              <w:rPr>
                <w:color w:val="000000"/>
                <w:sz w:val="28"/>
                <w:szCs w:val="28"/>
              </w:rPr>
              <w:t xml:space="preserve">   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Написать сочинение, подготовить сообщение о Тургеневе.  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И. С. Тургенев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10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261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«Большое и благородное сердце». Этапы биографии и творчества И. С. Тургенева.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Лекция, беседа 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Подготовиться к уроку внеклассного чтения, прочитать повесть «Дворянское гнездо».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r w:rsidRPr="000A53AF">
              <w:rPr>
                <w:sz w:val="28"/>
                <w:szCs w:val="28"/>
              </w:rPr>
              <w:t xml:space="preserve"> Духовная драма «лишних людей» в романе И. С. Тургенева «Дворянское гнездо».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Работа с текстом.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1-4 главы романа «Отцы и дети».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Творческая история романа «Отцы и дети». Эпоха и роман. Первое знакомство с Евгением Базаровым.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5-11 главы романа «Отцы и дети».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8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«Схватка» П. П. Кирсанова с Евгением Базаровым. (Анализ 5-11 глав романа).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работа с текстом, понимание его </w:t>
            </w:r>
            <w:r w:rsidRPr="000A53AF">
              <w:rPr>
                <w:color w:val="000000"/>
                <w:sz w:val="28"/>
                <w:szCs w:val="28"/>
              </w:rPr>
              <w:lastRenderedPageBreak/>
              <w:t>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Прочитать 12-16 главы романа «Отцы и дети».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256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22.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Евгений Базаров и Аркадий Кирсанов в усадьбе Одинцовой. (Анализ 12-16 глав романа).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17-19 главы романа «Отцы и дети».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Испытание любовью. (Анализ 17-19 глав романа).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20-21 главы романа «Отцы и дети».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Базаров и его родители. (Анализ 20-21 глав романа).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22-24 главы романа «Отцы и дети».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25.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Дуэль Павла Петровича Кирсанова с Евгением Базаровым. (Анализ 22-24 глав романа).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Дочитать роман «Отцы и дети» до конца.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261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Испытание смертью и его роль в романе «Отцы и дети»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Законспектировать статью Д. И. Писарева «Базаров».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Роман «Отцы и дети» в русской критике.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произведениям И. С. Тургенева.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, 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разви-тия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A53AF">
              <w:rPr>
                <w:color w:val="000000"/>
                <w:sz w:val="28"/>
                <w:szCs w:val="28"/>
              </w:rPr>
              <w:t>Обосновыва-ние</w:t>
            </w:r>
            <w:proofErr w:type="spellEnd"/>
            <w:r w:rsidRPr="000A53AF">
              <w:rPr>
                <w:color w:val="000000"/>
                <w:sz w:val="28"/>
                <w:szCs w:val="28"/>
              </w:rPr>
              <w:t xml:space="preserve"> суждений,  приведение доказательств,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Написать сочинение, подготовить сообщение об И. А. Гончарове.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И. А. Гончаров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Общая характеристика творчества И. А. Гончарова.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Подготовиться к уроку внеклассного чтения, прочитать роман И. А. Гончарова «Обыкновенная история».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29.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r w:rsidRPr="000A53AF">
              <w:rPr>
                <w:sz w:val="28"/>
                <w:szCs w:val="28"/>
              </w:rPr>
              <w:t xml:space="preserve"> Обыкновенная история в романе И. А. Гончарова «Обыкновенная история».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1-8 главы романа И. А. Гончарова «Обломов».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1604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rPr>
          <w:trHeight w:val="1701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Утро Обломова. (Анализ 1-8 глав </w:t>
            </w:r>
            <w:r w:rsidRPr="000A53AF">
              <w:rPr>
                <w:sz w:val="28"/>
                <w:szCs w:val="28"/>
                <w:lang w:val="en-US"/>
              </w:rPr>
              <w:t>I</w:t>
            </w:r>
            <w:r w:rsidRPr="000A53AF">
              <w:rPr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Дочитать первую часть романа, устно ответить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Сон Обломова. (Анализ 9-11 глав </w:t>
            </w:r>
            <w:r w:rsidRPr="000A53AF">
              <w:rPr>
                <w:sz w:val="28"/>
                <w:szCs w:val="28"/>
                <w:lang w:val="en-US"/>
              </w:rPr>
              <w:t>I</w:t>
            </w:r>
            <w:r w:rsidRPr="000A53AF">
              <w:rPr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работа с текстом, </w:t>
            </w:r>
            <w:r w:rsidRPr="000A53AF">
              <w:rPr>
                <w:color w:val="000000"/>
                <w:sz w:val="28"/>
                <w:szCs w:val="28"/>
              </w:rPr>
              <w:lastRenderedPageBreak/>
              <w:t>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</w:t>
            </w:r>
            <w:r w:rsidRPr="000A53AF">
              <w:rPr>
                <w:sz w:val="28"/>
                <w:szCs w:val="28"/>
                <w:lang w:val="en-US"/>
              </w:rPr>
              <w:t>II</w:t>
            </w:r>
            <w:r w:rsidRPr="000A53AF">
              <w:rPr>
                <w:sz w:val="28"/>
                <w:szCs w:val="28"/>
              </w:rPr>
              <w:t>-</w:t>
            </w:r>
            <w:proofErr w:type="spellStart"/>
            <w:r w:rsidRPr="000A53AF">
              <w:rPr>
                <w:sz w:val="28"/>
                <w:szCs w:val="28"/>
              </w:rPr>
              <w:t>ую</w:t>
            </w:r>
            <w:proofErr w:type="spellEnd"/>
            <w:r w:rsidRPr="000A53AF">
              <w:rPr>
                <w:sz w:val="28"/>
                <w:szCs w:val="28"/>
              </w:rPr>
              <w:t xml:space="preserve"> часть романа И. А. Гончарова </w:t>
            </w:r>
            <w:r w:rsidRPr="000A53AF">
              <w:rPr>
                <w:sz w:val="28"/>
                <w:szCs w:val="28"/>
              </w:rPr>
              <w:lastRenderedPageBreak/>
              <w:t>«Обломов», устно ответить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32.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Андрей Иванович </w:t>
            </w:r>
            <w:proofErr w:type="spellStart"/>
            <w:r w:rsidRPr="000A53AF">
              <w:rPr>
                <w:sz w:val="28"/>
                <w:szCs w:val="28"/>
              </w:rPr>
              <w:t>Штольц</w:t>
            </w:r>
            <w:proofErr w:type="spellEnd"/>
            <w:r w:rsidRPr="000A53AF">
              <w:rPr>
                <w:sz w:val="28"/>
                <w:szCs w:val="28"/>
              </w:rPr>
              <w:t xml:space="preserve">. (Анализ 1-4 глав  </w:t>
            </w:r>
            <w:r w:rsidRPr="000A53AF">
              <w:rPr>
                <w:sz w:val="28"/>
                <w:szCs w:val="28"/>
                <w:lang w:val="en-US"/>
              </w:rPr>
              <w:t>II</w:t>
            </w:r>
            <w:r w:rsidRPr="000A53AF">
              <w:rPr>
                <w:sz w:val="28"/>
                <w:szCs w:val="28"/>
              </w:rPr>
              <w:t xml:space="preserve">-ой части романа «Обломов»). Обломов и Ольга Ильинская. </w:t>
            </w:r>
            <w:proofErr w:type="gramStart"/>
            <w:r w:rsidRPr="000A53AF">
              <w:rPr>
                <w:sz w:val="28"/>
                <w:szCs w:val="28"/>
              </w:rPr>
              <w:t xml:space="preserve">Анализ 5-12 глав  </w:t>
            </w:r>
            <w:r w:rsidRPr="000A53AF">
              <w:rPr>
                <w:sz w:val="28"/>
                <w:szCs w:val="28"/>
                <w:lang w:val="en-US"/>
              </w:rPr>
              <w:t>II</w:t>
            </w:r>
            <w:r w:rsidRPr="000A53AF">
              <w:rPr>
                <w:sz w:val="28"/>
                <w:szCs w:val="28"/>
              </w:rPr>
              <w:t>-ой части романа «Обломов»).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Прочитать </w:t>
            </w:r>
            <w:r w:rsidRPr="000A53AF">
              <w:rPr>
                <w:sz w:val="28"/>
                <w:szCs w:val="28"/>
                <w:lang w:val="en-US"/>
              </w:rPr>
              <w:t>III</w:t>
            </w:r>
            <w:r w:rsidRPr="000A53AF">
              <w:rPr>
                <w:sz w:val="28"/>
                <w:szCs w:val="28"/>
              </w:rPr>
              <w:t>-</w:t>
            </w:r>
            <w:proofErr w:type="spellStart"/>
            <w:r w:rsidRPr="000A53AF">
              <w:rPr>
                <w:sz w:val="28"/>
                <w:szCs w:val="28"/>
              </w:rPr>
              <w:t>ую</w:t>
            </w:r>
            <w:proofErr w:type="spellEnd"/>
            <w:r w:rsidRPr="000A53AF">
              <w:rPr>
                <w:sz w:val="28"/>
                <w:szCs w:val="28"/>
              </w:rPr>
              <w:t xml:space="preserve"> часть романа И. А. Гончарова «Обломов», устно ответить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261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Борьба двух начал в Обломове. (Анализ </w:t>
            </w:r>
            <w:r w:rsidRPr="000A53AF">
              <w:rPr>
                <w:sz w:val="28"/>
                <w:szCs w:val="28"/>
                <w:lang w:val="en-US"/>
              </w:rPr>
              <w:t>III</w:t>
            </w:r>
            <w:r w:rsidRPr="000A53AF">
              <w:rPr>
                <w:sz w:val="28"/>
                <w:szCs w:val="28"/>
              </w:rPr>
              <w:t>-ей части романа «Обломов»).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Прочитать </w:t>
            </w:r>
            <w:r w:rsidRPr="000A53AF">
              <w:rPr>
                <w:sz w:val="28"/>
                <w:szCs w:val="28"/>
                <w:lang w:val="en-US"/>
              </w:rPr>
              <w:t>IV</w:t>
            </w:r>
            <w:r w:rsidRPr="000A53AF">
              <w:rPr>
                <w:sz w:val="28"/>
                <w:szCs w:val="28"/>
              </w:rPr>
              <w:t>-</w:t>
            </w:r>
            <w:proofErr w:type="spellStart"/>
            <w:r w:rsidRPr="000A53AF">
              <w:rPr>
                <w:sz w:val="28"/>
                <w:szCs w:val="28"/>
              </w:rPr>
              <w:t>ую</w:t>
            </w:r>
            <w:proofErr w:type="spellEnd"/>
            <w:r w:rsidRPr="000A53AF">
              <w:rPr>
                <w:sz w:val="28"/>
                <w:szCs w:val="28"/>
              </w:rPr>
              <w:t xml:space="preserve"> часть романа И. А. Гончарова «Обломов», устно ответить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495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rPr>
          <w:trHeight w:val="495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Победа </w:t>
            </w:r>
            <w:proofErr w:type="gramStart"/>
            <w:r w:rsidRPr="000A53AF">
              <w:rPr>
                <w:sz w:val="28"/>
                <w:szCs w:val="28"/>
              </w:rPr>
              <w:t>обломовщины</w:t>
            </w:r>
            <w:proofErr w:type="gramEnd"/>
            <w:r w:rsidRPr="000A53AF">
              <w:rPr>
                <w:sz w:val="28"/>
                <w:szCs w:val="28"/>
              </w:rPr>
              <w:t xml:space="preserve">. (Анализ </w:t>
            </w:r>
            <w:r w:rsidRPr="000A53AF">
              <w:rPr>
                <w:sz w:val="28"/>
                <w:szCs w:val="28"/>
                <w:lang w:val="en-US"/>
              </w:rPr>
              <w:t>IV</w:t>
            </w:r>
            <w:r w:rsidRPr="000A53AF">
              <w:rPr>
                <w:sz w:val="28"/>
                <w:szCs w:val="28"/>
              </w:rPr>
              <w:t>-ой части романа «Обломов»).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Законспектировать статьи Н. А. Добролюбова «Что такое </w:t>
            </w:r>
            <w:proofErr w:type="gramStart"/>
            <w:r w:rsidRPr="000A53AF">
              <w:rPr>
                <w:sz w:val="28"/>
                <w:szCs w:val="28"/>
              </w:rPr>
              <w:t>обломовщина</w:t>
            </w:r>
            <w:proofErr w:type="gramEnd"/>
            <w:r w:rsidRPr="000A53AF">
              <w:rPr>
                <w:sz w:val="28"/>
                <w:szCs w:val="28"/>
              </w:rPr>
              <w:t>?», Д.И. Писарева «Обломов».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2728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35.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Роман «Обломов» в зеркале критики.  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роману И. А. Гончарова «Обломов».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, 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разви-тия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0A53AF">
              <w:rPr>
                <w:color w:val="000000"/>
                <w:sz w:val="28"/>
                <w:szCs w:val="28"/>
              </w:rPr>
              <w:t>Обосновыва-ние</w:t>
            </w:r>
            <w:proofErr w:type="spellEnd"/>
            <w:r w:rsidRPr="000A53AF">
              <w:rPr>
                <w:color w:val="000000"/>
                <w:sz w:val="28"/>
                <w:szCs w:val="28"/>
              </w:rPr>
              <w:t xml:space="preserve"> суждений,  приведение доказательств,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Написать сочинение, индивидуально о Ф. И. Тютчеве, принести стихи Тютчева «Не то, что мните вы, природа…», «Нам не дано предугадать», « </w:t>
            </w:r>
            <w:proofErr w:type="spellStart"/>
            <w:r w:rsidRPr="000A53AF">
              <w:rPr>
                <w:sz w:val="28"/>
                <w:szCs w:val="28"/>
                <w:lang w:val="en-US"/>
              </w:rPr>
              <w:t>Silentium</w:t>
            </w:r>
            <w:proofErr w:type="spellEnd"/>
            <w:r w:rsidRPr="000A53AF">
              <w:rPr>
                <w:sz w:val="28"/>
                <w:szCs w:val="28"/>
              </w:rPr>
              <w:t>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527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Ф. И. Тютчев.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Ф. И. Тютчев. Этапы биографии и творчества. Мир природы в поэзии Тютчева.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Выучить наизусть понравившееся стихотворение. Принести стихи Тютчева «Умом Россию не понять…», «Эти бедные селенья…», «Над этой тёмною толпой».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Два лика Росси в лирике Ф. И. Тютчева.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Конспект, работа со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стихотворны-ми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текстами.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Выучить наизусть понравившееся стихотворение. Принести стихи </w:t>
            </w:r>
            <w:r w:rsidRPr="000A53AF">
              <w:rPr>
                <w:sz w:val="28"/>
                <w:szCs w:val="28"/>
              </w:rPr>
              <w:lastRenderedPageBreak/>
              <w:t>Тютчева «О, как убийственно мы любим…», «К. Б.»(«Я встретил вас – и всё былое…)», «Последняя любовь».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38.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«Роковой поединок» любящих сердец в изображении Ф. И. Тютчева.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Конспект, чтение стихов наизусть, работа со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стихотворны-ми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текстами.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Выучить наизусть понравившееся стихотворение, индивидуально – о Фете, принести стихотворение Фета «Шёпот, робкое дыханье…».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261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А. А. Фет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52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rPr>
          <w:trHeight w:val="352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39.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Поэзия и судьба А. А. Фета.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Лекция, </w:t>
            </w:r>
            <w:r w:rsidRPr="000A53AF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Конспект, </w:t>
            </w:r>
            <w:r w:rsidRPr="000A53AF">
              <w:rPr>
                <w:sz w:val="28"/>
                <w:szCs w:val="28"/>
              </w:rPr>
              <w:lastRenderedPageBreak/>
              <w:t xml:space="preserve">чтение стихов наизусть, работа со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стихотворны-ми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текстами.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Выучить наизусть </w:t>
            </w:r>
            <w:r w:rsidRPr="000A53AF">
              <w:rPr>
                <w:sz w:val="28"/>
                <w:szCs w:val="28"/>
              </w:rPr>
              <w:lastRenderedPageBreak/>
              <w:t>стихотворение А. А. Фета «Шёпот, робкое дыханье…», принести стихи Фета «Это утро, радость эта…», «Одним толчком согнать ладью живую…», «Я пришел к тебе с приветом».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40.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Природа, любовь и красота в лирике А. А. Фета.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Конспект, чтение стихов наизусть, работа со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стихотворны-ми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текстами.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Выучить наизусть понравившееся стихотворение Фета.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Чтение наизусть стихов А. А. Фета и Ф. И. Тютчева.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Подготовка к сочинению по лирике Ф. И. Тютчева и А. А. Фета.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разви-тия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Чтение стихов наизусть, </w:t>
            </w:r>
            <w:r w:rsidRPr="000A53AF">
              <w:rPr>
                <w:color w:val="000000"/>
                <w:sz w:val="28"/>
                <w:szCs w:val="28"/>
              </w:rPr>
              <w:t xml:space="preserve">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Написать сочинение, индивидуально об А. К. Толстом, принести стихи А. К. Толстого «Не верь, мой друг, когда в избытке горя…», «Средь шумного бала, случайно…», «Осень. Обсыпается …».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</w:t>
            </w:r>
            <w:r w:rsidRPr="000A53AF">
              <w:rPr>
                <w:b/>
                <w:sz w:val="28"/>
                <w:szCs w:val="28"/>
              </w:rPr>
              <w:lastRenderedPageBreak/>
              <w:t>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А. К. Толстой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Художественный мир А. К. Толстого. Любовная лирика А. К. Толстого.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Подготовиться к уроку внеклассного чтения, прочитать сатирическое произведение А. К. Толстого «История государства Российского от Гостомысла до Тимашёва».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r w:rsidRPr="000A53AF">
              <w:rPr>
                <w:sz w:val="28"/>
                <w:szCs w:val="28"/>
              </w:rPr>
              <w:t xml:space="preserve"> «Земля наша богата, порядка в ней лишь нет…» (особенности сатиры А. К. Толстого).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Урок внеклассного чтения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повесть Н. С. Лескова «Очарованный странник».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Н. С. Лесков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42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Поиск «призвания» в повести Н. С. Лескова «Очарованный странник».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 Главы «Истории…»  Салтыкова-Щедрина: «Опись градоначальникам», «Органчик», «Голодный Город», «Подтверждение покаяния».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М. Е. Салтыков-Щедрин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2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rPr>
                <w:b/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rPr>
                <w:b/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rPr>
                <w:b/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rPr>
                <w:b/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    </w:t>
            </w:r>
            <w:r w:rsidRPr="000A53AF">
              <w:rPr>
                <w:sz w:val="28"/>
                <w:szCs w:val="28"/>
              </w:rPr>
              <w:t>Жизнь и творчество М. Е. Салтыкова-Щедрина. (Обзор). Народ и власть в произведениях М. Е. Салтыкова-Щедрина.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Конспект,</w:t>
            </w:r>
            <w:r w:rsidRPr="000A53AF">
              <w:rPr>
                <w:color w:val="000000"/>
                <w:sz w:val="28"/>
                <w:szCs w:val="28"/>
              </w:rPr>
              <w:t xml:space="preserve"> 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Сравнить «Историю одного города» М. Е. Салтыкова-Щедрина  «Историю государства Российского от Гостомысла до Тимашёва» А. К. Толстого.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«Я совсем не историю предаю осмеянию, а известный порядок вещей». Особенности сатиры М. Е. Салтыкова-Щедрина.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 сообщение о Н. А. Некрасове.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Н. А. Некрасов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«Иди в огонь за честь Отчизны, за убежденья, за любовь…». Обзор жизни и творчества Н. А. Некрасова.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Принести стихи  </w:t>
            </w:r>
            <w:proofErr w:type="spellStart"/>
            <w:r w:rsidRPr="000A53AF">
              <w:rPr>
                <w:sz w:val="28"/>
                <w:szCs w:val="28"/>
              </w:rPr>
              <w:t>Некр</w:t>
            </w:r>
            <w:proofErr w:type="spellEnd"/>
            <w:r w:rsidRPr="000A53AF">
              <w:rPr>
                <w:sz w:val="28"/>
                <w:szCs w:val="28"/>
              </w:rPr>
              <w:t>. «Мы с тобой бестолковые люди», «Я не люблю иронии твоей…». Сравнить «</w:t>
            </w:r>
            <w:proofErr w:type="spellStart"/>
            <w:r w:rsidRPr="000A53AF">
              <w:rPr>
                <w:sz w:val="28"/>
                <w:szCs w:val="28"/>
              </w:rPr>
              <w:t>Панаевский</w:t>
            </w:r>
            <w:proofErr w:type="spellEnd"/>
            <w:r w:rsidRPr="000A53AF">
              <w:rPr>
                <w:sz w:val="28"/>
                <w:szCs w:val="28"/>
              </w:rPr>
              <w:t xml:space="preserve">» цикл </w:t>
            </w:r>
            <w:r w:rsidRPr="000A53AF">
              <w:rPr>
                <w:sz w:val="28"/>
                <w:szCs w:val="28"/>
              </w:rPr>
              <w:lastRenderedPageBreak/>
              <w:t>Некрасова с «</w:t>
            </w:r>
            <w:proofErr w:type="spellStart"/>
            <w:r w:rsidRPr="000A53AF">
              <w:rPr>
                <w:sz w:val="28"/>
                <w:szCs w:val="28"/>
              </w:rPr>
              <w:t>Денисьевским</w:t>
            </w:r>
            <w:proofErr w:type="spellEnd"/>
            <w:r w:rsidRPr="000A53AF">
              <w:rPr>
                <w:sz w:val="28"/>
                <w:szCs w:val="28"/>
              </w:rPr>
              <w:t>» циклом  Тютчева.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1604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rPr>
          <w:trHeight w:val="70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48.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«Зачем же ты в душе неистребима, мечта любви, не знающей конца…»: художественное своеобразие любовной лирики Н. А. Некрасова.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со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стихотворны-ми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текстами.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Познакомиться со стихами Н. А. Некрасова «В дороге», «Забытая деревня», «</w:t>
            </w:r>
            <w:proofErr w:type="spellStart"/>
            <w:r w:rsidRPr="000A53AF">
              <w:rPr>
                <w:sz w:val="28"/>
                <w:szCs w:val="28"/>
              </w:rPr>
              <w:t>Орина</w:t>
            </w:r>
            <w:proofErr w:type="spellEnd"/>
            <w:r w:rsidRPr="000A53AF">
              <w:rPr>
                <w:sz w:val="28"/>
                <w:szCs w:val="28"/>
              </w:rPr>
              <w:t>, мать солдатская», «В полном разгаре страда деревенская», «Тройка»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5520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49.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«Душа народа русского» в изображении Н. А. Некрасова.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sz w:val="28"/>
                <w:szCs w:val="28"/>
              </w:rPr>
              <w:t>Практи-кум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со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стихотворны-ми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текстами,</w:t>
            </w:r>
            <w:r w:rsidRPr="000A53AF">
              <w:rPr>
                <w:color w:val="000000"/>
                <w:sz w:val="28"/>
                <w:szCs w:val="28"/>
              </w:rPr>
              <w:t xml:space="preserve"> создание собственного текста и его </w:t>
            </w:r>
            <w:proofErr w:type="spell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Познакомиться со стихами Н. А. Некрасова «Вчерашний день, часу в шестом…», «Блажен незлобивый поэт», «Поэт и гражданин», «Элегия». Ответить на вопрос «В чём видит Некрасов предназначение поэзии и долг поэта?»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«Я призван был воспеть твои страданья, терпеньем изумляющий народ…»: тема поэта и поэзии в творчестве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 Н. А. Некрасова.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со стихотворным текстом, владение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диалогичес-кой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r w:rsidRPr="000A53AF">
              <w:rPr>
                <w:sz w:val="28"/>
                <w:szCs w:val="28"/>
              </w:rPr>
              <w:lastRenderedPageBreak/>
              <w:t>монологиче-ской</w:t>
            </w:r>
            <w:proofErr w:type="spell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пролог к поэме Н. А. Некрасова «Кому на Руси жить хорошо?» Какие фольклорные мотивы и образы нашли </w:t>
            </w:r>
            <w:r w:rsidRPr="000A53AF">
              <w:rPr>
                <w:sz w:val="28"/>
                <w:szCs w:val="28"/>
              </w:rPr>
              <w:lastRenderedPageBreak/>
              <w:t>отражение в данном фрагменте поэмы?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51.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Проблематика и жанр поэмы Н. А. Некрасова  «Кому на Руси жить хорошо?» «Кому живётся весело, вольготно на Руси?» Комментированное чтение первой части поэмы.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со стихотворным текстом, владение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диалогичес-кой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r w:rsidRPr="000A53AF">
              <w:rPr>
                <w:sz w:val="28"/>
                <w:szCs w:val="28"/>
              </w:rPr>
              <w:t>монологиче-ской</w:t>
            </w:r>
            <w:proofErr w:type="spell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Дочитать первую часть поэмы до конца. Ответить на указанные вопросы.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256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Сатирический портрет русского барства в поэме Н. А. Некрасова «Кому на Руси жить хорошо?» Комментированное чтение второй части поэмы «</w:t>
            </w:r>
            <w:proofErr w:type="gramStart"/>
            <w:r w:rsidRPr="000A53AF">
              <w:rPr>
                <w:sz w:val="28"/>
                <w:szCs w:val="28"/>
              </w:rPr>
              <w:t>Последыш</w:t>
            </w:r>
            <w:proofErr w:type="gramEnd"/>
            <w:r w:rsidRPr="000A53AF">
              <w:rPr>
                <w:sz w:val="28"/>
                <w:szCs w:val="28"/>
              </w:rPr>
              <w:t>»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со стихотворным текстом, владение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диалогичес-кой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r w:rsidRPr="000A53AF">
              <w:rPr>
                <w:sz w:val="28"/>
                <w:szCs w:val="28"/>
              </w:rPr>
              <w:t>монологиче-ской</w:t>
            </w:r>
            <w:proofErr w:type="spell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третью часть поэмы.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Нравственный смысл поисков счастья в поэме Н. А. Некрасова «Кому на Руси жить </w:t>
            </w:r>
            <w:r w:rsidRPr="000A53AF">
              <w:rPr>
                <w:sz w:val="28"/>
                <w:szCs w:val="28"/>
              </w:rPr>
              <w:lastRenderedPageBreak/>
              <w:t>хорошо?»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со стихотворным текстом, </w:t>
            </w:r>
            <w:r w:rsidRPr="000A53AF">
              <w:rPr>
                <w:sz w:val="28"/>
                <w:szCs w:val="28"/>
              </w:rPr>
              <w:lastRenderedPageBreak/>
              <w:t xml:space="preserve">владение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диалогичес-кой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r w:rsidRPr="000A53AF">
              <w:rPr>
                <w:sz w:val="28"/>
                <w:szCs w:val="28"/>
              </w:rPr>
              <w:t>монологиче-ской</w:t>
            </w:r>
            <w:proofErr w:type="spell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Дочитать поэму Н. А. Некрасова «Кому на Руси жить хорошо?» </w:t>
            </w:r>
            <w:r w:rsidRPr="000A53AF">
              <w:rPr>
                <w:sz w:val="28"/>
                <w:szCs w:val="28"/>
              </w:rPr>
              <w:lastRenderedPageBreak/>
              <w:t>до конца.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54.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«Путь славный, имя громкое народного заступника…» (Анализ главы «Пир – на весь мир»).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поэме Н. А. Некрасова.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разви-тие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Работа со стихотворным текстом,</w:t>
            </w:r>
            <w:r w:rsidRPr="000A53AF">
              <w:rPr>
                <w:color w:val="000000"/>
                <w:sz w:val="28"/>
                <w:szCs w:val="28"/>
              </w:rPr>
              <w:t xml:space="preserve"> 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  <w:r w:rsidRPr="000A53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стихи К. Хетагурова.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К. Хетагуров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«Осетинская лира» К. Хетагурова. Близость творчества Хетагурова лирике Н. А. Некрасова в осмыслении темы поэта и поэзии.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со стихотворным текстом, владение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диалогичес-кой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и </w:t>
            </w:r>
            <w:proofErr w:type="spellStart"/>
            <w:r w:rsidRPr="000A53AF">
              <w:rPr>
                <w:sz w:val="28"/>
                <w:szCs w:val="28"/>
              </w:rPr>
              <w:t>монологиче-ской</w:t>
            </w:r>
            <w:proofErr w:type="spellEnd"/>
            <w:r w:rsidRPr="000A53AF">
              <w:rPr>
                <w:sz w:val="28"/>
                <w:szCs w:val="28"/>
              </w:rPr>
              <w:t xml:space="preserve"> речью.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 сообщение о Ф. М. Достоевском.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Ф. М. Достоевский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9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56.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«Человек есть тайна…» Художественный мир Ф. М. Достоевского.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первую часть романа Ф. М. Достоевского «Преступление и наказание».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В Петербурге Достоевского. (Анализ первой части романа Ф. М. Достоевского «Преступление и наказание»).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вторую часть романа Ф. М. Достоевского «Преступление и наказание».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«Униженные и всеми отринутые парии общества» в романе «Преступление и наказание». (Анализ второй части романа Ф. М. Достоевского «Преступление и наказание»).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третью часть романа Ф. М. Достоевского «Преступление и наказание».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59.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Душевные муки Раскольникова при встрече с родственниками. Социальные и философские источники теории Родиона Раскольникова. (Анализ третьей  части романа Ф. М. Достоевского «Преступление и наказание»).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четвёртую часть романа Ф. М. Достоевского «Преступление и наказание».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5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lastRenderedPageBreak/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</w:t>
            </w:r>
            <w:r w:rsidRPr="000A53AF">
              <w:rPr>
                <w:b/>
                <w:sz w:val="28"/>
                <w:szCs w:val="28"/>
              </w:rPr>
              <w:lastRenderedPageBreak/>
              <w:t>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rPr>
          <w:trHeight w:val="35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«Демоны» Раскольникова: герой Достоевского и его «двойники». (Анализ четвёртой  части романа Ф. М. Достоевского «Преступление и наказание»).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пятую часть романа Ф. М. Достоевского «Преступление и наказание».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«Ангелы» Родиона Раскольникова: герой Достоевского и Соня Мармеладова. (Анализ пятой  части романа Ф. М. Достоевского «Преступление и наказание»).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шестую часть романа Ф. М. Достоевского «Преступление и наказание».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Три встречи – три поединка Раскольникова и Порфирия Петровича. (Анализ шестой  части романа Ф. М. Достоевского «Преступление и наказание»).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Дочитать роман до конца.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2278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63.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«Нет счастья в комфорте, покупается счастье страданием…». Эпилог и его роль в романе Ф. М. Достоевского «Преступление и наказание».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Подготовиться к уроку внеклассного чтения, прочитать повесть Ф. М. Достоевского «Бедные люди».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r w:rsidRPr="000A53AF">
              <w:rPr>
                <w:sz w:val="28"/>
                <w:szCs w:val="28"/>
              </w:rPr>
              <w:t xml:space="preserve"> Повесть Ф. М. Достоевского «Бедные люди».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творчеству Ф. М. Достоевского.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Внеклассное чтение,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разви-тие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Работа с текстом, </w:t>
            </w:r>
            <w:r w:rsidRPr="000A53AF">
              <w:rPr>
                <w:color w:val="000000"/>
                <w:sz w:val="28"/>
                <w:szCs w:val="28"/>
              </w:rPr>
              <w:t xml:space="preserve">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Написать сочинение, индивидуально – о Л. Н. Толстом.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Л. Н. Толстой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21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Страницы великой жизни. Очерк жизни и творчества Л. Н. Толстого.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Подготовиться к уроку внеклассного чтения по «Севастопольским рассказам» Л. Н. Толстого.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Вч</w:t>
            </w:r>
            <w:proofErr w:type="spellEnd"/>
            <w:r w:rsidRPr="000A53AF">
              <w:rPr>
                <w:sz w:val="28"/>
                <w:szCs w:val="28"/>
              </w:rPr>
              <w:t xml:space="preserve"> «Севастопольские рассказы» Л. Н. Толстого. Правдивое </w:t>
            </w:r>
            <w:r w:rsidRPr="000A53AF">
              <w:rPr>
                <w:sz w:val="28"/>
                <w:szCs w:val="28"/>
              </w:rPr>
              <w:lastRenderedPageBreak/>
              <w:t>изображение войны.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Внеклассное </w:t>
            </w:r>
            <w:r w:rsidRPr="000A53AF">
              <w:rPr>
                <w:sz w:val="28"/>
                <w:szCs w:val="28"/>
              </w:rPr>
              <w:lastRenderedPageBreak/>
              <w:t>чтение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работа с </w:t>
            </w:r>
            <w:r w:rsidRPr="000A53AF">
              <w:rPr>
                <w:color w:val="000000"/>
                <w:sz w:val="28"/>
                <w:szCs w:val="28"/>
              </w:rPr>
              <w:lastRenderedPageBreak/>
              <w:t>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1-7 главы первой части первого </w:t>
            </w:r>
            <w:r w:rsidRPr="000A53AF">
              <w:rPr>
                <w:sz w:val="28"/>
                <w:szCs w:val="28"/>
              </w:rPr>
              <w:lastRenderedPageBreak/>
              <w:t>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67.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Салон А. П. </w:t>
            </w:r>
            <w:proofErr w:type="spellStart"/>
            <w:r w:rsidRPr="000A53AF">
              <w:rPr>
                <w:sz w:val="28"/>
                <w:szCs w:val="28"/>
              </w:rPr>
              <w:t>Шерер</w:t>
            </w:r>
            <w:proofErr w:type="spellEnd"/>
            <w:r w:rsidRPr="000A53AF">
              <w:rPr>
                <w:sz w:val="28"/>
                <w:szCs w:val="28"/>
              </w:rPr>
              <w:t>. Петербург. Июль 1805 года. (Анализ  1-7 глав первой части первого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8-21 главы первой части первого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Именины в доме </w:t>
            </w:r>
            <w:proofErr w:type="gramStart"/>
            <w:r w:rsidRPr="000A53AF">
              <w:rPr>
                <w:sz w:val="28"/>
                <w:szCs w:val="28"/>
              </w:rPr>
              <w:t>Ростовых</w:t>
            </w:r>
            <w:proofErr w:type="gramEnd"/>
            <w:r w:rsidRPr="000A53AF">
              <w:rPr>
                <w:sz w:val="28"/>
                <w:szCs w:val="28"/>
              </w:rPr>
              <w:t>. (8-11, 14-17 главы). Борьба за наследство графа Безухова. (12, 13, 18-21 главы первой части первого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22-25 главы первой части первого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69.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Лысые Горы – имение Болконских. (Анализ  22-25 глав первой части первого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вторую часть первого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Изображение войны 1805-1807 </w:t>
            </w:r>
            <w:r w:rsidRPr="000A53AF">
              <w:rPr>
                <w:sz w:val="28"/>
                <w:szCs w:val="28"/>
              </w:rPr>
              <w:lastRenderedPageBreak/>
              <w:t xml:space="preserve">годов. </w:t>
            </w:r>
            <w:proofErr w:type="spellStart"/>
            <w:r w:rsidRPr="000A53AF">
              <w:rPr>
                <w:sz w:val="28"/>
                <w:szCs w:val="28"/>
              </w:rPr>
              <w:t>Шенграбенское</w:t>
            </w:r>
            <w:proofErr w:type="spellEnd"/>
            <w:r w:rsidRPr="000A53AF">
              <w:rPr>
                <w:sz w:val="28"/>
                <w:szCs w:val="28"/>
              </w:rPr>
              <w:t xml:space="preserve"> сражение. (Анализ второй части первого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</w:t>
            </w:r>
            <w:r w:rsidRPr="000A53AF">
              <w:rPr>
                <w:color w:val="000000"/>
                <w:sz w:val="28"/>
                <w:szCs w:val="28"/>
              </w:rPr>
              <w:lastRenderedPageBreak/>
              <w:t>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третью </w:t>
            </w:r>
            <w:r w:rsidRPr="000A53AF">
              <w:rPr>
                <w:sz w:val="28"/>
                <w:szCs w:val="28"/>
              </w:rPr>
              <w:lastRenderedPageBreak/>
              <w:t>часть первого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70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71.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Планы князя Василия. В Лысых Горах. Семья </w:t>
            </w:r>
            <w:proofErr w:type="gramStart"/>
            <w:r w:rsidRPr="000A53AF">
              <w:rPr>
                <w:sz w:val="28"/>
                <w:szCs w:val="28"/>
              </w:rPr>
              <w:t>Ростовых</w:t>
            </w:r>
            <w:proofErr w:type="gramEnd"/>
            <w:r w:rsidRPr="000A53AF">
              <w:rPr>
                <w:sz w:val="28"/>
                <w:szCs w:val="28"/>
              </w:rPr>
              <w:t xml:space="preserve"> (1-6 главы). Смотр двух императоров. Военный совет на квартире Кутузова. </w:t>
            </w:r>
            <w:proofErr w:type="spellStart"/>
            <w:r w:rsidRPr="000A53AF">
              <w:rPr>
                <w:sz w:val="28"/>
                <w:szCs w:val="28"/>
              </w:rPr>
              <w:t>Аустерлицкое</w:t>
            </w:r>
            <w:proofErr w:type="spellEnd"/>
            <w:r w:rsidRPr="000A53AF">
              <w:rPr>
                <w:sz w:val="28"/>
                <w:szCs w:val="28"/>
              </w:rPr>
              <w:t xml:space="preserve"> сражение. (Анализ третьей части первого тома романа Л. Н. Толстого).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первую часть второго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Отпуск Николая Ростова. Приём, оказанный москвичами Багратиону. Дуэль Пьера с Долоховым. (1-6 главы). Возвращение князя Андрея в Лысые Горы. Проигрыш Николая Ростова. (Анализ первой части второго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вторую часть второго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73.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Пьер в среде масонов. Князь Андрей Лысых Горах и в </w:t>
            </w:r>
            <w:proofErr w:type="spellStart"/>
            <w:r w:rsidRPr="000A53AF">
              <w:rPr>
                <w:sz w:val="28"/>
                <w:szCs w:val="28"/>
              </w:rPr>
              <w:t>Богучарове</w:t>
            </w:r>
            <w:proofErr w:type="spellEnd"/>
            <w:r w:rsidRPr="000A53AF">
              <w:rPr>
                <w:sz w:val="28"/>
                <w:szCs w:val="28"/>
              </w:rPr>
              <w:t>. Разговор с Пьером на пароме.(1-14 главы). Николай Ростов после отпуска в полку. (15-21главы). (Анализ второй части второго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третью часть второго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Деятельность князя Андрея в Петербурге. Разочарование Пьера в масонстве. Первый бал Наташи Ростовой. Помолвка Болконского с </w:t>
            </w:r>
            <w:proofErr w:type="gramStart"/>
            <w:r w:rsidRPr="000A53AF">
              <w:rPr>
                <w:sz w:val="28"/>
                <w:szCs w:val="28"/>
              </w:rPr>
              <w:t>Ростовой</w:t>
            </w:r>
            <w:proofErr w:type="gramEnd"/>
            <w:r w:rsidRPr="000A53AF">
              <w:rPr>
                <w:sz w:val="28"/>
                <w:szCs w:val="28"/>
              </w:rPr>
              <w:t>. (Анализ третьей части второго тома романа Л. Н. Толстого).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четвёртую часть второго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Хозяйственные дела семьи </w:t>
            </w:r>
            <w:proofErr w:type="gramStart"/>
            <w:r w:rsidRPr="000A53AF">
              <w:rPr>
                <w:sz w:val="28"/>
                <w:szCs w:val="28"/>
              </w:rPr>
              <w:t>Ростовых</w:t>
            </w:r>
            <w:proofErr w:type="gramEnd"/>
            <w:r w:rsidRPr="000A53AF">
              <w:rPr>
                <w:sz w:val="28"/>
                <w:szCs w:val="28"/>
              </w:rPr>
              <w:t>. Сцена охоты. В гостях у дядюшки. Николай и Соня. (Анализ четвёртой части второго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пятую часть второго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Перемены в жизни Пьера. </w:t>
            </w:r>
            <w:r w:rsidRPr="000A53AF">
              <w:rPr>
                <w:sz w:val="28"/>
                <w:szCs w:val="28"/>
              </w:rPr>
              <w:lastRenderedPageBreak/>
              <w:t xml:space="preserve">Приём </w:t>
            </w:r>
            <w:proofErr w:type="gramStart"/>
            <w:r w:rsidRPr="000A53AF">
              <w:rPr>
                <w:sz w:val="28"/>
                <w:szCs w:val="28"/>
              </w:rPr>
              <w:t>Ростовых</w:t>
            </w:r>
            <w:proofErr w:type="gramEnd"/>
            <w:r w:rsidRPr="000A53AF">
              <w:rPr>
                <w:sz w:val="28"/>
                <w:szCs w:val="28"/>
              </w:rPr>
              <w:t xml:space="preserve"> Болконскими. Разрыв отношений между Болконским и Ростовой. (Анализ пятой части второго тома).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</w:t>
            </w:r>
            <w:r w:rsidRPr="000A53AF">
              <w:rPr>
                <w:color w:val="000000"/>
                <w:sz w:val="28"/>
                <w:szCs w:val="28"/>
              </w:rPr>
              <w:lastRenderedPageBreak/>
              <w:t>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первую </w:t>
            </w:r>
            <w:r w:rsidRPr="000A53AF">
              <w:rPr>
                <w:sz w:val="28"/>
                <w:szCs w:val="28"/>
              </w:rPr>
              <w:lastRenderedPageBreak/>
              <w:t>часть третьего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4542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77.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Что такое война? Начало военных действий. Князь Андрей в армии. Николай Ростов в армии. Болезнь Наташи Ростовой. Слухи о войне в Москве. Перемены в отношениях Пьера и Наташи. (Анализ первой части третьего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1-18 главы второй части третьего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78.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Мысли Л. Н. Толстого о войне 1812 года. В доме Болконских. Салонная жизнь Петербурга. Кутузов – главнокомандующий </w:t>
            </w:r>
            <w:r w:rsidRPr="000A53AF">
              <w:rPr>
                <w:sz w:val="28"/>
                <w:szCs w:val="28"/>
              </w:rPr>
              <w:lastRenderedPageBreak/>
              <w:t>русской армии. (Анализ 1-18 глав второй части третьего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работа с текстом, понимание </w:t>
            </w:r>
            <w:r w:rsidRPr="000A53AF">
              <w:rPr>
                <w:color w:val="000000"/>
                <w:sz w:val="28"/>
                <w:szCs w:val="28"/>
              </w:rPr>
              <w:lastRenderedPageBreak/>
              <w:t>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19-39 главы второй части третьего тома романа Л. Н. Толстого </w:t>
            </w:r>
            <w:r w:rsidRPr="000A53AF">
              <w:rPr>
                <w:sz w:val="28"/>
                <w:szCs w:val="28"/>
              </w:rPr>
              <w:lastRenderedPageBreak/>
              <w:t>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79.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Бородинское сражение. (Анализ 19-39 глав второй части третьего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третью часть третьего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Военный совет в Филях. Жизнь Пьера после Бородинского сражения. Встреча Наташи Ростовой и Андрея Болконского. (Анализ третьей части третьего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первую часть четвёртого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1635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Жизнь Москвы и Петербурга  в 1812 году. (Анализ первой части четвёртого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вторую часть четвёртого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Москва во власти Наполеона. </w:t>
            </w:r>
            <w:r w:rsidRPr="000A53AF">
              <w:rPr>
                <w:sz w:val="28"/>
                <w:szCs w:val="28"/>
              </w:rPr>
              <w:lastRenderedPageBreak/>
              <w:t>Отступление французской армии. (Анализ второй части четвёртого тома)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</w:t>
            </w:r>
            <w:r w:rsidRPr="000A53AF">
              <w:rPr>
                <w:color w:val="000000"/>
                <w:sz w:val="28"/>
                <w:szCs w:val="28"/>
              </w:rPr>
              <w:lastRenderedPageBreak/>
              <w:t>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Прочитать третью </w:t>
            </w:r>
            <w:r w:rsidRPr="000A53AF">
              <w:rPr>
                <w:sz w:val="28"/>
                <w:szCs w:val="28"/>
              </w:rPr>
              <w:lastRenderedPageBreak/>
              <w:t>часть четвёртого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83.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Дубина народной войны. (Анализ третьей части четвёртого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четвёртую часть четвёртого тома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Отступление французов. Россия после войны 1812 года. (Анализ четвёртой части четвёртого тома романа Л. Н. Толстого «Война и мир»).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эпилог романа Л. Н. Толстого «Война и мир».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Л. Н. Толстой о назначении женщины. (Эпилог).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роману Л. Н. Толстого «Война и мир».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разви-тие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Работа с текстом, 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Написать сочинение, индивидуально – о Чехове.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А. П. Чехов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</w:rPr>
            </w:pPr>
            <w:r w:rsidRPr="000A53AF">
              <w:rPr>
                <w:b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lastRenderedPageBreak/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</w:t>
            </w:r>
            <w:r w:rsidRPr="000A53AF">
              <w:rPr>
                <w:b/>
                <w:sz w:val="28"/>
                <w:szCs w:val="28"/>
              </w:rPr>
              <w:lastRenderedPageBreak/>
              <w:t>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86.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Путь художника от Антоши </w:t>
            </w:r>
            <w:proofErr w:type="spellStart"/>
            <w:r w:rsidRPr="000A53AF">
              <w:rPr>
                <w:sz w:val="28"/>
                <w:szCs w:val="28"/>
              </w:rPr>
              <w:t>Чехонте</w:t>
            </w:r>
            <w:proofErr w:type="spellEnd"/>
            <w:r w:rsidRPr="000A53AF">
              <w:rPr>
                <w:sz w:val="28"/>
                <w:szCs w:val="28"/>
              </w:rPr>
              <w:t xml:space="preserve"> до Антона Павловича Чехова. Жизнь и творчество.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Лекция, 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Сообщения учащихся, 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рассказы А. П. Чехова «Дама с собачкой», «Невеста».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«Нет, больше так жить невозможно…». (Анализ рассказов А. П. Чехова «Дама с собачкой», «Невеста»).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рассказ А. П. Чехова «</w:t>
            </w:r>
            <w:proofErr w:type="spellStart"/>
            <w:r w:rsidRPr="000A53AF">
              <w:rPr>
                <w:sz w:val="28"/>
                <w:szCs w:val="28"/>
              </w:rPr>
              <w:t>Ионыч</w:t>
            </w:r>
            <w:proofErr w:type="spellEnd"/>
            <w:r w:rsidRPr="000A53AF">
              <w:rPr>
                <w:sz w:val="28"/>
                <w:szCs w:val="28"/>
              </w:rPr>
              <w:t xml:space="preserve">». 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Тема гибели человеческой души в рассказе А. П. Чехова «</w:t>
            </w:r>
            <w:proofErr w:type="spellStart"/>
            <w:r w:rsidRPr="000A53AF">
              <w:rPr>
                <w:sz w:val="28"/>
                <w:szCs w:val="28"/>
              </w:rPr>
              <w:t>Ионыч</w:t>
            </w:r>
            <w:proofErr w:type="spellEnd"/>
            <w:r w:rsidRPr="000A53AF">
              <w:rPr>
                <w:sz w:val="28"/>
                <w:szCs w:val="28"/>
              </w:rPr>
              <w:t>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пьесу А. П. Чехова «Вишнёвый сад».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3577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89.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А. П. Чехов – драматург. «Эгоистичные, как дети, и дряблые, как старики…» (М. Горький). Бывшие хозяева вишнёвого сада.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 характеристики бывших хозяев вишнёвого сада.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rPr>
          <w:trHeight w:val="1604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rPr>
          <w:trHeight w:val="3563"/>
        </w:trPr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Загадка </w:t>
            </w:r>
            <w:proofErr w:type="spellStart"/>
            <w:r w:rsidRPr="000A53AF">
              <w:rPr>
                <w:sz w:val="28"/>
                <w:szCs w:val="28"/>
              </w:rPr>
              <w:t>Ермолая</w:t>
            </w:r>
            <w:proofErr w:type="spellEnd"/>
            <w:r w:rsidRPr="000A53AF">
              <w:rPr>
                <w:sz w:val="28"/>
                <w:szCs w:val="28"/>
              </w:rPr>
              <w:t>: «хищный зверь» или «нежная душа»?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>Свободная работа с текстом, понимание его специфики.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Подготовить сообщение о </w:t>
            </w:r>
            <w:proofErr w:type="spellStart"/>
            <w:r w:rsidRPr="000A53AF">
              <w:rPr>
                <w:sz w:val="28"/>
                <w:szCs w:val="28"/>
              </w:rPr>
              <w:t>Ермолае</w:t>
            </w:r>
            <w:proofErr w:type="spellEnd"/>
            <w:r w:rsidRPr="000A53AF">
              <w:rPr>
                <w:sz w:val="28"/>
                <w:szCs w:val="28"/>
              </w:rPr>
              <w:t xml:space="preserve"> Лопахине. Подготовить выразительное чтение монолога Лопахина из третьего действия: «Я купил! Погодите, господа, сделайте милость…»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«Здравствуй, новая жизнь!» Аня Раневская и Петя Трофимов.</w:t>
            </w:r>
          </w:p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Подготовка к сочинению по творчеству А. П. Чехова.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Беседа,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разви-тие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color w:val="000000"/>
                <w:sz w:val="28"/>
                <w:szCs w:val="28"/>
              </w:rPr>
              <w:t xml:space="preserve">Свободная работа с текстом, понимание  специфики,  создание собственного текста и его </w:t>
            </w:r>
            <w:proofErr w:type="spellStart"/>
            <w:proofErr w:type="gramStart"/>
            <w:r w:rsidRPr="000A53AF">
              <w:rPr>
                <w:color w:val="000000"/>
                <w:sz w:val="28"/>
                <w:szCs w:val="28"/>
              </w:rPr>
              <w:t>редактирова-ние</w:t>
            </w:r>
            <w:proofErr w:type="spellEnd"/>
            <w:proofErr w:type="gramEnd"/>
            <w:r w:rsidRPr="000A53A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Написать сочинение, выучить наизусть монолог Пети Трофимова «Вся Россия – наш сад».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proofErr w:type="spellStart"/>
            <w:r w:rsidRPr="000A53AF">
              <w:rPr>
                <w:sz w:val="28"/>
                <w:szCs w:val="28"/>
              </w:rPr>
              <w:t>Рр</w:t>
            </w:r>
            <w:proofErr w:type="spellEnd"/>
            <w:r w:rsidRPr="000A53AF">
              <w:rPr>
                <w:sz w:val="28"/>
                <w:szCs w:val="28"/>
              </w:rPr>
              <w:t xml:space="preserve"> Чтение наизусть отрывка из пьесы А. П. Чехова.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разви-</w:t>
            </w:r>
            <w:r w:rsidRPr="000A53AF">
              <w:rPr>
                <w:sz w:val="28"/>
                <w:szCs w:val="28"/>
              </w:rPr>
              <w:lastRenderedPageBreak/>
              <w:t>тия</w:t>
            </w:r>
            <w:proofErr w:type="spellEnd"/>
            <w:proofErr w:type="gramEnd"/>
            <w:r w:rsidRPr="000A53AF">
              <w:rPr>
                <w:sz w:val="28"/>
                <w:szCs w:val="28"/>
              </w:rPr>
              <w:t xml:space="preserve"> речи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Чтение наизусть </w:t>
            </w:r>
            <w:r w:rsidRPr="000A53AF">
              <w:rPr>
                <w:sz w:val="28"/>
                <w:szCs w:val="28"/>
              </w:rPr>
              <w:lastRenderedPageBreak/>
              <w:t>монолога Пети Трофимова.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 xml:space="preserve">Подготовить сообщение о Пете </w:t>
            </w:r>
            <w:r w:rsidRPr="000A53AF">
              <w:rPr>
                <w:sz w:val="28"/>
                <w:szCs w:val="28"/>
              </w:rPr>
              <w:lastRenderedPageBreak/>
              <w:t>Трофимове.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Наименование разделов и тем  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Вид 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заня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тия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Кол-во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Характерис-тика</w:t>
            </w:r>
            <w:proofErr w:type="spellEnd"/>
            <w:proofErr w:type="gramEnd"/>
            <w:r w:rsidRPr="000A53A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0A53AF">
              <w:rPr>
                <w:b/>
                <w:sz w:val="28"/>
                <w:szCs w:val="28"/>
              </w:rPr>
              <w:t>деятельнос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ти</w:t>
            </w:r>
            <w:proofErr w:type="spell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 учащихся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Дом.</w:t>
            </w:r>
          </w:p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зад.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Дата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0A53AF">
              <w:rPr>
                <w:b/>
                <w:sz w:val="28"/>
                <w:szCs w:val="28"/>
              </w:rPr>
              <w:t>проведе-ния</w:t>
            </w:r>
            <w:proofErr w:type="spellEnd"/>
            <w:proofErr w:type="gramEnd"/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 плану</w:t>
            </w: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 xml:space="preserve">Дата </w:t>
            </w:r>
            <w:proofErr w:type="spellStart"/>
            <w:r w:rsidRPr="000A53AF">
              <w:rPr>
                <w:b/>
                <w:sz w:val="28"/>
                <w:szCs w:val="28"/>
              </w:rPr>
              <w:t>проведе</w:t>
            </w:r>
            <w:proofErr w:type="spellEnd"/>
            <w:r w:rsidRPr="000A53AF">
              <w:rPr>
                <w:b/>
                <w:sz w:val="28"/>
                <w:szCs w:val="28"/>
              </w:rPr>
              <w:t>-</w:t>
            </w:r>
          </w:p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53AF">
              <w:rPr>
                <w:b/>
                <w:sz w:val="28"/>
                <w:szCs w:val="28"/>
              </w:rPr>
              <w:t>ния</w:t>
            </w:r>
            <w:proofErr w:type="spellEnd"/>
            <w:r w:rsidRPr="000A53AF">
              <w:rPr>
                <w:b/>
                <w:sz w:val="28"/>
                <w:szCs w:val="28"/>
              </w:rPr>
              <w:t xml:space="preserve"> фактически</w:t>
            </w: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Обзор зарубежной литературы второй половины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Лекция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Конспект.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Прочитать повесть Оноре де Бальзака «Гобсек».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Тема власти денег в повести Оноре де Бальзака «Гобсек».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Прочитать рассказ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Ги</w:t>
            </w:r>
            <w:proofErr w:type="spellEnd"/>
            <w:r w:rsidRPr="000A53AF">
              <w:rPr>
                <w:sz w:val="28"/>
                <w:szCs w:val="28"/>
              </w:rPr>
              <w:t xml:space="preserve"> де</w:t>
            </w:r>
            <w:proofErr w:type="gramEnd"/>
            <w:r w:rsidRPr="000A53AF">
              <w:rPr>
                <w:sz w:val="28"/>
                <w:szCs w:val="28"/>
              </w:rPr>
              <w:t xml:space="preserve"> Мопассана «Ожерелье».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Психологическая новелла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Ги</w:t>
            </w:r>
            <w:proofErr w:type="spellEnd"/>
            <w:r w:rsidRPr="000A53AF">
              <w:rPr>
                <w:sz w:val="28"/>
                <w:szCs w:val="28"/>
              </w:rPr>
              <w:t xml:space="preserve"> де</w:t>
            </w:r>
            <w:proofErr w:type="gramEnd"/>
            <w:r w:rsidRPr="000A53AF">
              <w:rPr>
                <w:sz w:val="28"/>
                <w:szCs w:val="28"/>
              </w:rPr>
              <w:t xml:space="preserve"> Мопассана «Ожерелье».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Беседа</w:t>
            </w: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Работа с текстом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Подготовить итоговую презентацию.</w:t>
            </w: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Подведение итогов.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b/>
                <w:sz w:val="28"/>
                <w:szCs w:val="28"/>
              </w:rPr>
            </w:pPr>
            <w:r w:rsidRPr="000A53A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96.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Итоговая работа по произведениям русской литературы второй половины 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века. Защита презентаций.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контро-ля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Показ презентаций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97.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Итоговая работа по произведениям русской литературы второй половины  </w:t>
            </w:r>
            <w:r w:rsidRPr="000A53AF">
              <w:rPr>
                <w:sz w:val="28"/>
                <w:szCs w:val="28"/>
                <w:lang w:val="en-US"/>
              </w:rPr>
              <w:t>XIX</w:t>
            </w:r>
            <w:r w:rsidRPr="000A53AF">
              <w:rPr>
                <w:sz w:val="28"/>
                <w:szCs w:val="28"/>
              </w:rPr>
              <w:t xml:space="preserve"> века. Защита презентаций.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 xml:space="preserve">Урок </w:t>
            </w:r>
            <w:proofErr w:type="spellStart"/>
            <w:proofErr w:type="gramStart"/>
            <w:r w:rsidRPr="000A53AF">
              <w:rPr>
                <w:sz w:val="28"/>
                <w:szCs w:val="28"/>
              </w:rPr>
              <w:t>контро-ля</w:t>
            </w:r>
            <w:proofErr w:type="spellEnd"/>
            <w:proofErr w:type="gramEnd"/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Показ презентаций</w:t>
            </w: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98.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Список литературы на лето.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lastRenderedPageBreak/>
              <w:t>99.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100.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101.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102.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103.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104.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  <w:tr w:rsidR="004711A8" w:rsidRPr="000A53AF" w:rsidTr="00FC6C77">
        <w:tc>
          <w:tcPr>
            <w:tcW w:w="706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105.</w:t>
            </w:r>
          </w:p>
        </w:tc>
        <w:tc>
          <w:tcPr>
            <w:tcW w:w="4082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Резервный урок.</w:t>
            </w:r>
          </w:p>
        </w:tc>
        <w:tc>
          <w:tcPr>
            <w:tcW w:w="126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4711A8" w:rsidRPr="000A53AF" w:rsidRDefault="004711A8" w:rsidP="00FC6C77">
            <w:pPr>
              <w:jc w:val="center"/>
              <w:rPr>
                <w:sz w:val="28"/>
                <w:szCs w:val="28"/>
              </w:rPr>
            </w:pPr>
            <w:r w:rsidRPr="000A53AF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4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6" w:type="dxa"/>
            <w:shd w:val="clear" w:color="auto" w:fill="auto"/>
          </w:tcPr>
          <w:p w:rsidR="004711A8" w:rsidRPr="000A53AF" w:rsidRDefault="004711A8" w:rsidP="00FC6C77">
            <w:pPr>
              <w:jc w:val="both"/>
              <w:rPr>
                <w:sz w:val="28"/>
                <w:szCs w:val="28"/>
              </w:rPr>
            </w:pPr>
          </w:p>
        </w:tc>
      </w:tr>
    </w:tbl>
    <w:p w:rsidR="0094309F" w:rsidRDefault="004711A8"/>
    <w:sectPr w:rsidR="0094309F" w:rsidSect="004711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1DD"/>
    <w:multiLevelType w:val="hybridMultilevel"/>
    <w:tmpl w:val="5704994A"/>
    <w:lvl w:ilvl="0" w:tplc="A964CBC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A2CFC"/>
    <w:multiLevelType w:val="hybridMultilevel"/>
    <w:tmpl w:val="58202B8A"/>
    <w:lvl w:ilvl="0" w:tplc="BCDCD636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88656A1"/>
    <w:multiLevelType w:val="hybridMultilevel"/>
    <w:tmpl w:val="7DCA1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11A8"/>
    <w:rsid w:val="004711A8"/>
    <w:rsid w:val="00526510"/>
    <w:rsid w:val="00BE00B1"/>
    <w:rsid w:val="00B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11A8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4711A8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4711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11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471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4711A8"/>
    <w:rPr>
      <w:rFonts w:ascii="Arial" w:hAnsi="Arial" w:cs="Arial"/>
      <w:sz w:val="16"/>
      <w:szCs w:val="16"/>
    </w:rPr>
  </w:style>
  <w:style w:type="paragraph" w:styleId="a4">
    <w:name w:val="Normal (Web)"/>
    <w:basedOn w:val="a"/>
    <w:rsid w:val="004711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41</Pages>
  <Words>5868</Words>
  <Characters>33451</Characters>
  <Application>Microsoft Office Word</Application>
  <DocSecurity>0</DocSecurity>
  <Lines>278</Lines>
  <Paragraphs>78</Paragraphs>
  <ScaleCrop>false</ScaleCrop>
  <Company>Grizli777</Company>
  <LinksUpToDate>false</LinksUpToDate>
  <CharactersWithSpaces>39241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2016-02-17T14:35:00Z</dcterms:created>
  <dcterms:modified xsi:type="dcterms:W3CDTF">2016-02-17T14:41:00Z</dcterms:modified>
</cp:coreProperties>
</file>