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6CA" w:rsidRDefault="000866CA" w:rsidP="000866CA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4403EAD" wp14:editId="0FB153E2">
            <wp:simplePos x="0" y="0"/>
            <wp:positionH relativeFrom="page">
              <wp:align>center</wp:align>
            </wp:positionH>
            <wp:positionV relativeFrom="margin">
              <wp:posOffset>-323215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Default="000866CA" w:rsidP="000866CA">
      <w:pPr>
        <w:jc w:val="center"/>
        <w:rPr>
          <w:b/>
        </w:rPr>
      </w:pPr>
    </w:p>
    <w:p w:rsidR="000866CA" w:rsidRPr="00743178" w:rsidRDefault="000866CA" w:rsidP="000866CA">
      <w:pPr>
        <w:jc w:val="center"/>
        <w:rPr>
          <w:sz w:val="36"/>
          <w:szCs w:val="36"/>
        </w:rPr>
      </w:pPr>
      <w:r w:rsidRPr="00743178">
        <w:rPr>
          <w:b/>
          <w:bCs/>
          <w:sz w:val="36"/>
          <w:szCs w:val="36"/>
        </w:rPr>
        <w:t>Рабочая программа</w:t>
      </w:r>
    </w:p>
    <w:p w:rsidR="000866CA" w:rsidRDefault="000866CA" w:rsidP="000866CA">
      <w:pPr>
        <w:jc w:val="center"/>
        <w:rPr>
          <w:b/>
          <w:bCs/>
          <w:sz w:val="36"/>
          <w:szCs w:val="36"/>
          <w:u w:val="single"/>
        </w:rPr>
      </w:pPr>
      <w:r w:rsidRPr="0051105A">
        <w:rPr>
          <w:b/>
          <w:bCs/>
          <w:sz w:val="36"/>
          <w:szCs w:val="36"/>
          <w:u w:val="single"/>
        </w:rPr>
        <w:t xml:space="preserve">по </w:t>
      </w:r>
      <w:r>
        <w:rPr>
          <w:b/>
          <w:bCs/>
          <w:sz w:val="36"/>
          <w:szCs w:val="36"/>
          <w:u w:val="single"/>
        </w:rPr>
        <w:t>технологии</w:t>
      </w:r>
    </w:p>
    <w:p w:rsidR="000866CA" w:rsidRDefault="000866CA" w:rsidP="000866CA">
      <w:pPr>
        <w:jc w:val="center"/>
        <w:rPr>
          <w:b/>
          <w:bCs/>
          <w:sz w:val="36"/>
          <w:szCs w:val="36"/>
          <w:u w:val="single"/>
        </w:rPr>
      </w:pPr>
    </w:p>
    <w:p w:rsidR="000866CA" w:rsidRPr="00743178" w:rsidRDefault="000866CA" w:rsidP="000866CA">
      <w:pPr>
        <w:jc w:val="center"/>
        <w:rPr>
          <w:sz w:val="36"/>
          <w:szCs w:val="36"/>
        </w:rPr>
      </w:pPr>
    </w:p>
    <w:p w:rsidR="000866CA" w:rsidRDefault="000866CA" w:rsidP="000866CA">
      <w:pPr>
        <w:jc w:val="center"/>
        <w:rPr>
          <w:b/>
          <w:bCs/>
        </w:rPr>
      </w:pPr>
    </w:p>
    <w:p w:rsidR="000866CA" w:rsidRPr="00BE7A08" w:rsidRDefault="000866CA" w:rsidP="000866CA">
      <w:pPr>
        <w:jc w:val="center"/>
      </w:pPr>
      <w:r w:rsidRPr="0051105A">
        <w:rPr>
          <w:b/>
          <w:bCs/>
          <w:u w:val="single"/>
        </w:rPr>
        <w:t>_</w:t>
      </w:r>
      <w:r>
        <w:rPr>
          <w:b/>
          <w:bCs/>
          <w:u w:val="single"/>
        </w:rPr>
        <w:t xml:space="preserve">8 </w:t>
      </w:r>
      <w:r w:rsidRPr="0051105A">
        <w:rPr>
          <w:b/>
          <w:bCs/>
          <w:u w:val="single"/>
        </w:rPr>
        <w:t>_</w:t>
      </w:r>
      <w:r w:rsidRPr="00BE7A08">
        <w:rPr>
          <w:b/>
          <w:bCs/>
        </w:rPr>
        <w:t xml:space="preserve"> класс, базовый </w:t>
      </w:r>
      <w:r>
        <w:rPr>
          <w:b/>
          <w:bCs/>
        </w:rPr>
        <w:t>уровень /</w:t>
      </w:r>
      <w:r>
        <w:rPr>
          <w:b/>
          <w:bCs/>
          <w:u w:val="single"/>
        </w:rPr>
        <w:t xml:space="preserve">    34   </w:t>
      </w:r>
      <w:r w:rsidRPr="00BE7A08">
        <w:rPr>
          <w:b/>
          <w:bCs/>
        </w:rPr>
        <w:t xml:space="preserve"> час</w:t>
      </w:r>
      <w:r>
        <w:rPr>
          <w:b/>
          <w:bCs/>
        </w:rPr>
        <w:t>ов</w:t>
      </w:r>
      <w:r w:rsidRPr="00BE7A08">
        <w:rPr>
          <w:b/>
          <w:bCs/>
        </w:rPr>
        <w:t>/</w:t>
      </w:r>
    </w:p>
    <w:p w:rsidR="000866CA" w:rsidRDefault="000866CA" w:rsidP="000866CA">
      <w:pPr>
        <w:jc w:val="center"/>
        <w:rPr>
          <w:b/>
          <w:bCs/>
        </w:rPr>
      </w:pPr>
    </w:p>
    <w:p w:rsidR="000866CA" w:rsidRPr="00BE7A08" w:rsidRDefault="000866CA" w:rsidP="000866CA">
      <w:pPr>
        <w:jc w:val="center"/>
      </w:pPr>
      <w:r>
        <w:rPr>
          <w:b/>
          <w:bCs/>
        </w:rPr>
        <w:t>2019-2020</w:t>
      </w:r>
      <w:r w:rsidRPr="00BE7A08">
        <w:rPr>
          <w:b/>
          <w:bCs/>
        </w:rPr>
        <w:t xml:space="preserve"> учебный год</w:t>
      </w:r>
    </w:p>
    <w:p w:rsidR="000866CA" w:rsidRDefault="000866CA" w:rsidP="000866CA">
      <w:pPr>
        <w:ind w:left="0" w:firstLine="0"/>
      </w:pPr>
    </w:p>
    <w:p w:rsidR="000866CA" w:rsidRDefault="000866CA" w:rsidP="000866CA">
      <w:pPr>
        <w:ind w:left="0" w:firstLine="0"/>
      </w:pPr>
    </w:p>
    <w:p w:rsidR="000866CA" w:rsidRDefault="000866CA" w:rsidP="000866CA">
      <w:pPr>
        <w:ind w:left="0" w:firstLine="0"/>
      </w:pPr>
    </w:p>
    <w:p w:rsidR="000866CA" w:rsidRDefault="000866CA" w:rsidP="000866CA">
      <w:pPr>
        <w:ind w:left="0" w:firstLine="0"/>
      </w:pPr>
    </w:p>
    <w:p w:rsidR="000866CA" w:rsidRDefault="000866CA" w:rsidP="000866CA">
      <w:pPr>
        <w:ind w:left="0" w:firstLine="0"/>
        <w:rPr>
          <w:b/>
          <w:bCs/>
        </w:rPr>
      </w:pPr>
      <w:r>
        <w:t xml:space="preserve">                                                                          </w:t>
      </w:r>
      <w:r w:rsidRPr="00BE7A08">
        <w:rPr>
          <w:b/>
          <w:bCs/>
        </w:rPr>
        <w:t xml:space="preserve">Составитель:  </w:t>
      </w:r>
    </w:p>
    <w:p w:rsidR="000866CA" w:rsidRPr="00BE7A08" w:rsidRDefault="000866CA" w:rsidP="000866CA">
      <w:pPr>
        <w:jc w:val="center"/>
      </w:pPr>
    </w:p>
    <w:p w:rsidR="000866CA" w:rsidRPr="0051105A" w:rsidRDefault="000866CA" w:rsidP="000866CA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Мирязов</w:t>
      </w:r>
      <w:proofErr w:type="spellEnd"/>
      <w:r>
        <w:rPr>
          <w:b/>
          <w:bCs/>
          <w:u w:val="single"/>
        </w:rPr>
        <w:t xml:space="preserve"> Марат </w:t>
      </w:r>
      <w:proofErr w:type="spellStart"/>
      <w:r>
        <w:rPr>
          <w:b/>
          <w:bCs/>
          <w:u w:val="single"/>
        </w:rPr>
        <w:t>Мирязович</w:t>
      </w:r>
      <w:proofErr w:type="spellEnd"/>
      <w:r>
        <w:rPr>
          <w:b/>
          <w:bCs/>
          <w:u w:val="single"/>
        </w:rPr>
        <w:t>, учитель технологии</w:t>
      </w:r>
    </w:p>
    <w:p w:rsidR="000866CA" w:rsidRPr="00BE7A08" w:rsidRDefault="000866CA" w:rsidP="000866CA">
      <w:pPr>
        <w:jc w:val="center"/>
      </w:pPr>
      <w:r>
        <w:t>(Ф.И.О., должность)</w:t>
      </w:r>
    </w:p>
    <w:p w:rsidR="00723DD5" w:rsidRDefault="001C6625">
      <w:pPr>
        <w:pStyle w:val="1"/>
        <w:spacing w:after="0"/>
        <w:ind w:left="3414" w:hanging="361"/>
      </w:pPr>
      <w:r>
        <w:t xml:space="preserve">Требования к уровню подготовки выпускников.  </w:t>
      </w:r>
    </w:p>
    <w:p w:rsidR="00723DD5" w:rsidRDefault="001C6625">
      <w:pPr>
        <w:spacing w:after="42" w:line="240" w:lineRule="auto"/>
        <w:ind w:left="708" w:right="0" w:firstLine="0"/>
      </w:pPr>
      <w:r>
        <w:rPr>
          <w:b/>
        </w:rPr>
        <w:t xml:space="preserve"> </w:t>
      </w:r>
    </w:p>
    <w:p w:rsidR="00723DD5" w:rsidRDefault="001C6625">
      <w:pPr>
        <w:ind w:right="2821"/>
      </w:pPr>
      <w:r>
        <w:t xml:space="preserve">В результате изучения предмета «Технология» ученик должен: </w:t>
      </w:r>
      <w:r>
        <w:rPr>
          <w:b/>
        </w:rPr>
        <w:t xml:space="preserve">знать: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сферы современного производства;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составляющие современного производства товаров или услуг;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способы снижения негативного влияния производства на окружающую среду;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способы организации труда, индивидуальной и коллективной работы;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основные этапы проектной деятельности;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разделение труда на производстве;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понятие о специальности и квалификации работника;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факторы, влияющие на уровень оплаты труда;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пути получения профессионального образования;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необходимость учета требований к качествам личности при выборе профессии; </w:t>
      </w:r>
      <w:r>
        <w:rPr>
          <w:b/>
        </w:rPr>
        <w:t xml:space="preserve">уметь: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оценивать потребительские качества товаров и услуг;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изучать потребности потенциальных покупателей на рынке товаров и услуг;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составлять планы деятельности по изготовлению и реализации продукта труда;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использовать методы решения творческих задач в технологической деятельности;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планировать возможное продвижение материального объекта или услуги на рынке товаров и услуг; 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находить информацию о региональных учреждениях профессионального образования, путях получения профессионального образования и </w:t>
      </w:r>
      <w:proofErr w:type="gramStart"/>
      <w:r>
        <w:t>трудоустройства;  сопоставлять</w:t>
      </w:r>
      <w:proofErr w:type="gramEnd"/>
      <w:r>
        <w:t xml:space="preserve"> свои способности и возможности с требованиями профессии; использовать приобретенные знания и умения в практической деятельности;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построения планов профессиональной карьеры, выбора пути продолжения образования или трудоустройства. </w:t>
      </w:r>
    </w:p>
    <w:p w:rsidR="00723DD5" w:rsidRDefault="001C6625">
      <w:pPr>
        <w:numPr>
          <w:ilvl w:val="0"/>
          <w:numId w:val="1"/>
        </w:numPr>
        <w:ind w:left="1192" w:hanging="139"/>
      </w:pPr>
      <w:r>
        <w:t xml:space="preserve">составления резюме и проведения </w:t>
      </w:r>
      <w:proofErr w:type="spellStart"/>
      <w:r>
        <w:t>самопрезентации</w:t>
      </w:r>
      <w:proofErr w:type="spellEnd"/>
      <w:r>
        <w:t xml:space="preserve">. </w:t>
      </w:r>
    </w:p>
    <w:p w:rsidR="00723DD5" w:rsidRDefault="001C6625">
      <w:pPr>
        <w:spacing w:after="39" w:line="240" w:lineRule="auto"/>
        <w:ind w:left="1068" w:right="0" w:firstLine="0"/>
      </w:pPr>
      <w:r>
        <w:rPr>
          <w:b/>
        </w:rPr>
        <w:t xml:space="preserve"> </w:t>
      </w:r>
    </w:p>
    <w:p w:rsidR="00723DD5" w:rsidRDefault="001C6625">
      <w:pPr>
        <w:spacing w:after="32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4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1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Содержание учебного предмета «Технология» </w:t>
      </w:r>
    </w:p>
    <w:p w:rsidR="00723DD5" w:rsidRDefault="001C6625">
      <w:pPr>
        <w:spacing w:after="49" w:line="240" w:lineRule="auto"/>
        <w:ind w:left="427" w:right="0" w:firstLine="0"/>
      </w:pPr>
      <w:r>
        <w:rPr>
          <w:b/>
        </w:rPr>
        <w:t xml:space="preserve"> </w:t>
      </w:r>
    </w:p>
    <w:p w:rsidR="00723DD5" w:rsidRDefault="001C6625">
      <w:pPr>
        <w:pStyle w:val="1"/>
        <w:numPr>
          <w:ilvl w:val="0"/>
          <w:numId w:val="0"/>
        </w:numPr>
      </w:pPr>
      <w:r>
        <w:t xml:space="preserve">Раздел 1. Технология проектирования изделия. </w:t>
      </w:r>
    </w:p>
    <w:p w:rsidR="00723DD5" w:rsidRDefault="001C6625">
      <w:pPr>
        <w:spacing w:after="76" w:line="229" w:lineRule="auto"/>
        <w:ind w:left="0" w:right="0" w:firstLine="0"/>
        <w:jc w:val="both"/>
      </w:pPr>
      <w:r>
        <w:rPr>
          <w:i/>
        </w:rPr>
        <w:t xml:space="preserve">Основные теоретические сведения. </w:t>
      </w:r>
      <w:r>
        <w:t>Сферы современного производства. Особенности современного производства. РК Экскурсия на предприятие ООО «</w:t>
      </w:r>
      <w:proofErr w:type="spellStart"/>
      <w:r>
        <w:t>Поревит</w:t>
      </w:r>
      <w:proofErr w:type="spellEnd"/>
      <w:r>
        <w:t xml:space="preserve">». Законы художественного конструирования. Экспертиза и оценка изделия. Алгоритм проектирования. Дизайн отвечает потребностям.  </w:t>
      </w:r>
    </w:p>
    <w:p w:rsidR="00723DD5" w:rsidRDefault="001C6625">
      <w:pPr>
        <w:spacing w:after="85" w:line="240" w:lineRule="auto"/>
        <w:ind w:left="0" w:right="0" w:firstLine="0"/>
      </w:pPr>
      <w:r>
        <w:rPr>
          <w:i/>
        </w:rPr>
        <w:t xml:space="preserve">Раздел предусматривает практические работы: </w:t>
      </w:r>
      <w:r>
        <w:t xml:space="preserve">Методы решения творческих задач.  </w:t>
      </w:r>
    </w:p>
    <w:p w:rsidR="00723DD5" w:rsidRDefault="001C6625">
      <w:pPr>
        <w:pStyle w:val="1"/>
        <w:numPr>
          <w:ilvl w:val="0"/>
          <w:numId w:val="0"/>
        </w:numPr>
      </w:pPr>
      <w:r>
        <w:t xml:space="preserve">Раздел </w:t>
      </w:r>
      <w:proofErr w:type="gramStart"/>
      <w:r>
        <w:t>2  Технологии</w:t>
      </w:r>
      <w:proofErr w:type="gramEnd"/>
      <w:r>
        <w:t xml:space="preserve"> в современном мире. </w:t>
      </w:r>
      <w:r>
        <w:rPr>
          <w:b w:val="0"/>
          <w:i/>
        </w:rPr>
        <w:t xml:space="preserve"> </w:t>
      </w:r>
    </w:p>
    <w:p w:rsidR="00723DD5" w:rsidRDefault="001C6625">
      <w:pPr>
        <w:ind w:left="10"/>
      </w:pPr>
      <w:r>
        <w:rPr>
          <w:i/>
        </w:rPr>
        <w:t xml:space="preserve">Основные теоретические сведения.  </w:t>
      </w:r>
      <w:r>
        <w:t xml:space="preserve">Технология и </w:t>
      </w:r>
      <w:proofErr w:type="spellStart"/>
      <w:r>
        <w:t>техносфера</w:t>
      </w:r>
      <w:proofErr w:type="spellEnd"/>
      <w:r>
        <w:t xml:space="preserve">. Связь технологий с наукой, техникой и производством. Технологии электроэнергетики. Использование альтернативных источников энергии. </w:t>
      </w:r>
    </w:p>
    <w:p w:rsidR="00723DD5" w:rsidRDefault="001C6625">
      <w:pPr>
        <w:ind w:left="10"/>
      </w:pPr>
      <w:r>
        <w:t xml:space="preserve">Технологии индустриального производства. РК Экскурсия на предприятие </w:t>
      </w:r>
      <w:r w:rsidR="00F43A86">
        <w:t>ООО Тобол</w:t>
      </w:r>
      <w:r>
        <w:t xml:space="preserve">, МТМ. </w:t>
      </w:r>
    </w:p>
    <w:p w:rsidR="00723DD5" w:rsidRDefault="001C6625">
      <w:pPr>
        <w:spacing w:after="0"/>
        <w:ind w:left="10" w:right="348"/>
      </w:pPr>
      <w:r>
        <w:lastRenderedPageBreak/>
        <w:t>Технологии производства сельскохозяйственной продукции. Земледелие и растениеводство.  РК Экскурсия на предприятие ООО «</w:t>
      </w:r>
      <w:proofErr w:type="spellStart"/>
      <w:r>
        <w:t>Петелино</w:t>
      </w:r>
      <w:proofErr w:type="spellEnd"/>
      <w:r>
        <w:t xml:space="preserve">» Молочный комплекс. Животноводство. Технологии агропромышленного производства. Технологии легкой промышленности и пищевых производств. РК Природоохранные технологии региона.   РК Современные </w:t>
      </w:r>
      <w:proofErr w:type="spellStart"/>
      <w:r>
        <w:t>электротехнологии</w:t>
      </w:r>
      <w:proofErr w:type="spellEnd"/>
      <w:r>
        <w:t xml:space="preserve"> региона. Лучевые технологии. </w:t>
      </w:r>
      <w:proofErr w:type="spellStart"/>
      <w:r>
        <w:t>Ультрозвуковые</w:t>
      </w:r>
      <w:proofErr w:type="spellEnd"/>
      <w:r>
        <w:t xml:space="preserve"> технологии. </w:t>
      </w:r>
      <w:proofErr w:type="spellStart"/>
      <w:r>
        <w:t>Нанотехнологии</w:t>
      </w:r>
      <w:proofErr w:type="spellEnd"/>
      <w:r>
        <w:t xml:space="preserve">. Автоматизация технологических процессов. РК Экскурсия на предприятие ООО «ЮНИМИЛК». 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54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10"/>
        <w:jc w:val="center"/>
      </w:pPr>
      <w:r>
        <w:rPr>
          <w:b/>
        </w:rPr>
        <w:t xml:space="preserve">3. Тематическое планирование. </w:t>
      </w:r>
    </w:p>
    <w:p w:rsidR="00723DD5" w:rsidRDefault="001C662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8" w:line="276" w:lineRule="auto"/>
        <w:ind w:left="391" w:right="0" w:firstLine="0"/>
      </w:pPr>
      <w:r>
        <w:rPr>
          <w:b/>
        </w:rPr>
        <w:t xml:space="preserve"> </w:t>
      </w:r>
    </w:p>
    <w:tbl>
      <w:tblPr>
        <w:tblStyle w:val="TableGrid"/>
        <w:tblW w:w="10207" w:type="dxa"/>
        <w:tblInd w:w="-142" w:type="dxa"/>
        <w:tblLook w:val="04A0" w:firstRow="1" w:lastRow="0" w:firstColumn="1" w:lastColumn="0" w:noHBand="0" w:noVBand="1"/>
      </w:tblPr>
      <w:tblGrid>
        <w:gridCol w:w="1277"/>
        <w:gridCol w:w="1133"/>
        <w:gridCol w:w="108"/>
        <w:gridCol w:w="295"/>
        <w:gridCol w:w="7394"/>
      </w:tblGrid>
      <w:tr w:rsidR="00723DD5">
        <w:trPr>
          <w:trHeight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</w:tr>
      <w:tr w:rsidR="00723DD5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rPr>
                <w:b/>
              </w:rPr>
              <w:t xml:space="preserve">Раздел 1. Технология проектирования изделия    </w:t>
            </w:r>
          </w:p>
        </w:tc>
      </w:tr>
      <w:tr w:rsidR="00723DD5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Особенности современного производства </w:t>
            </w:r>
          </w:p>
        </w:tc>
      </w:tr>
      <w:tr w:rsidR="00723DD5">
        <w:trPr>
          <w:trHeight w:val="28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2-3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723DD5" w:rsidRDefault="001C6625">
            <w:pPr>
              <w:spacing w:after="0" w:line="276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0" w:right="0" w:firstLine="46"/>
              <w:jc w:val="both"/>
            </w:pPr>
            <w:r>
              <w:t xml:space="preserve"> Экскурсия на предприятие ООО «</w:t>
            </w:r>
            <w:proofErr w:type="spellStart"/>
            <w:r>
              <w:t>Поревит</w:t>
            </w:r>
            <w:proofErr w:type="spellEnd"/>
            <w:r>
              <w:t xml:space="preserve">», работа современного </w:t>
            </w:r>
            <w:proofErr w:type="spellStart"/>
            <w:r>
              <w:t>оизводства</w:t>
            </w:r>
            <w:proofErr w:type="spellEnd"/>
            <w:r>
              <w:t xml:space="preserve">, знакомство с профессиями. </w:t>
            </w:r>
          </w:p>
        </w:tc>
      </w:tr>
      <w:tr w:rsidR="00723DD5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3DD5" w:rsidRDefault="001C6625">
            <w:pPr>
              <w:spacing w:after="0" w:line="276" w:lineRule="auto"/>
              <w:ind w:left="0" w:right="0" w:firstLine="0"/>
              <w:jc w:val="both"/>
            </w:pPr>
            <w:proofErr w:type="spellStart"/>
            <w:r>
              <w:t>пр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</w:tr>
      <w:tr w:rsidR="00723DD5">
        <w:trPr>
          <w:trHeight w:val="3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За коны художественного </w:t>
            </w:r>
            <w:proofErr w:type="gramStart"/>
            <w:r>
              <w:t xml:space="preserve">конструирования. </w:t>
            </w:r>
            <w:r>
              <w:rPr>
                <w:b/>
              </w:rPr>
              <w:t xml:space="preserve"> </w:t>
            </w:r>
            <w:proofErr w:type="gramEnd"/>
          </w:p>
        </w:tc>
      </w:tr>
      <w:tr w:rsidR="00723DD5">
        <w:trPr>
          <w:trHeight w:val="3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lastRenderedPageBreak/>
              <w:t xml:space="preserve">5-6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Эк </w:t>
            </w:r>
            <w:proofErr w:type="spellStart"/>
            <w:r>
              <w:t>спертиза</w:t>
            </w:r>
            <w:proofErr w:type="spellEnd"/>
            <w:r>
              <w:t xml:space="preserve"> и оценка изделия.</w:t>
            </w:r>
            <w:r>
              <w:rPr>
                <w:b/>
              </w:rPr>
              <w:t xml:space="preserve"> </w:t>
            </w:r>
          </w:p>
        </w:tc>
      </w:tr>
      <w:tr w:rsidR="00723DD5">
        <w:trPr>
          <w:trHeight w:val="3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Ал </w:t>
            </w:r>
            <w:proofErr w:type="spellStart"/>
            <w:r>
              <w:t>горитм</w:t>
            </w:r>
            <w:proofErr w:type="spellEnd"/>
            <w:r>
              <w:t xml:space="preserve"> </w:t>
            </w:r>
            <w:proofErr w:type="gramStart"/>
            <w:r>
              <w:t xml:space="preserve">проектирования.   </w:t>
            </w:r>
            <w:proofErr w:type="gramEnd"/>
            <w:r>
              <w:t xml:space="preserve"> </w:t>
            </w:r>
          </w:p>
        </w:tc>
      </w:tr>
      <w:tr w:rsidR="00723DD5">
        <w:trPr>
          <w:trHeight w:val="3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proofErr w:type="spellStart"/>
            <w:r>
              <w:t>Пр</w:t>
            </w:r>
            <w:proofErr w:type="spellEnd"/>
            <w:r>
              <w:t xml:space="preserve"> </w:t>
            </w:r>
            <w:proofErr w:type="spellStart"/>
            <w:r>
              <w:t>актическая</w:t>
            </w:r>
            <w:proofErr w:type="spellEnd"/>
            <w:r>
              <w:t xml:space="preserve"> работа методы решения творческих задач </w:t>
            </w:r>
          </w:p>
        </w:tc>
      </w:tr>
      <w:tr w:rsidR="00723DD5">
        <w:trPr>
          <w:trHeight w:val="3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9-10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proofErr w:type="spellStart"/>
            <w:r>
              <w:t>Ди</w:t>
            </w:r>
            <w:proofErr w:type="spellEnd"/>
            <w:r>
              <w:t xml:space="preserve"> </w:t>
            </w:r>
            <w:proofErr w:type="spellStart"/>
            <w:r>
              <w:t>зайн</w:t>
            </w:r>
            <w:proofErr w:type="spellEnd"/>
            <w:r>
              <w:t xml:space="preserve"> отвечает потребностям </w:t>
            </w:r>
          </w:p>
        </w:tc>
      </w:tr>
      <w:tr w:rsidR="00723DD5">
        <w:trPr>
          <w:trHeight w:val="3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proofErr w:type="spellStart"/>
            <w:r>
              <w:t>Ит</w:t>
            </w:r>
            <w:proofErr w:type="spellEnd"/>
            <w:r>
              <w:t xml:space="preserve"> </w:t>
            </w:r>
            <w:proofErr w:type="spellStart"/>
            <w:r>
              <w:t>оговое</w:t>
            </w:r>
            <w:proofErr w:type="spellEnd"/>
            <w:r>
              <w:t xml:space="preserve"> повторение. Защита проекта. </w:t>
            </w:r>
          </w:p>
        </w:tc>
      </w:tr>
      <w:tr w:rsidR="00723DD5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</w:rPr>
              <w:t>2  Технологии</w:t>
            </w:r>
            <w:proofErr w:type="gramEnd"/>
            <w:r>
              <w:rPr>
                <w:b/>
              </w:rPr>
              <w:t xml:space="preserve"> в современном мире</w:t>
            </w:r>
            <w:r>
              <w:t xml:space="preserve"> </w:t>
            </w:r>
          </w:p>
        </w:tc>
      </w:tr>
      <w:tr w:rsidR="00723DD5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12-13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Те </w:t>
            </w:r>
            <w:proofErr w:type="spellStart"/>
            <w:r>
              <w:t>хнология</w:t>
            </w:r>
            <w:proofErr w:type="spellEnd"/>
            <w:r>
              <w:t xml:space="preserve"> и </w:t>
            </w:r>
            <w:proofErr w:type="spellStart"/>
            <w:r>
              <w:t>техносфера</w:t>
            </w:r>
            <w:proofErr w:type="spellEnd"/>
            <w:r>
              <w:t xml:space="preserve"> </w:t>
            </w:r>
          </w:p>
        </w:tc>
      </w:tr>
      <w:tr w:rsidR="00723DD5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14-15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proofErr w:type="spellStart"/>
            <w:r>
              <w:t>Св</w:t>
            </w:r>
            <w:proofErr w:type="spellEnd"/>
            <w:r>
              <w:t xml:space="preserve"> язь технологий с наукой, техникой и производством </w:t>
            </w:r>
          </w:p>
        </w:tc>
      </w:tr>
      <w:tr w:rsidR="00723DD5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16-17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Те </w:t>
            </w:r>
            <w:proofErr w:type="spellStart"/>
            <w:r>
              <w:t>хнологии</w:t>
            </w:r>
            <w:proofErr w:type="spellEnd"/>
            <w:r>
              <w:t xml:space="preserve"> электроэнергетики </w:t>
            </w:r>
          </w:p>
        </w:tc>
      </w:tr>
      <w:tr w:rsidR="00723DD5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proofErr w:type="spellStart"/>
            <w:r>
              <w:t>Ис</w:t>
            </w:r>
            <w:proofErr w:type="spellEnd"/>
            <w:r>
              <w:t xml:space="preserve"> пользование альтернативных источников энергии </w:t>
            </w:r>
          </w:p>
        </w:tc>
      </w:tr>
      <w:tr w:rsidR="00723DD5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Те </w:t>
            </w:r>
            <w:proofErr w:type="spellStart"/>
            <w:r>
              <w:t>хнологии</w:t>
            </w:r>
            <w:proofErr w:type="spellEnd"/>
            <w:r>
              <w:t xml:space="preserve"> индустриального производства </w:t>
            </w:r>
          </w:p>
        </w:tc>
      </w:tr>
      <w:tr w:rsidR="00723DD5">
        <w:trPr>
          <w:trHeight w:val="2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723DD5" w:rsidRDefault="001C6625">
            <w:pPr>
              <w:spacing w:after="0" w:line="276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DD5" w:rsidRDefault="001C6625" w:rsidP="001C6625">
            <w:pPr>
              <w:spacing w:after="0" w:line="276" w:lineRule="auto"/>
              <w:ind w:left="0" w:right="0" w:firstLine="0"/>
            </w:pPr>
            <w:r>
              <w:t xml:space="preserve"> Экскурсия на предприятие </w:t>
            </w:r>
            <w:proofErr w:type="spellStart"/>
            <w:r>
              <w:t>ОООТобол</w:t>
            </w:r>
            <w:proofErr w:type="spellEnd"/>
            <w:r>
              <w:t xml:space="preserve">, МТМ  </w:t>
            </w:r>
          </w:p>
        </w:tc>
      </w:tr>
      <w:tr w:rsidR="00723DD5">
        <w:trPr>
          <w:trHeight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  <w:jc w:val="both"/>
            </w:pPr>
            <w:r>
              <w:t xml:space="preserve">Те </w:t>
            </w:r>
            <w:proofErr w:type="spellStart"/>
            <w:r>
              <w:t>хнологии</w:t>
            </w:r>
            <w:proofErr w:type="spellEnd"/>
            <w:r>
              <w:t xml:space="preserve"> производства сельскохозяйственной продукции. Земледелие и растениеводство </w:t>
            </w:r>
          </w:p>
        </w:tc>
      </w:tr>
      <w:tr w:rsidR="00723DD5">
        <w:trPr>
          <w:trHeight w:val="28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22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723DD5" w:rsidRDefault="001C6625">
            <w:pPr>
              <w:spacing w:after="0" w:line="276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0" w:right="0" w:firstLine="79"/>
            </w:pPr>
            <w:r>
              <w:t xml:space="preserve"> Экскурсия на предприятие ООО «</w:t>
            </w:r>
            <w:proofErr w:type="spellStart"/>
            <w:r>
              <w:t>Петелино</w:t>
            </w:r>
            <w:proofErr w:type="spellEnd"/>
            <w:r>
              <w:t xml:space="preserve">» Молочный комплекс. </w:t>
            </w:r>
            <w:proofErr w:type="spellStart"/>
            <w:r>
              <w:t>ивотноводство</w:t>
            </w:r>
            <w:proofErr w:type="spellEnd"/>
            <w:r>
              <w:t xml:space="preserve"> </w:t>
            </w:r>
          </w:p>
        </w:tc>
      </w:tr>
      <w:tr w:rsidR="00723DD5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3DD5" w:rsidRDefault="001C6625">
            <w:pPr>
              <w:spacing w:after="0" w:line="276" w:lineRule="auto"/>
              <w:ind w:left="0" w:right="0" w:firstLine="0"/>
              <w:jc w:val="both"/>
            </w:pPr>
            <w:r>
              <w:t>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</w:tr>
      <w:tr w:rsidR="00723DD5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Те </w:t>
            </w:r>
            <w:proofErr w:type="spellStart"/>
            <w:r>
              <w:t>хнологии</w:t>
            </w:r>
            <w:proofErr w:type="spellEnd"/>
            <w:r>
              <w:t xml:space="preserve"> агропромышленного производства </w:t>
            </w:r>
          </w:p>
        </w:tc>
      </w:tr>
      <w:tr w:rsidR="00723DD5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Те </w:t>
            </w:r>
            <w:proofErr w:type="spellStart"/>
            <w:r>
              <w:t>хнологии</w:t>
            </w:r>
            <w:proofErr w:type="spellEnd"/>
            <w:r>
              <w:t xml:space="preserve"> легкой промышленности и пищевых производств </w:t>
            </w:r>
          </w:p>
        </w:tc>
      </w:tr>
      <w:tr w:rsidR="00723DD5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25-26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723DD5" w:rsidRDefault="001C6625">
            <w:pPr>
              <w:spacing w:after="0" w:line="276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0" w:right="0" w:firstLine="0"/>
            </w:pPr>
            <w:r>
              <w:t xml:space="preserve"> Природоохранные технологии региона. </w:t>
            </w:r>
          </w:p>
        </w:tc>
      </w:tr>
      <w:tr w:rsidR="00723DD5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723DD5" w:rsidRDefault="001C6625">
            <w:pPr>
              <w:spacing w:after="0" w:line="276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0" w:right="0" w:firstLine="0"/>
            </w:pPr>
            <w:r>
              <w:t xml:space="preserve"> Современные </w:t>
            </w:r>
            <w:proofErr w:type="spellStart"/>
            <w:r>
              <w:t>электротехнологии</w:t>
            </w:r>
            <w:proofErr w:type="spellEnd"/>
            <w:r>
              <w:t xml:space="preserve"> </w:t>
            </w:r>
            <w:proofErr w:type="gramStart"/>
            <w:r>
              <w:t xml:space="preserve">региона.  </w:t>
            </w:r>
            <w:proofErr w:type="gramEnd"/>
          </w:p>
        </w:tc>
      </w:tr>
      <w:tr w:rsidR="00723DD5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Лу </w:t>
            </w:r>
            <w:proofErr w:type="spellStart"/>
            <w:r>
              <w:t>чевые</w:t>
            </w:r>
            <w:proofErr w:type="spellEnd"/>
            <w:r>
              <w:t xml:space="preserve"> технологии </w:t>
            </w:r>
          </w:p>
        </w:tc>
      </w:tr>
      <w:tr w:rsidR="00723DD5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proofErr w:type="spellStart"/>
            <w:r>
              <w:t>Ул</w:t>
            </w:r>
            <w:proofErr w:type="spellEnd"/>
            <w:r>
              <w:t xml:space="preserve"> </w:t>
            </w:r>
            <w:proofErr w:type="spellStart"/>
            <w:r>
              <w:t>ьтрозвуковые</w:t>
            </w:r>
            <w:proofErr w:type="spellEnd"/>
            <w:r>
              <w:t xml:space="preserve"> технологии. </w:t>
            </w:r>
          </w:p>
        </w:tc>
      </w:tr>
      <w:tr w:rsidR="00723DD5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>30 -31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На </w:t>
            </w:r>
            <w:proofErr w:type="spellStart"/>
            <w:r>
              <w:t>нотехнологии</w:t>
            </w:r>
            <w:proofErr w:type="spellEnd"/>
            <w:r>
              <w:t xml:space="preserve"> </w:t>
            </w:r>
          </w:p>
        </w:tc>
      </w:tr>
      <w:tr w:rsidR="00723DD5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proofErr w:type="spellStart"/>
            <w:r>
              <w:t>Ав</w:t>
            </w:r>
            <w:proofErr w:type="spellEnd"/>
            <w:r>
              <w:t xml:space="preserve"> </w:t>
            </w:r>
            <w:proofErr w:type="spellStart"/>
            <w:r>
              <w:t>томатизация</w:t>
            </w:r>
            <w:proofErr w:type="spellEnd"/>
            <w:r>
              <w:t xml:space="preserve"> технологических процессов </w:t>
            </w:r>
          </w:p>
        </w:tc>
      </w:tr>
      <w:tr w:rsidR="00723DD5">
        <w:trPr>
          <w:trHeight w:val="2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3DD5" w:rsidRDefault="00723DD5">
            <w:pPr>
              <w:spacing w:after="0" w:line="276" w:lineRule="auto"/>
              <w:ind w:left="0" w:right="0" w:firstLine="0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723DD5" w:rsidRDefault="001C6625">
            <w:pPr>
              <w:spacing w:after="0" w:line="276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0" w:right="0" w:firstLine="0"/>
            </w:pPr>
            <w:r>
              <w:t xml:space="preserve"> Экскурсия на предприятие ООО «ЮНИМИЛК» </w:t>
            </w:r>
          </w:p>
        </w:tc>
      </w:tr>
      <w:tr w:rsidR="00723DD5">
        <w:trPr>
          <w:trHeight w:val="2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 w:rsidP="001C6625">
            <w:pPr>
              <w:spacing w:after="0" w:line="276" w:lineRule="auto"/>
              <w:ind w:left="108" w:right="0" w:firstLine="0"/>
            </w:pPr>
            <w: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DD5" w:rsidRDefault="001C6625">
            <w:pPr>
              <w:spacing w:after="0" w:line="276" w:lineRule="auto"/>
              <w:ind w:left="108" w:right="0" w:firstLine="0"/>
            </w:pPr>
            <w:r>
              <w:t xml:space="preserve">Итоговое повторение. </w:t>
            </w:r>
            <w:proofErr w:type="gramStart"/>
            <w:r>
              <w:t>Защита  проекта</w:t>
            </w:r>
            <w:proofErr w:type="gramEnd"/>
            <w:r>
              <w:t xml:space="preserve">. </w:t>
            </w:r>
          </w:p>
        </w:tc>
      </w:tr>
    </w:tbl>
    <w:p w:rsidR="00723DD5" w:rsidRDefault="001C6625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723DD5" w:rsidRDefault="001C6625">
      <w:pPr>
        <w:spacing w:after="37" w:line="240" w:lineRule="auto"/>
        <w:ind w:left="0" w:right="0" w:firstLine="0"/>
      </w:pPr>
      <w:r>
        <w:t xml:space="preserve"> </w:t>
      </w:r>
    </w:p>
    <w:p w:rsidR="00723DD5" w:rsidRDefault="001C6625">
      <w:pPr>
        <w:spacing w:after="0" w:line="240" w:lineRule="auto"/>
        <w:ind w:left="0" w:right="0" w:firstLine="0"/>
      </w:pPr>
      <w:r>
        <w:t xml:space="preserve"> </w:t>
      </w:r>
    </w:p>
    <w:sectPr w:rsidR="00723DD5">
      <w:pgSz w:w="11906" w:h="16838"/>
      <w:pgMar w:top="1140" w:right="221" w:bottom="1237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211297"/>
    <w:multiLevelType w:val="hybridMultilevel"/>
    <w:tmpl w:val="DFEE535C"/>
    <w:lvl w:ilvl="0" w:tplc="8ABCD06E">
      <w:start w:val="1"/>
      <w:numFmt w:val="bullet"/>
      <w:lvlText w:val="-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AF450">
      <w:start w:val="1"/>
      <w:numFmt w:val="bullet"/>
      <w:lvlText w:val="o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4426EE">
      <w:start w:val="1"/>
      <w:numFmt w:val="bullet"/>
      <w:lvlText w:val="▪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300C5E">
      <w:start w:val="1"/>
      <w:numFmt w:val="bullet"/>
      <w:lvlText w:val="•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D6AE6C">
      <w:start w:val="1"/>
      <w:numFmt w:val="bullet"/>
      <w:lvlText w:val="o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61C44">
      <w:start w:val="1"/>
      <w:numFmt w:val="bullet"/>
      <w:lvlText w:val="▪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48A1A">
      <w:start w:val="1"/>
      <w:numFmt w:val="bullet"/>
      <w:lvlText w:val="•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27EC2">
      <w:start w:val="1"/>
      <w:numFmt w:val="bullet"/>
      <w:lvlText w:val="o"/>
      <w:lvlJc w:val="left"/>
      <w:pPr>
        <w:ind w:left="6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7E4D38">
      <w:start w:val="1"/>
      <w:numFmt w:val="bullet"/>
      <w:lvlText w:val="▪"/>
      <w:lvlJc w:val="left"/>
      <w:pPr>
        <w:ind w:left="7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A9862A3"/>
    <w:multiLevelType w:val="hybridMultilevel"/>
    <w:tmpl w:val="85AE0A26"/>
    <w:lvl w:ilvl="0" w:tplc="D850EC72">
      <w:start w:val="1"/>
      <w:numFmt w:val="decimal"/>
      <w:pStyle w:val="1"/>
      <w:lvlText w:val="%1."/>
      <w:lvlJc w:val="left"/>
      <w:pPr>
        <w:ind w:left="30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0AFC4">
      <w:start w:val="1"/>
      <w:numFmt w:val="lowerLetter"/>
      <w:lvlText w:val="%2"/>
      <w:lvlJc w:val="left"/>
      <w:pPr>
        <w:ind w:left="41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AC8E9C">
      <w:start w:val="1"/>
      <w:numFmt w:val="lowerRoman"/>
      <w:lvlText w:val="%3"/>
      <w:lvlJc w:val="left"/>
      <w:pPr>
        <w:ind w:left="48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8AD10">
      <w:start w:val="1"/>
      <w:numFmt w:val="decimal"/>
      <w:lvlText w:val="%4"/>
      <w:lvlJc w:val="left"/>
      <w:pPr>
        <w:ind w:left="55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09C08">
      <w:start w:val="1"/>
      <w:numFmt w:val="lowerLetter"/>
      <w:lvlText w:val="%5"/>
      <w:lvlJc w:val="left"/>
      <w:pPr>
        <w:ind w:left="62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70D8E2">
      <w:start w:val="1"/>
      <w:numFmt w:val="lowerRoman"/>
      <w:lvlText w:val="%6"/>
      <w:lvlJc w:val="left"/>
      <w:pPr>
        <w:ind w:left="70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06EAB4">
      <w:start w:val="1"/>
      <w:numFmt w:val="decimal"/>
      <w:lvlText w:val="%7"/>
      <w:lvlJc w:val="left"/>
      <w:pPr>
        <w:ind w:left="773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6F59C">
      <w:start w:val="1"/>
      <w:numFmt w:val="lowerLetter"/>
      <w:lvlText w:val="%8"/>
      <w:lvlJc w:val="left"/>
      <w:pPr>
        <w:ind w:left="845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A0734">
      <w:start w:val="1"/>
      <w:numFmt w:val="lowerRoman"/>
      <w:lvlText w:val="%9"/>
      <w:lvlJc w:val="left"/>
      <w:pPr>
        <w:ind w:left="91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D5"/>
    <w:rsid w:val="000866CA"/>
    <w:rsid w:val="001C6625"/>
    <w:rsid w:val="00723DD5"/>
    <w:rsid w:val="00F4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B413E-E21B-417B-BF18-F35F969F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3" w:line="237" w:lineRule="auto"/>
      <w:ind w:left="1063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74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teacher17</dc:creator>
  <cp:keywords/>
  <cp:lastModifiedBy>Arsenal</cp:lastModifiedBy>
  <cp:revision>4</cp:revision>
  <dcterms:created xsi:type="dcterms:W3CDTF">2020-02-16T10:10:00Z</dcterms:created>
  <dcterms:modified xsi:type="dcterms:W3CDTF">2020-03-02T07:32:00Z</dcterms:modified>
</cp:coreProperties>
</file>