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right="301" w:firstLine="0"/>
        <w:jc w:val="right"/>
      </w:pPr>
      <w:r>
        <w:rPr>
          <w:b/>
        </w:rPr>
        <w:t xml:space="preserve"> </w:t>
      </w:r>
    </w:p>
    <w:p w:rsidR="00907A31" w:rsidRDefault="00A546BB" w:rsidP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  <w:noProof/>
          <w:sz w:val="28"/>
        </w:rPr>
        <w:drawing>
          <wp:inline distT="0" distB="0" distL="0" distR="0" wp14:anchorId="2FA1F12C" wp14:editId="72ADFC0C">
            <wp:extent cx="6866753" cy="1962150"/>
            <wp:effectExtent l="0" t="0" r="0" b="0"/>
            <wp:docPr id="1" name="Рисунок 1" descr="титульный лист к Р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тульный лист к РП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62" cy="19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       </w:t>
      </w:r>
    </w:p>
    <w:p w:rsidR="00907A31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Рабочая программа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По учебному предмету (курсу)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География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11 класс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(среднее общее образование)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                                                  Составитель РП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                                                  Рахимов Ш.Б., учитель географии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                                                  Первая категория</w:t>
      </w: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</w:p>
    <w:p w:rsidR="00A546BB" w:rsidRDefault="00A546BB">
      <w:pPr>
        <w:spacing w:after="41" w:line="239" w:lineRule="auto"/>
        <w:ind w:left="3212" w:right="-15"/>
        <w:jc w:val="left"/>
        <w:rPr>
          <w:b/>
        </w:rPr>
      </w:pPr>
      <w:r>
        <w:rPr>
          <w:b/>
        </w:rPr>
        <w:t xml:space="preserve">                                                                 2019</w:t>
      </w:r>
      <w:bookmarkStart w:id="0" w:name="_GoBack"/>
      <w:bookmarkEnd w:id="0"/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 w:rsidP="00A546BB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907A31" w:rsidRDefault="00907A31">
      <w:pPr>
        <w:spacing w:after="41" w:line="239" w:lineRule="auto"/>
        <w:ind w:left="3212" w:right="-15"/>
        <w:jc w:val="left"/>
        <w:rPr>
          <w:b/>
        </w:rPr>
      </w:pPr>
    </w:p>
    <w:p w:rsidR="007A3425" w:rsidRDefault="0091470D" w:rsidP="002720E4">
      <w:pPr>
        <w:spacing w:after="41" w:line="239" w:lineRule="auto"/>
        <w:ind w:left="0" w:right="-15" w:firstLine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Планируемые предметные результаты освоения учебного предмета «География» </w:t>
      </w:r>
    </w:p>
    <w:p w:rsidR="007A3425" w:rsidRDefault="0091470D">
      <w:pPr>
        <w:spacing w:after="41" w:line="240" w:lineRule="auto"/>
        <w:ind w:left="720" w:firstLine="0"/>
        <w:jc w:val="left"/>
      </w:pPr>
      <w:r>
        <w:rPr>
          <w:b/>
        </w:rPr>
        <w:t xml:space="preserve"> </w:t>
      </w:r>
    </w:p>
    <w:p w:rsidR="007A3425" w:rsidRDefault="0091470D">
      <w:pPr>
        <w:ind w:left="-15" w:firstLine="708"/>
      </w:pPr>
      <w:r>
        <w:t xml:space="preserve">К </w:t>
      </w:r>
      <w:r w:rsidRPr="00CB5415">
        <w:t>предметным результатам</w:t>
      </w:r>
      <w:r>
        <w:rPr>
          <w:b/>
        </w:rPr>
        <w:t xml:space="preserve"> </w:t>
      </w:r>
      <w:r>
        <w:t>относ</w:t>
      </w:r>
      <w:r w:rsidR="00CB5415">
        <w:t xml:space="preserve">ятся специфичные для географии как учебного предмета </w:t>
      </w:r>
      <w:r>
        <w:t>знания, умения, навыки и специальные компет</w:t>
      </w:r>
      <w:r w:rsidR="009270ED">
        <w:t xml:space="preserve">енции (например, умение мыслить </w:t>
      </w:r>
      <w:r>
        <w:t xml:space="preserve">комплексно), опыт творческой деятельности (например, участие в географических исследованиях </w:t>
      </w:r>
      <w:r w:rsidR="00CB5415">
        <w:t xml:space="preserve">и проектах, имеющих социальный </w:t>
      </w:r>
      <w:r>
        <w:t>или</w:t>
      </w:r>
      <w:r>
        <w:rPr>
          <w:rFonts w:ascii="Arial" w:eastAsia="Arial" w:hAnsi="Arial" w:cs="Arial"/>
        </w:rPr>
        <w:t xml:space="preserve"> </w:t>
      </w:r>
      <w:r>
        <w:t>экологический характер), ц</w:t>
      </w:r>
      <w:r w:rsidR="00CB5415">
        <w:t xml:space="preserve">енностные установки (например, </w:t>
      </w:r>
      <w:r>
        <w:t xml:space="preserve">убежденность в необходимости рационального природопользования). </w:t>
      </w:r>
      <w:r>
        <w:rPr>
          <w:rFonts w:ascii="Arial" w:eastAsia="Arial" w:hAnsi="Arial" w:cs="Arial"/>
        </w:rPr>
        <w:t xml:space="preserve">  </w:t>
      </w:r>
      <w:r>
        <w:t>Системная работа по формирован</w:t>
      </w:r>
      <w:r w:rsidR="00CB5415">
        <w:t>ию метапредметных и предметных знаний и умений способствует р</w:t>
      </w:r>
      <w:r>
        <w:t xml:space="preserve">азвитию личностных качеств учащихся </w:t>
      </w:r>
      <w:r>
        <w:lastRenderedPageBreak/>
        <w:t>(</w:t>
      </w:r>
      <w:r w:rsidRPr="00CB5415">
        <w:t>личностные результаты обучающихся)</w:t>
      </w:r>
      <w:r>
        <w:t xml:space="preserve"> – системы их ценностных отношений к себе, другим участникам образовательного процесса, самому образовательному процессу и его результатам. Функциональная географическая грамотность учащихся - это полное усвоение планируемых результатов обучения через практическую деятельность (описание, объяснение, доказательства закона и географических закономерностей, проведение учебных исследований, моделирование ситуаций, оценка и прогноз, проектирование решения проблем).</w:t>
      </w:r>
      <w:r>
        <w:rPr>
          <w:b/>
        </w:rPr>
        <w:t xml:space="preserve"> </w:t>
      </w:r>
      <w:r w:rsidRPr="00CB5415">
        <w:t>Регулятивные (учебно-организационные):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Ставить учебные задачи,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Вносить изменения в последовательность и содержание учебной задачи;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Выбирать наиболее рациональную последовательность выполнения учебной задачи;</w:t>
      </w:r>
      <w:r>
        <w:rPr>
          <w:rFonts w:ascii="Arial" w:eastAsia="Arial" w:hAnsi="Arial" w:cs="Arial"/>
        </w:rPr>
        <w:t xml:space="preserve"> </w:t>
      </w:r>
    </w:p>
    <w:p w:rsidR="00CB5415" w:rsidRPr="00CB5415" w:rsidRDefault="0091470D">
      <w:pPr>
        <w:numPr>
          <w:ilvl w:val="0"/>
          <w:numId w:val="1"/>
        </w:numPr>
        <w:spacing w:after="47" w:line="235" w:lineRule="auto"/>
        <w:ind w:hanging="360"/>
      </w:pPr>
      <w:r>
        <w:t xml:space="preserve">Планировать и корректировать свою деятельность в соответствии с </w:t>
      </w:r>
      <w:r w:rsidR="00CB5415">
        <w:t>ее целями, задачами и условиями</w:t>
      </w:r>
      <w:r>
        <w:t>.</w:t>
      </w:r>
      <w:r>
        <w:rPr>
          <w:rFonts w:ascii="Arial" w:eastAsia="Arial" w:hAnsi="Arial" w:cs="Arial"/>
        </w:rPr>
        <w:t xml:space="preserve"> </w:t>
      </w:r>
    </w:p>
    <w:p w:rsidR="00CB5415" w:rsidRDefault="00CB5415" w:rsidP="00CB5415">
      <w:pPr>
        <w:spacing w:after="47" w:line="235" w:lineRule="auto"/>
        <w:ind w:left="360" w:firstLine="0"/>
        <w:rPr>
          <w:rFonts w:ascii="Arial" w:eastAsia="Arial" w:hAnsi="Arial" w:cs="Arial"/>
          <w:sz w:val="20"/>
        </w:rPr>
      </w:pPr>
      <w:r>
        <w:rPr>
          <w:rFonts w:asciiTheme="minorHAnsi" w:eastAsia="Segoe UI Symbol" w:hAnsiTheme="minorHAnsi" w:cs="Segoe UI Symbol"/>
          <w:sz w:val="20"/>
        </w:rPr>
        <w:t>-</w:t>
      </w:r>
      <w:r w:rsidR="0091470D">
        <w:rPr>
          <w:rFonts w:ascii="Arial" w:eastAsia="Arial" w:hAnsi="Arial" w:cs="Arial"/>
          <w:sz w:val="20"/>
        </w:rPr>
        <w:t xml:space="preserve"> </w:t>
      </w:r>
      <w:r w:rsidR="0091470D">
        <w:rPr>
          <w:rFonts w:ascii="Arial" w:eastAsia="Arial" w:hAnsi="Arial" w:cs="Arial"/>
          <w:sz w:val="20"/>
        </w:rPr>
        <w:tab/>
      </w:r>
      <w:r>
        <w:t>Оценивать свою работу в с</w:t>
      </w:r>
      <w:r w:rsidR="0091470D">
        <w:t>равнении с существующими требованиями</w:t>
      </w:r>
      <w:r>
        <w:rPr>
          <w:rFonts w:ascii="Arial" w:eastAsia="Arial" w:hAnsi="Arial" w:cs="Arial"/>
        </w:rPr>
        <w:t>;</w:t>
      </w:r>
      <w:r w:rsidR="0091470D">
        <w:rPr>
          <w:rFonts w:ascii="Arial" w:eastAsia="Arial" w:hAnsi="Arial" w:cs="Arial"/>
          <w:sz w:val="20"/>
        </w:rPr>
        <w:tab/>
      </w:r>
    </w:p>
    <w:p w:rsidR="007A3425" w:rsidRDefault="00CB5415" w:rsidP="00CB5415">
      <w:pPr>
        <w:spacing w:after="47" w:line="235" w:lineRule="auto"/>
        <w:ind w:left="360" w:firstLine="0"/>
      </w:pPr>
      <w:r>
        <w:rPr>
          <w:rFonts w:ascii="Arial" w:eastAsia="Arial" w:hAnsi="Arial" w:cs="Arial"/>
          <w:sz w:val="20"/>
        </w:rPr>
        <w:t xml:space="preserve"> -    </w:t>
      </w:r>
      <w:r w:rsidR="0091470D">
        <w:t>Владеть различными способами самоконтроля.</w:t>
      </w:r>
      <w:r w:rsidR="0091470D">
        <w:rPr>
          <w:rFonts w:ascii="Arial" w:eastAsia="Arial" w:hAnsi="Arial" w:cs="Arial"/>
        </w:rPr>
        <w:t xml:space="preserve"> </w:t>
      </w:r>
    </w:p>
    <w:p w:rsidR="007A3425" w:rsidRPr="00CB5415" w:rsidRDefault="0091470D">
      <w:pPr>
        <w:spacing w:after="41" w:line="239" w:lineRule="auto"/>
        <w:ind w:left="10" w:right="-15"/>
        <w:jc w:val="left"/>
      </w:pPr>
      <w:r w:rsidRPr="00CB5415">
        <w:t>Познавательные учебно-логические:</w:t>
      </w:r>
      <w:r w:rsidRPr="00CB5415"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Классифицировать в соответствии с выбранными признаками.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Сравнивать объекты по главным и второстепенным признакам.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Систематизировать информацию;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Структурировать информацию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numPr>
          <w:ilvl w:val="0"/>
          <w:numId w:val="1"/>
        </w:numPr>
        <w:ind w:hanging="360"/>
      </w:pPr>
      <w:r>
        <w:t>Определять проблему и способы ее решения;</w:t>
      </w:r>
      <w:r>
        <w:rPr>
          <w:rFonts w:ascii="Arial" w:eastAsia="Arial" w:hAnsi="Arial" w:cs="Arial"/>
        </w:rPr>
        <w:t xml:space="preserve"> </w:t>
      </w:r>
    </w:p>
    <w:p w:rsidR="00CB5415" w:rsidRPr="00CB5415" w:rsidRDefault="0091470D">
      <w:pPr>
        <w:numPr>
          <w:ilvl w:val="0"/>
          <w:numId w:val="1"/>
        </w:numPr>
        <w:spacing w:after="47" w:line="235" w:lineRule="auto"/>
        <w:ind w:hanging="360"/>
      </w:pPr>
      <w:r>
        <w:t>Формулировать проблемные вопросы, искать пути решения проблемной ситуации</w:t>
      </w:r>
      <w:r w:rsidR="00CB5415">
        <w:rPr>
          <w:rFonts w:ascii="Arial" w:eastAsia="Arial" w:hAnsi="Arial" w:cs="Arial"/>
        </w:rPr>
        <w:t xml:space="preserve">, </w:t>
      </w:r>
      <w:r w:rsidR="00CB5415">
        <w:t>в</w:t>
      </w:r>
      <w:r>
        <w:t>ла</w:t>
      </w:r>
      <w:r w:rsidR="00CB5415">
        <w:t>деть навыками анализа и синтеза.</w:t>
      </w:r>
    </w:p>
    <w:p w:rsidR="007A3425" w:rsidRPr="00CB5415" w:rsidRDefault="0091470D">
      <w:pPr>
        <w:numPr>
          <w:ilvl w:val="0"/>
          <w:numId w:val="1"/>
        </w:numPr>
        <w:spacing w:after="47" w:line="235" w:lineRule="auto"/>
        <w:ind w:hanging="360"/>
      </w:pPr>
      <w:r w:rsidRPr="00CB5415">
        <w:t>Учебно-информационные:</w:t>
      </w:r>
      <w:r w:rsidRPr="00CB5415">
        <w:rPr>
          <w:rFonts w:ascii="Arial" w:eastAsia="Arial" w:hAnsi="Arial" w:cs="Arial"/>
        </w:rPr>
        <w:t xml:space="preserve"> </w:t>
      </w:r>
    </w:p>
    <w:p w:rsidR="007A3425" w:rsidRDefault="00CB5415" w:rsidP="00CB5415">
      <w:pPr>
        <w:ind w:left="720" w:firstLine="0"/>
      </w:pPr>
      <w:r>
        <w:t xml:space="preserve">- </w:t>
      </w:r>
      <w:r w:rsidR="0091470D">
        <w:t>поиск и отбор необходимых источников информации;</w:t>
      </w:r>
      <w:r w:rsidR="0091470D">
        <w:rPr>
          <w:rFonts w:ascii="Arial" w:eastAsia="Arial" w:hAnsi="Arial" w:cs="Arial"/>
        </w:rPr>
        <w:t xml:space="preserve"> </w:t>
      </w:r>
    </w:p>
    <w:p w:rsidR="007A3425" w:rsidRDefault="00CB5415" w:rsidP="00CB5415">
      <w:pPr>
        <w:ind w:left="720" w:firstLine="0"/>
      </w:pPr>
      <w:r>
        <w:t xml:space="preserve">- </w:t>
      </w:r>
      <w:r w:rsidR="0091470D">
        <w:t xml:space="preserve">представление информации в различных формах (письменная и устная) и видах; работа с текстом и внетекстовыми компонентами: </w:t>
      </w:r>
    </w:p>
    <w:p w:rsidR="007A3425" w:rsidRDefault="00CB5415">
      <w:pPr>
        <w:ind w:left="730"/>
      </w:pPr>
      <w:r>
        <w:t xml:space="preserve">- </w:t>
      </w:r>
      <w:r w:rsidR="0091470D">
        <w:t>составление тезисного плана, выводов, конспекта, тезисов выступления; перевод информации из одного ви</w:t>
      </w:r>
      <w:r>
        <w:t>да в другой (текст в таблицу,</w:t>
      </w:r>
      <w:r w:rsidR="0091470D">
        <w:t xml:space="preserve"> карту в текст и т.п.);</w:t>
      </w:r>
      <w:r w:rsidR="0091470D">
        <w:rPr>
          <w:rFonts w:ascii="Arial" w:eastAsia="Arial" w:hAnsi="Arial" w:cs="Arial"/>
        </w:rPr>
        <w:t xml:space="preserve"> </w:t>
      </w:r>
    </w:p>
    <w:p w:rsidR="007A3425" w:rsidRDefault="00CB5415" w:rsidP="00CB5415">
      <w:pPr>
        <w:ind w:left="720" w:firstLine="0"/>
      </w:pPr>
      <w:r>
        <w:t xml:space="preserve">- </w:t>
      </w:r>
      <w:r w:rsidR="0091470D">
        <w:t>использовать различные виды моделирования, исходя из учебной задачи;</w:t>
      </w:r>
      <w:r w:rsidR="0091470D">
        <w:rPr>
          <w:rFonts w:ascii="Arial" w:eastAsia="Arial" w:hAnsi="Arial" w:cs="Arial"/>
        </w:rPr>
        <w:t xml:space="preserve"> </w:t>
      </w:r>
    </w:p>
    <w:p w:rsidR="007A3425" w:rsidRDefault="00CB5415" w:rsidP="00CB5415">
      <w:pPr>
        <w:spacing w:after="327"/>
        <w:ind w:left="720" w:firstLine="0"/>
      </w:pPr>
      <w:r>
        <w:t xml:space="preserve">- </w:t>
      </w:r>
      <w:r w:rsidR="0091470D">
        <w:t>создание собственной информации и её представление в соответствии с учебными задачами;</w:t>
      </w:r>
      <w:r>
        <w:rPr>
          <w:rFonts w:ascii="Arial" w:eastAsia="Arial" w:hAnsi="Arial" w:cs="Arial"/>
          <w:sz w:val="20"/>
        </w:rPr>
        <w:t xml:space="preserve"> </w:t>
      </w:r>
      <w:r w:rsidR="0091470D">
        <w:t>составление рецензии, аннотации;</w:t>
      </w:r>
      <w:r w:rsidR="0091470D">
        <w:rPr>
          <w:rFonts w:ascii="Arial" w:eastAsia="Arial" w:hAnsi="Arial" w:cs="Arial"/>
        </w:rPr>
        <w:t xml:space="preserve"> </w:t>
      </w:r>
    </w:p>
    <w:p w:rsidR="00CB5415" w:rsidRDefault="0091470D">
      <w:pPr>
        <w:ind w:left="345" w:right="774" w:hanging="360"/>
        <w:rPr>
          <w:rFonts w:ascii="Arial" w:eastAsia="Arial" w:hAnsi="Arial" w:cs="Arial"/>
        </w:rPr>
      </w:pPr>
      <w:r w:rsidRPr="00CB5415">
        <w:t>Коммуникативные</w:t>
      </w:r>
      <w:r>
        <w:rPr>
          <w:b/>
        </w:rPr>
        <w:t xml:space="preserve">: </w:t>
      </w:r>
      <w:r>
        <w:t>выступать перед аудиторией, придерживаясь определенного стиля при выступлении; уметь вести дискуссию, диалог;</w:t>
      </w:r>
      <w:r>
        <w:rPr>
          <w:rFonts w:ascii="Arial" w:eastAsia="Arial" w:hAnsi="Arial" w:cs="Arial"/>
        </w:rPr>
        <w:t xml:space="preserve"> </w:t>
      </w:r>
    </w:p>
    <w:p w:rsidR="007A3425" w:rsidRDefault="00CB5415">
      <w:pPr>
        <w:ind w:left="345" w:right="774" w:hanging="360"/>
      </w:pPr>
      <w:r>
        <w:rPr>
          <w:rFonts w:ascii="Segoe UI Symbol" w:eastAsia="Segoe UI Symbol" w:hAnsi="Segoe UI Symbol" w:cs="Segoe UI Symbol"/>
          <w:sz w:val="20"/>
        </w:rPr>
        <w:t xml:space="preserve"> - </w:t>
      </w:r>
      <w:r w:rsidR="0091470D">
        <w:t>находить приемлемое решение при наличии разных точек зрения.</w:t>
      </w:r>
      <w:r w:rsidR="0091470D">
        <w:rPr>
          <w:rFonts w:ascii="Arial" w:eastAsia="Arial" w:hAnsi="Arial" w:cs="Arial"/>
        </w:rPr>
        <w:t xml:space="preserve"> </w:t>
      </w:r>
    </w:p>
    <w:p w:rsidR="007A3425" w:rsidRDefault="0091470D">
      <w:pPr>
        <w:spacing w:after="42" w:line="240" w:lineRule="auto"/>
        <w:ind w:left="72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7A3425" w:rsidRDefault="0091470D">
      <w:r>
        <w:t xml:space="preserve">Особое место в требованиях к уровню подготовки выпускников на базовом уровне занимает рубрика «Уметь», в которую включены требования, связанные с применением приобретенных знаний: сравнивать, оценивать, объяснять.  </w:t>
      </w:r>
    </w:p>
    <w:p w:rsidR="007A3425" w:rsidRDefault="0091470D">
      <w:pPr>
        <w:spacing w:after="46" w:line="234" w:lineRule="auto"/>
      </w:pPr>
      <w:r>
        <w:lastRenderedPageBreak/>
        <w:t xml:space="preserve">Формирование умений предусматривает также применение разнообразных источников географической информации, а также географические характеристики регионов и стран мира; таблиц, картосхем, простейших карт, моделей, отражающих географические закономерности различных явлений и процессов, их территориальные взаимодействия. </w:t>
      </w:r>
    </w:p>
    <w:p w:rsidR="00CB5415" w:rsidRDefault="0091470D">
      <w:pPr>
        <w:spacing w:after="46" w:line="234" w:lineRule="auto"/>
        <w:ind w:left="-15" w:firstLine="567"/>
      </w:pPr>
      <w:r>
        <w:t xml:space="preserve">В рубрике «Использовать приобретенные знания и умения в практической деятельности и повседневной жизни» представлены практикоориентированные умения, необходимые, например, для понимания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различных видов человеческого общения.  </w:t>
      </w:r>
    </w:p>
    <w:p w:rsidR="007A3425" w:rsidRPr="00CB5415" w:rsidRDefault="0091470D">
      <w:pPr>
        <w:spacing w:after="46" w:line="234" w:lineRule="auto"/>
        <w:ind w:left="-15" w:firstLine="567"/>
      </w:pPr>
      <w:r w:rsidRPr="00CB5415">
        <w:rPr>
          <w:i/>
        </w:rPr>
        <w:t xml:space="preserve">В результате изучения географии на базовом уровне ученик должен </w:t>
      </w:r>
      <w:r w:rsidRPr="00CB5415">
        <w:t xml:space="preserve">знать/понимать: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основные географические понятия и термины; традиционные и новые методы географических исследований;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 </w:t>
      </w:r>
    </w:p>
    <w:p w:rsidR="007A3425" w:rsidRDefault="00CB5415" w:rsidP="00CB5415">
      <w:pPr>
        <w:ind w:left="540" w:firstLine="0"/>
      </w:pPr>
      <w:r>
        <w:t>-  г</w:t>
      </w:r>
      <w:r w:rsidR="0091470D">
        <w:t xml:space="preserve">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особенности современного геополитического и геоэкономического положения России, ее роль в международном географическом разделении труда; уметь: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CB5415" w:rsidRDefault="00CB5415" w:rsidP="00CB5415">
      <w:pPr>
        <w:spacing w:after="41" w:line="239" w:lineRule="auto"/>
        <w:ind w:left="540" w:firstLine="0"/>
      </w:pPr>
      <w:r>
        <w:t xml:space="preserve">- </w:t>
      </w:r>
      <w:r w:rsidR="0091470D">
        <w:t xml:space="preserve">сопоставлять географические карты различной тематики; </w:t>
      </w:r>
    </w:p>
    <w:p w:rsidR="007A3425" w:rsidRDefault="00CB5415" w:rsidP="00CB5415">
      <w:pPr>
        <w:spacing w:after="41" w:line="239" w:lineRule="auto"/>
        <w:ind w:left="540" w:firstLine="0"/>
      </w:pPr>
      <w:r>
        <w:t>И</w:t>
      </w:r>
      <w:r w:rsidR="0091470D" w:rsidRPr="00CB5415">
        <w:t>спользовать приобретенные знания и умения в практической деятельности и повседневной жизни для</w:t>
      </w:r>
      <w:r w:rsidR="0091470D">
        <w:rPr>
          <w:b/>
        </w:rPr>
        <w:t xml:space="preserve">: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выявления и объяснения географических аспектов различных текущих событий и ситуаций;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 xml:space="preserve"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общения; </w:t>
      </w:r>
    </w:p>
    <w:p w:rsidR="007A3425" w:rsidRDefault="00CB5415" w:rsidP="00CB5415">
      <w:pPr>
        <w:ind w:left="540" w:firstLine="0"/>
      </w:pPr>
      <w:r>
        <w:t xml:space="preserve">- </w:t>
      </w:r>
      <w:r w:rsidR="0091470D">
        <w:t>понимания взаимосвязи учебного предмета с особенностями профессий и профессиональной деятельности, в основе которых лежат знани</w:t>
      </w:r>
      <w:r>
        <w:t>я по данному учебному предмету.</w:t>
      </w:r>
    </w:p>
    <w:p w:rsidR="007A3425" w:rsidRDefault="0091470D">
      <w:pPr>
        <w:spacing w:after="290" w:line="240" w:lineRule="auto"/>
        <w:ind w:left="0" w:firstLine="0"/>
        <w:jc w:val="center"/>
      </w:pPr>
      <w:r>
        <w:rPr>
          <w:b/>
        </w:rPr>
        <w:lastRenderedPageBreak/>
        <w:t xml:space="preserve"> </w:t>
      </w:r>
    </w:p>
    <w:p w:rsidR="007A3425" w:rsidRDefault="0091470D">
      <w:pPr>
        <w:spacing w:after="292" w:line="240" w:lineRule="auto"/>
        <w:ind w:left="0" w:firstLine="0"/>
        <w:jc w:val="center"/>
      </w:pPr>
      <w:r>
        <w:rPr>
          <w:b/>
        </w:rPr>
        <w:t xml:space="preserve">2. Содержание учебного предмета «География» </w:t>
      </w:r>
    </w:p>
    <w:p w:rsidR="007A3425" w:rsidRPr="00CB5415" w:rsidRDefault="000557B7">
      <w:pPr>
        <w:spacing w:after="175" w:line="240" w:lineRule="auto"/>
        <w:ind w:right="-15"/>
        <w:jc w:val="left"/>
      </w:pPr>
      <w:r>
        <w:t>Раздел 1. Региональная характеристика мира (29 часов)</w:t>
      </w:r>
    </w:p>
    <w:p w:rsidR="007A3425" w:rsidRDefault="0091470D">
      <w:pPr>
        <w:ind w:left="-15" w:firstLine="708"/>
      </w:pPr>
      <w:r>
        <w:t xml:space="preserve">Культурно-исторические регионы мира. Принцип построения культурно-исторических регионов. Национальное богатство. Уровень экономического развития. Уровень социального развития. Центры экономической мощи и «полюсы» бедности. </w:t>
      </w:r>
    </w:p>
    <w:p w:rsidR="007A3425" w:rsidRDefault="0091470D">
      <w:r>
        <w:t xml:space="preserve">  США. Социально-экономическая характеристика. Соединенные Штаты Америки. Территория. Географическое положение. Природные условия и ресурсы. Государственный строй. Особенности населения. Роль иммиграции в формировании американской нации. «Плавильный котел» и «лоскутное</w:t>
      </w:r>
      <w:r w:rsidR="00CB5415">
        <w:t xml:space="preserve"> </w:t>
      </w:r>
      <w:r>
        <w:t xml:space="preserve">одеяло». Экономика США — «витрина» рыночной экономики. Ведущее место в мировой экономике. Природные предпосылки для развития промышленности. Основные отрасли промышленности и их география. Промышленные пояса и главные промышленные районы. Главные отрасли сельского хозяйства. Сельскохозяйственные пояса и их специализация. Транспортная система США. Внешнеэкономические связи.  </w:t>
      </w:r>
    </w:p>
    <w:p w:rsidR="007A3425" w:rsidRDefault="0091470D">
      <w:r>
        <w:t xml:space="preserve">         Канада. Особенности территории. Государственный строй. Природа. Природные ресурсы. Чем Канада напоминает Россию. Население. Коренное население. Национальные проблемы Канады. Особенности развития экономики. Значение транспорта. Высокоразвитые регионы.  </w:t>
      </w:r>
    </w:p>
    <w:p w:rsidR="007A3425" w:rsidRDefault="0091470D" w:rsidP="00CB5415">
      <w:pPr>
        <w:spacing w:after="46" w:line="240" w:lineRule="auto"/>
        <w:ind w:left="0" w:firstLine="0"/>
        <w:jc w:val="left"/>
      </w:pPr>
      <w:r>
        <w:t xml:space="preserve"> Латинская Америка. Географическое положение. Панамский канал и его значение. Политическая карта региона. Природные условия и ресурсы: богатство и разнообразие. Проблемы, связанные с использованием природных ресурсов. Угроза обезлесения. Население: этнический состав, темпы роста. Контрасты в размещении населения, их причина. Темпы и уровень урбанизации. Экономика: современные экономические преобразования, структура экономики, отрасли ее специализации. Регион — крупнейший экспортер сырьевых товаров. Сельское хозяйство: значение «зеленой революции», главные сельскохозяйственные районы и их специализация. Особенности транспортной сети. Панамериканское шо</w:t>
      </w:r>
      <w:r w:rsidR="00CB5415">
        <w:t>ссе,</w:t>
      </w:r>
      <w:r>
        <w:t xml:space="preserve"> Регионы Латинской Америки: Карибский, Атлантический, регион Андских стран. Особенности их развития.           Западная Европа. Географическое положение и состав региона. Традиционные субрегионы Западной Европы. Политическая карта. Государственный строй. Природные условия и ресурсы. Население: демографическая ситуация и проблемы воспроизводства. Особенности урбанизации. Крупнейшие городские агломерации. Традиции культуры. Западная Европа — старейший центр мирового хозяйства, второй центр экономической мощи в мире. Экономика: промышленность, ее главные отрасли и их география, крупнейшие промышленные центры.  </w:t>
      </w:r>
    </w:p>
    <w:p w:rsidR="007A3425" w:rsidRDefault="0091470D">
      <w:pPr>
        <w:ind w:left="-15" w:firstLine="708"/>
      </w:pPr>
      <w:r>
        <w:t xml:space="preserve">Германия. Географическое положение. Природные условия и ресурсы. Государственный строй, федеративное устройство. Особенности населения. Крупнейшая по численности населения страна Западной Европы. Высокий уровень урбанизации. Германия — страна постиндустриальной экономики, экономически самая мощная страна Европы. Отрасли международной специализации. Внутренние различия. </w:t>
      </w:r>
    </w:p>
    <w:p w:rsidR="007A3425" w:rsidRDefault="0091470D">
      <w:pPr>
        <w:ind w:left="-15" w:firstLine="708"/>
      </w:pPr>
      <w:r>
        <w:t xml:space="preserve"> Великобритания. Географическое положение: влияние островного положения на развитие страны. Природные условия и ресурсы. Государственный строй. Население. Культурные традиции. Особенности развития экономики. Отрасли специализации. Продуктивное сельское хозяйство.  </w:t>
      </w:r>
    </w:p>
    <w:p w:rsidR="007A3425" w:rsidRDefault="0091470D">
      <w:pPr>
        <w:spacing w:after="46" w:line="240" w:lineRule="auto"/>
        <w:ind w:left="0" w:firstLine="0"/>
        <w:jc w:val="right"/>
      </w:pPr>
      <w:r>
        <w:t xml:space="preserve">Франция. Географическое положение. Территория. Природные условия и ресурсы. Государственный строй. Население. Экономика </w:t>
      </w:r>
    </w:p>
    <w:p w:rsidR="007A3425" w:rsidRDefault="0091470D">
      <w:r>
        <w:t xml:space="preserve">Франции. Отрасли специализации. Крупнейшие промышленные центры. Агропромышленный комплекс. Агломерация. </w:t>
      </w:r>
    </w:p>
    <w:p w:rsidR="007A3425" w:rsidRDefault="0091470D">
      <w:r>
        <w:t xml:space="preserve">           Италия. Географическое положение. Территория. Государственный строй. Население. Особенности экономики. Отрасли промышленности. Агроклиматические и рекреационные ресурсы. Сельское хозяйство. Транспорт. Мировой центр туризма. Внутренние различия: индустриальный Север и аграрный Юг. </w:t>
      </w:r>
    </w:p>
    <w:p w:rsidR="007A3425" w:rsidRDefault="0091470D" w:rsidP="000557B7">
      <w:r>
        <w:lastRenderedPageBreak/>
        <w:t xml:space="preserve">  Центрально-Восточная Европа. Состав региона. Природные условия и ресурсы. Особенности населения региона. Экономика. Формирование рыночных отношений. Специализация </w:t>
      </w:r>
      <w:r w:rsidR="000557B7">
        <w:t>экономики. Внутренние различия.</w:t>
      </w:r>
      <w:r>
        <w:t xml:space="preserve">  </w:t>
      </w:r>
    </w:p>
    <w:p w:rsidR="007A3425" w:rsidRDefault="00CB5415">
      <w:pPr>
        <w:ind w:left="-15" w:firstLine="708"/>
      </w:pPr>
      <w:r>
        <w:t>Зарубежная Азия</w:t>
      </w:r>
      <w:r w:rsidR="0091470D">
        <w:t xml:space="preserve">. Географическое положение. Состав региона. Природное своеобразие и ресурсы. Население. Этническое разнообразие, урбанизация. Родина мировых религий. Особенности культуры. Особенности развития экономики.      </w:t>
      </w:r>
    </w:p>
    <w:p w:rsidR="007A3425" w:rsidRDefault="0091470D">
      <w:r>
        <w:t xml:space="preserve">Зарубежная Азия.  Китайская Народная Республика. Географическое положение. Территория. Разнообразие природных условий и ресурсов. Государственный строй. Крупнейшее по численности населения государство мира. Демографическая политика. Стремительное развитие экономики. Экономические реформы. Отрасли специализации промышленности. Крупнейшие промышленные центры. Сельское хозяйство. </w:t>
      </w:r>
    </w:p>
    <w:p w:rsidR="007A3425" w:rsidRDefault="0091470D">
      <w:r>
        <w:t xml:space="preserve">Внутренние различи </w:t>
      </w:r>
    </w:p>
    <w:p w:rsidR="007A3425" w:rsidRDefault="0091470D">
      <w:pPr>
        <w:ind w:left="-15" w:firstLine="708"/>
      </w:pPr>
      <w:r>
        <w:t>Япония. Особенности географического положения. Территория. Природные условия и ресурсы. Государственный ст</w:t>
      </w:r>
      <w:r w:rsidR="00CB5415">
        <w:t>рой. Однонациональная страна</w:t>
      </w:r>
      <w:r>
        <w:t xml:space="preserve">. Крупнейшие мегалополисы. Японское «экономическое чудо». Особенности развития экономики. Отрасли промышленности, крупнейшие промышленные центры. Сельское хозяйство. Транспорт. Внутренние различия. </w:t>
      </w:r>
    </w:p>
    <w:p w:rsidR="007A3425" w:rsidRDefault="0091470D">
      <w:pPr>
        <w:ind w:left="-15" w:firstLine="708"/>
      </w:pPr>
      <w:r>
        <w:t xml:space="preserve">Юго-Восточная Азия. Географическое положение. Состав региона. Природные условия и ресурсы. Население. Особенности развития экономики. Новые индустриальные страны. Отрасли промышленности и сельского хозяйства. </w:t>
      </w:r>
    </w:p>
    <w:p w:rsidR="007A3425" w:rsidRDefault="0091470D">
      <w:r>
        <w:t xml:space="preserve">          Южная Азия. Формирование политической карты региона. Географическое положение. Природные условия и ресурсы. Население. Пестрота этнического и религиозного состава — почва для сепаратизма и экстремизма. Стремительный неконтролируемый рост населения — главная демографическая проблема региона. Резкие контрасты в размещении населения. Уровень экономического развития. Доминирующая роль сельского хозяйства. Проблемы развития промышленности. Внутренние различия. Индия — наиболее развитая страна региона. </w:t>
      </w:r>
    </w:p>
    <w:p w:rsidR="007A3425" w:rsidRDefault="0091470D">
      <w:r>
        <w:t xml:space="preserve">          Юго-Западная Азия и Северная Африка. </w:t>
      </w:r>
    </w:p>
    <w:p w:rsidR="007A3425" w:rsidRDefault="0091470D">
      <w:r>
        <w:t>Состав региона. Исламская цивилизация — общий связующий элемент, позволяющий объединить государства этих территорий в один регион. Особенности географического положения. Природные условия и ресурсы. Население. Демографическая ситуация. Урбанизация. Особенности развития экономики. Мощная нефтедобывающая промышленность. Другие отрасли промышленности и сельское хозяйство. Национальные ремесла.</w:t>
      </w:r>
      <w:r w:rsidR="00CB5415">
        <w:t xml:space="preserve"> </w:t>
      </w:r>
      <w:r>
        <w:t xml:space="preserve">Транспорт.  </w:t>
      </w:r>
    </w:p>
    <w:p w:rsidR="007A3425" w:rsidRDefault="0091470D">
      <w:r>
        <w:t xml:space="preserve"> Тропическая Африка и ЮАР. Состав региона. Географическое положение. Природные условия и ресурсы. Население: этническая пестрота, высокая рождаемость. Тропическая Африка — регион с самым низким качеством жизни населения. Преобладающие религии. Тропическая Африка — экологически наиболее отсталый регион мира. Отрасли сельского хозяйства и промышленности. Африки. </w:t>
      </w:r>
    </w:p>
    <w:p w:rsidR="007A3425" w:rsidRDefault="0091470D">
      <w:r>
        <w:t xml:space="preserve"> Австралия и Океания. Особенности географического положения. Состав региона. Природные условия и ресурсы Австралии. Население, особенности его размещения. Крупные города. Особенности развития экономики. Ключевые отрасли промышленности и сельского хозяйства. Транспорт. </w:t>
      </w:r>
    </w:p>
    <w:p w:rsidR="007A3425" w:rsidRDefault="0091470D" w:rsidP="00CB5415">
      <w:r>
        <w:t xml:space="preserve">      Океания: обособленный мир островов — Меланезии, Полинезии, Микронезии. Государственное устройство стран региона. Население. Экономика: сельское хозяйство — главная сфера деятельности населения. Внутренние различия Океании. Международные экономические связи. Охрана окружающей </w:t>
      </w:r>
      <w:r w:rsidR="00CB5415">
        <w:t>среды и экологические проблемы.</w:t>
      </w:r>
    </w:p>
    <w:p w:rsidR="007A3425" w:rsidRDefault="0091470D">
      <w:pPr>
        <w:spacing w:after="189" w:line="240" w:lineRule="auto"/>
        <w:ind w:left="540" w:firstLine="0"/>
        <w:jc w:val="left"/>
      </w:pPr>
      <w:r>
        <w:rPr>
          <w:b/>
        </w:rPr>
        <w:t xml:space="preserve"> </w:t>
      </w:r>
    </w:p>
    <w:p w:rsidR="007A3425" w:rsidRDefault="0087555A">
      <w:pPr>
        <w:spacing w:after="175" w:line="240" w:lineRule="auto"/>
        <w:ind w:left="550" w:right="-15"/>
        <w:jc w:val="left"/>
      </w:pPr>
      <w:r>
        <w:rPr>
          <w:b/>
        </w:rPr>
        <w:t>Раздел 2</w:t>
      </w:r>
      <w:r w:rsidR="0091470D">
        <w:rPr>
          <w:b/>
        </w:rPr>
        <w:t xml:space="preserve">. Глобальные проблемы человечества (4 часа) </w:t>
      </w:r>
    </w:p>
    <w:p w:rsidR="007A3425" w:rsidRDefault="0091470D">
      <w:r>
        <w:t>Понятие о глобальных проблемах человечества. Классификация г</w:t>
      </w:r>
      <w:r w:rsidR="0087555A">
        <w:t>лобальных проблем.</w:t>
      </w:r>
      <w:r>
        <w:t xml:space="preserve"> Роль географии в изучении глобальных проблем.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r>
        <w:lastRenderedPageBreak/>
        <w:t>Проблема отсталости стран. Продовольственная проблема. Проблема здоровья и долголетия. Энергетическая и сырьевая проблема. Экологические проблемы и устойчивое развитие общества.</w:t>
      </w:r>
      <w:r>
        <w:rPr>
          <w:rFonts w:ascii="Arial" w:eastAsia="Arial" w:hAnsi="Arial" w:cs="Arial"/>
        </w:rPr>
        <w:t xml:space="preserve"> </w:t>
      </w:r>
    </w:p>
    <w:p w:rsidR="007A3425" w:rsidRDefault="0091470D">
      <w:r>
        <w:t xml:space="preserve">Экологические ситуации в отдельных странах и регионах; тенденции и пути развития современного мира, выявлять взаимосвязи глобальных проблем человечества. </w:t>
      </w:r>
    </w:p>
    <w:p w:rsidR="000557B7" w:rsidRDefault="000557B7">
      <w:r>
        <w:t>Повторение (1 час).</w:t>
      </w:r>
    </w:p>
    <w:p w:rsidR="007A3425" w:rsidRDefault="0091470D">
      <w:pPr>
        <w:spacing w:after="53" w:line="240" w:lineRule="auto"/>
        <w:ind w:lef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7A3425" w:rsidRDefault="0091470D">
      <w:pPr>
        <w:spacing w:after="188" w:line="240" w:lineRule="auto"/>
        <w:ind w:left="0" w:firstLine="0"/>
        <w:jc w:val="left"/>
      </w:pPr>
      <w:r>
        <w:rPr>
          <w:b/>
        </w:rPr>
        <w:t xml:space="preserve"> </w:t>
      </w: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49316D" w:rsidRDefault="0049316D">
      <w:pPr>
        <w:spacing w:after="135" w:line="239" w:lineRule="auto"/>
        <w:ind w:left="1090" w:right="-15"/>
        <w:jc w:val="left"/>
        <w:rPr>
          <w:b/>
        </w:rPr>
      </w:pPr>
    </w:p>
    <w:p w:rsidR="007A3425" w:rsidRDefault="000557B7" w:rsidP="00BE4CF6">
      <w:pPr>
        <w:spacing w:after="135" w:line="239" w:lineRule="auto"/>
        <w:ind w:left="1090" w:right="-15"/>
        <w:jc w:val="left"/>
      </w:pPr>
      <w:r>
        <w:rPr>
          <w:b/>
        </w:rPr>
        <w:t xml:space="preserve">           </w:t>
      </w:r>
      <w:r w:rsidR="0091470D">
        <w:rPr>
          <w:b/>
        </w:rPr>
        <w:t>3.</w:t>
      </w:r>
      <w:r w:rsidR="0091470D">
        <w:rPr>
          <w:rFonts w:ascii="Arial" w:eastAsia="Arial" w:hAnsi="Arial" w:cs="Arial"/>
          <w:b/>
        </w:rPr>
        <w:t xml:space="preserve"> </w:t>
      </w:r>
      <w:r w:rsidR="0091470D">
        <w:rPr>
          <w:b/>
        </w:rPr>
        <w:t>Тематич</w:t>
      </w:r>
      <w:r w:rsidR="00BE4CF6">
        <w:rPr>
          <w:b/>
        </w:rPr>
        <w:t>еское планирование с указанием количества часов, отводимых на освоение каждой темы</w:t>
      </w:r>
      <w:r w:rsidR="0091470D">
        <w:rPr>
          <w:b/>
        </w:rPr>
        <w:t xml:space="preserve"> </w:t>
      </w:r>
    </w:p>
    <w:tbl>
      <w:tblPr>
        <w:tblStyle w:val="TableGrid"/>
        <w:tblW w:w="11869" w:type="dxa"/>
        <w:tblInd w:w="562" w:type="dxa"/>
        <w:tblCellMar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993"/>
        <w:gridCol w:w="1663"/>
        <w:gridCol w:w="9213"/>
      </w:tblGrid>
      <w:tr w:rsidR="008308F9" w:rsidTr="008308F9">
        <w:trPr>
          <w:trHeight w:val="5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Default="008308F9" w:rsidP="008308F9">
            <w:pPr>
              <w:spacing w:after="0" w:line="276" w:lineRule="auto"/>
              <w:ind w:left="0" w:firstLine="0"/>
              <w:jc w:val="left"/>
            </w:pPr>
            <w:r>
              <w:t xml:space="preserve"> №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8308F9">
            <w:pPr>
              <w:spacing w:after="0" w:line="276" w:lineRule="auto"/>
              <w:ind w:left="0" w:firstLine="0"/>
              <w:jc w:val="left"/>
            </w:pPr>
            <w:r>
              <w:t>Количество часов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0557B7" w:rsidRDefault="008308F9">
            <w:pPr>
              <w:spacing w:after="0" w:line="276" w:lineRule="auto"/>
              <w:ind w:left="0" w:firstLine="0"/>
              <w:jc w:val="left"/>
            </w:pPr>
            <w:r w:rsidRPr="000557B7">
              <w:t xml:space="preserve">Наименование темы 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8308F9">
            <w:pPr>
              <w:pStyle w:val="a3"/>
              <w:numPr>
                <w:ilvl w:val="0"/>
                <w:numId w:val="5"/>
              </w:numPr>
              <w:spacing w:after="0"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5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Общая характеристика зарубежной Европы: территория, природные ресурсы</w:t>
            </w:r>
          </w:p>
        </w:tc>
      </w:tr>
      <w:tr w:rsidR="008308F9" w:rsidTr="008308F9">
        <w:trPr>
          <w:trHeight w:val="4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6- 7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Географический рисунок расселения и хозяйства. Практическая работа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8- 9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Субрегионы и страны зарубежной Европы</w:t>
            </w:r>
          </w:p>
        </w:tc>
      </w:tr>
      <w:tr w:rsidR="008308F9" w:rsidTr="008308F9">
        <w:trPr>
          <w:trHeight w:val="4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Практическая работа «Зарубежная Европа»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11- 12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Общая характеристика зарубежной Азии. Практическая работа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13- 15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3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Китай, Япония, Индия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16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Австралия. Практическая работа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17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Контрольная работа. Зарубежная Азия. Австралия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18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Общая характеристика Африки. Практическая работа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19- 20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Субрегионы Северной и Тропической Африки. ЮАР</w:t>
            </w:r>
          </w:p>
        </w:tc>
      </w:tr>
      <w:tr w:rsidR="008308F9" w:rsidTr="008308F9">
        <w:trPr>
          <w:trHeight w:val="4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54DD8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21- 22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54DD8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54DD8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Общая характеристика США 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23- 24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Макрорегионы США. Практическая работа</w:t>
            </w:r>
          </w:p>
        </w:tc>
      </w:tr>
      <w:tr w:rsidR="008308F9" w:rsidTr="008308F9">
        <w:trPr>
          <w:trHeight w:val="4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25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Канада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26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Общая характеристика Латинской Америки. Практическая работа</w:t>
            </w:r>
          </w:p>
        </w:tc>
      </w:tr>
      <w:tr w:rsidR="008308F9" w:rsidTr="008308F9">
        <w:trPr>
          <w:trHeight w:val="4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27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Бразилия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28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Контрольная работа. Латинская Америка</w:t>
            </w:r>
          </w:p>
        </w:tc>
      </w:tr>
      <w:tr w:rsidR="008308F9" w:rsidTr="008308F9">
        <w:trPr>
          <w:trHeight w:val="46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2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29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2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2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Россия на политической карте.</w:t>
            </w:r>
            <w:r w:rsidRPr="008308F9">
              <w:rPr>
                <w:rFonts w:ascii="Calibri" w:eastAsia="Calibri" w:hAnsi="Calibri" w:cs="Calibri"/>
                <w:szCs w:val="24"/>
              </w:rPr>
              <w:t xml:space="preserve"> </w:t>
            </w:r>
          </w:p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b/>
                <w:i/>
                <w:szCs w:val="24"/>
              </w:rPr>
              <w:t xml:space="preserve"> </w:t>
            </w:r>
          </w:p>
        </w:tc>
      </w:tr>
      <w:tr w:rsidR="008308F9" w:rsidTr="008308F9">
        <w:trPr>
          <w:trHeight w:val="5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A551F">
            <w:pPr>
              <w:spacing w:after="0" w:line="240" w:lineRule="auto"/>
              <w:ind w:left="0" w:right="529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A551F">
            <w:pPr>
              <w:spacing w:after="0" w:line="240" w:lineRule="auto"/>
              <w:ind w:left="0" w:right="529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 w:rsidP="00FA551F">
            <w:pPr>
              <w:spacing w:after="0" w:line="240" w:lineRule="auto"/>
              <w:ind w:left="0" w:right="529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Глобальные проблемы. Отсталость, голод, болезни. Проблемы Тюменской области.  НРК</w:t>
            </w:r>
          </w:p>
        </w:tc>
      </w:tr>
      <w:tr w:rsidR="008308F9" w:rsidTr="008308F9">
        <w:trPr>
          <w:trHeight w:val="69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31-  32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2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Глобальные прогнозы, гипотезы и проекты</w:t>
            </w:r>
          </w:p>
          <w:p w:rsidR="008308F9" w:rsidRPr="008308F9" w:rsidRDefault="008308F9">
            <w:pPr>
              <w:spacing w:after="0" w:line="276" w:lineRule="auto"/>
              <w:ind w:left="0" w:firstLine="0"/>
              <w:rPr>
                <w:szCs w:val="24"/>
              </w:rPr>
            </w:pPr>
            <w:r w:rsidRPr="008308F9">
              <w:rPr>
                <w:szCs w:val="24"/>
              </w:rPr>
              <w:t xml:space="preserve"> Проблемы России и своего края.  Экологическая проблема Экология в России и Тюменской области.   НРК  </w:t>
            </w:r>
          </w:p>
        </w:tc>
      </w:tr>
      <w:tr w:rsidR="008308F9" w:rsidTr="008308F9">
        <w:trPr>
          <w:trHeight w:val="69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33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36" w:line="240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Стратегия устойчивого развития</w:t>
            </w:r>
          </w:p>
        </w:tc>
      </w:tr>
      <w:tr w:rsidR="008308F9" w:rsidTr="008308F9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34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 xml:space="preserve">  1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8F9" w:rsidRPr="008308F9" w:rsidRDefault="008308F9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8308F9">
              <w:rPr>
                <w:szCs w:val="24"/>
              </w:rPr>
              <w:t>Итоговая контрольная работа</w:t>
            </w:r>
          </w:p>
        </w:tc>
      </w:tr>
    </w:tbl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lastRenderedPageBreak/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40" w:lineRule="auto"/>
        <w:ind w:left="0" w:firstLine="0"/>
        <w:jc w:val="left"/>
      </w:pPr>
      <w:r>
        <w:t xml:space="preserve"> </w:t>
      </w:r>
    </w:p>
    <w:p w:rsidR="007A3425" w:rsidRDefault="0091470D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719455</wp:posOffset>
            </wp:positionH>
            <wp:positionV relativeFrom="page">
              <wp:posOffset>342900</wp:posOffset>
            </wp:positionV>
            <wp:extent cx="9950450" cy="7204075"/>
            <wp:effectExtent l="0" t="0" r="0" b="0"/>
            <wp:wrapTopAndBottom/>
            <wp:docPr id="9483" name="Picture 9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" name="Picture 94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425">
      <w:footerReference w:type="even" r:id="rId10"/>
      <w:footerReference w:type="default" r:id="rId11"/>
      <w:footerReference w:type="first" r:id="rId12"/>
      <w:pgSz w:w="16838" w:h="11906" w:orient="landscape"/>
      <w:pgMar w:top="544" w:right="453" w:bottom="731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70D" w:rsidRDefault="0091470D">
      <w:pPr>
        <w:spacing w:after="0" w:line="240" w:lineRule="auto"/>
      </w:pPr>
      <w:r>
        <w:separator/>
      </w:r>
    </w:p>
  </w:endnote>
  <w:endnote w:type="continuationSeparator" w:id="0">
    <w:p w:rsidR="0091470D" w:rsidRDefault="0091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25" w:rsidRDefault="0091470D">
    <w:pPr>
      <w:spacing w:after="0" w:line="240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25" w:rsidRDefault="0091470D">
    <w:pPr>
      <w:spacing w:after="0" w:line="240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546BB">
      <w:rPr>
        <w:noProof/>
      </w:rPr>
      <w:t>9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25" w:rsidRDefault="007A3425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70D" w:rsidRDefault="0091470D">
      <w:pPr>
        <w:spacing w:after="0" w:line="240" w:lineRule="auto"/>
      </w:pPr>
      <w:r>
        <w:separator/>
      </w:r>
    </w:p>
  </w:footnote>
  <w:footnote w:type="continuationSeparator" w:id="0">
    <w:p w:rsidR="0091470D" w:rsidRDefault="00914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D42FD"/>
    <w:multiLevelType w:val="hybridMultilevel"/>
    <w:tmpl w:val="555AE852"/>
    <w:lvl w:ilvl="0" w:tplc="1C1CD1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720A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E87D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6844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AB4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88B5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F02C1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EF8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9C6E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9441A5"/>
    <w:multiLevelType w:val="hybridMultilevel"/>
    <w:tmpl w:val="0E1A5B6E"/>
    <w:lvl w:ilvl="0" w:tplc="E3F4B2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7425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1244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64E7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E8A0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0E56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3086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58B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E859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EEC51E1"/>
    <w:multiLevelType w:val="hybridMultilevel"/>
    <w:tmpl w:val="80280080"/>
    <w:lvl w:ilvl="0" w:tplc="09B844A2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6F4B4D9D"/>
    <w:multiLevelType w:val="hybridMultilevel"/>
    <w:tmpl w:val="BD4A6136"/>
    <w:lvl w:ilvl="0" w:tplc="AF5C02C0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73670DE9"/>
    <w:multiLevelType w:val="hybridMultilevel"/>
    <w:tmpl w:val="E220625E"/>
    <w:lvl w:ilvl="0" w:tplc="3C3A0D5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425"/>
    <w:rsid w:val="000557B7"/>
    <w:rsid w:val="002720E4"/>
    <w:rsid w:val="0049316D"/>
    <w:rsid w:val="00551DB1"/>
    <w:rsid w:val="007A3425"/>
    <w:rsid w:val="008308F9"/>
    <w:rsid w:val="0087555A"/>
    <w:rsid w:val="00907A31"/>
    <w:rsid w:val="0091470D"/>
    <w:rsid w:val="009270ED"/>
    <w:rsid w:val="00A546BB"/>
    <w:rsid w:val="00BE4CF6"/>
    <w:rsid w:val="00CB5415"/>
    <w:rsid w:val="00E64A6C"/>
    <w:rsid w:val="00F54DD8"/>
    <w:rsid w:val="00F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CE71B-5764-4E2E-B0BF-655F767D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8" w:line="236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30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61211-327D-49F9-832D-3AB83DF6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Ученик</cp:lastModifiedBy>
  <cp:revision>11</cp:revision>
  <dcterms:created xsi:type="dcterms:W3CDTF">2020-02-04T14:33:00Z</dcterms:created>
  <dcterms:modified xsi:type="dcterms:W3CDTF">2020-02-28T10:16:00Z</dcterms:modified>
</cp:coreProperties>
</file>