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FEB" w:rsidRDefault="00183FEB" w:rsidP="00E767E3">
      <w:pPr>
        <w:spacing w:after="62"/>
        <w:ind w:left="562" w:right="-15"/>
        <w:jc w:val="left"/>
        <w:rPr>
          <w:b/>
        </w:rPr>
      </w:pPr>
      <w:r>
        <w:rPr>
          <w:b/>
          <w:noProof/>
        </w:rPr>
        <w:drawing>
          <wp:inline distT="0" distB="0" distL="0" distR="0">
            <wp:extent cx="8238380" cy="2186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5804" cy="219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FEB" w:rsidRDefault="00183FEB" w:rsidP="00183FEB">
      <w:pPr>
        <w:spacing w:after="62"/>
        <w:ind w:left="562" w:right="-15"/>
        <w:jc w:val="center"/>
        <w:rPr>
          <w:b/>
        </w:rPr>
      </w:pPr>
      <w:r>
        <w:rPr>
          <w:b/>
        </w:rPr>
        <w:t>Рабочая программа</w:t>
      </w:r>
    </w:p>
    <w:p w:rsidR="00183FEB" w:rsidRDefault="00183FEB" w:rsidP="00183FEB">
      <w:pPr>
        <w:spacing w:after="62"/>
        <w:ind w:left="562" w:right="-15"/>
        <w:jc w:val="center"/>
        <w:rPr>
          <w:b/>
        </w:rPr>
      </w:pPr>
      <w:r>
        <w:rPr>
          <w:b/>
        </w:rPr>
        <w:t xml:space="preserve">по учебному предмету </w:t>
      </w:r>
    </w:p>
    <w:p w:rsidR="00701D4A" w:rsidRPr="00701D4A" w:rsidRDefault="00701D4A" w:rsidP="00701D4A">
      <w:pPr>
        <w:kinsoku w:val="0"/>
        <w:overflowPunct w:val="0"/>
        <w:spacing w:before="77" w:beforeAutospacing="1" w:after="0" w:afterAutospacing="1" w:line="240" w:lineRule="auto"/>
        <w:ind w:left="547" w:hanging="547"/>
        <w:jc w:val="center"/>
        <w:textAlignment w:val="baseline"/>
        <w:rPr>
          <w:color w:val="auto"/>
          <w:position w:val="10"/>
          <w:sz w:val="32"/>
          <w:szCs w:val="32"/>
          <w:vertAlign w:val="superscript"/>
        </w:rPr>
      </w:pPr>
      <w:r w:rsidRPr="00701D4A">
        <w:rPr>
          <w:color w:val="auto"/>
          <w:position w:val="10"/>
          <w:sz w:val="32"/>
          <w:szCs w:val="32"/>
          <w:vertAlign w:val="superscript"/>
        </w:rPr>
        <w:t>«Родной язык (татарский язык) «</w:t>
      </w:r>
    </w:p>
    <w:p w:rsidR="00183FEB" w:rsidRDefault="00183FEB" w:rsidP="00183FEB">
      <w:pPr>
        <w:spacing w:after="62"/>
        <w:ind w:left="562" w:right="-15"/>
        <w:jc w:val="center"/>
        <w:rPr>
          <w:b/>
        </w:rPr>
      </w:pPr>
      <w:bookmarkStart w:id="0" w:name="_GoBack"/>
      <w:bookmarkEnd w:id="0"/>
      <w:r>
        <w:rPr>
          <w:b/>
        </w:rPr>
        <w:t>3 класс</w:t>
      </w:r>
    </w:p>
    <w:p w:rsidR="00183FEB" w:rsidRDefault="00183FEB" w:rsidP="00183FEB">
      <w:pPr>
        <w:spacing w:after="62"/>
        <w:ind w:left="562" w:right="-15"/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начальное  общее</w:t>
      </w:r>
      <w:proofErr w:type="gramEnd"/>
      <w:r>
        <w:rPr>
          <w:b/>
        </w:rPr>
        <w:t xml:space="preserve"> образование)</w:t>
      </w:r>
    </w:p>
    <w:p w:rsidR="00183FEB" w:rsidRDefault="00183FEB" w:rsidP="00183FEB">
      <w:pPr>
        <w:pStyle w:val="ac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</w:p>
    <w:p w:rsidR="00183FEB" w:rsidRDefault="00183FEB" w:rsidP="00183FEB">
      <w:pPr>
        <w:pStyle w:val="ac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</w:p>
    <w:p w:rsidR="00183FEB" w:rsidRDefault="00183FEB" w:rsidP="00183FEB">
      <w:pPr>
        <w:pStyle w:val="ac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</w:p>
    <w:p w:rsidR="00183FEB" w:rsidRDefault="00183FEB" w:rsidP="00183FEB">
      <w:pPr>
        <w:pStyle w:val="ac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Составитель РП</w:t>
      </w:r>
    </w:p>
    <w:p w:rsidR="00183FEB" w:rsidRDefault="00183FEB" w:rsidP="00183FEB">
      <w:pPr>
        <w:pStyle w:val="ac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position w:val="10"/>
          <w:sz w:val="32"/>
          <w:szCs w:val="32"/>
          <w:vertAlign w:val="superscript"/>
        </w:rPr>
        <w:t>ИсмагиловаА,Н</w:t>
      </w:r>
      <w:proofErr w:type="spellEnd"/>
      <w:r>
        <w:rPr>
          <w:position w:val="10"/>
          <w:sz w:val="32"/>
          <w:szCs w:val="32"/>
          <w:vertAlign w:val="superscript"/>
        </w:rPr>
        <w:t>.</w:t>
      </w:r>
      <w:proofErr w:type="gramEnd"/>
      <w:r>
        <w:rPr>
          <w:position w:val="10"/>
          <w:sz w:val="32"/>
          <w:szCs w:val="32"/>
          <w:vertAlign w:val="superscript"/>
        </w:rPr>
        <w:t xml:space="preserve">, учитель татарского языка и татарской  литературы, </w:t>
      </w:r>
    </w:p>
    <w:p w:rsidR="00183FEB" w:rsidRDefault="00183FEB" w:rsidP="00183FEB">
      <w:pPr>
        <w:pStyle w:val="ac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высшая квалификационная категория</w:t>
      </w:r>
    </w:p>
    <w:p w:rsidR="00183FEB" w:rsidRDefault="00183FEB" w:rsidP="00183FEB">
      <w:pPr>
        <w:pStyle w:val="ac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  <w:r>
        <w:lastRenderedPageBreak/>
        <w:t>2019г</w:t>
      </w:r>
    </w:p>
    <w:p w:rsidR="00183FEB" w:rsidRDefault="00183FEB" w:rsidP="00183FEB">
      <w:pPr>
        <w:pStyle w:val="ac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E767E3" w:rsidRPr="00183FEB" w:rsidRDefault="00C86A17" w:rsidP="00183FEB">
      <w:pPr>
        <w:pStyle w:val="ac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  <w:rPr>
          <w:sz w:val="32"/>
          <w:szCs w:val="32"/>
        </w:rPr>
      </w:pPr>
      <w:r w:rsidRPr="00183FEB">
        <w:rPr>
          <w:b/>
          <w:sz w:val="32"/>
          <w:szCs w:val="32"/>
        </w:rPr>
        <w:t xml:space="preserve">Планируемые результаты освоения учебного предмета </w:t>
      </w:r>
      <w:r w:rsidR="00E767E3" w:rsidRPr="00183FEB">
        <w:rPr>
          <w:b/>
          <w:sz w:val="32"/>
          <w:szCs w:val="32"/>
        </w:rPr>
        <w:t xml:space="preserve">в 3 классе </w:t>
      </w:r>
    </w:p>
    <w:p w:rsidR="00E767E3" w:rsidRPr="00183FEB" w:rsidRDefault="00E767E3" w:rsidP="00E767E3">
      <w:pPr>
        <w:spacing w:after="62"/>
        <w:ind w:left="562" w:right="-15"/>
        <w:jc w:val="left"/>
        <w:rPr>
          <w:sz w:val="32"/>
          <w:szCs w:val="32"/>
        </w:rPr>
      </w:pPr>
      <w:r w:rsidRPr="00183FEB">
        <w:rPr>
          <w:b/>
          <w:sz w:val="32"/>
          <w:szCs w:val="32"/>
        </w:rPr>
        <w:t xml:space="preserve">Личностные результаты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испытывать чувство гордости за свою Родину, российский народ и историю России при работе с текстами об истории и культуре нашей страны, древних и современных городах, известных людях;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осознавать свою этническую и национальную принадлежность;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относиться с уважением к представителям других народов;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уважительно относиться к иному мнению;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понимать </w:t>
      </w:r>
      <w:r>
        <w:tab/>
        <w:t xml:space="preserve">практическую </w:t>
      </w:r>
      <w:r>
        <w:tab/>
        <w:t xml:space="preserve">значимость </w:t>
      </w:r>
      <w:r>
        <w:tab/>
        <w:t xml:space="preserve">получаемых </w:t>
      </w:r>
      <w:r>
        <w:tab/>
        <w:t xml:space="preserve">знаний </w:t>
      </w:r>
      <w:r>
        <w:tab/>
        <w:t xml:space="preserve">по </w:t>
      </w:r>
    </w:p>
    <w:p w:rsidR="00E767E3" w:rsidRDefault="00E767E3" w:rsidP="00E767E3">
      <w:r>
        <w:t xml:space="preserve">татарскому языку; </w:t>
      </w:r>
    </w:p>
    <w:p w:rsidR="00E767E3" w:rsidRDefault="00E767E3" w:rsidP="00E767E3">
      <w:pPr>
        <w:numPr>
          <w:ilvl w:val="1"/>
          <w:numId w:val="1"/>
        </w:numPr>
        <w:spacing w:after="0"/>
        <w:ind w:firstLine="567"/>
      </w:pPr>
      <w:r>
        <w:t xml:space="preserve">соблюдать правила поведения на уроке и в классе; </w:t>
      </w:r>
    </w:p>
    <w:p w:rsidR="00E767E3" w:rsidRDefault="00E767E3" w:rsidP="00E767E3">
      <w:pPr>
        <w:spacing w:after="59" w:line="240" w:lineRule="auto"/>
        <w:ind w:left="0" w:firstLine="0"/>
      </w:pPr>
      <w:r>
        <w:t xml:space="preserve">развивать навыки сотрудничества с одноклассниками и со </w:t>
      </w:r>
    </w:p>
    <w:p w:rsidR="00E767E3" w:rsidRDefault="00E767E3" w:rsidP="00E767E3">
      <w:r>
        <w:t xml:space="preserve">взрослыми;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конструктивно разрешать проблемные </w:t>
      </w:r>
      <w:proofErr w:type="gramStart"/>
      <w:r>
        <w:t xml:space="preserve">ситуации; </w:t>
      </w:r>
      <w:r>
        <w:rPr>
          <w:rFonts w:ascii="Arial" w:eastAsia="Arial" w:hAnsi="Arial" w:cs="Arial"/>
        </w:rPr>
        <w:t xml:space="preserve"> </w:t>
      </w:r>
      <w:r>
        <w:t>оценивать</w:t>
      </w:r>
      <w:proofErr w:type="gramEnd"/>
      <w:r>
        <w:t xml:space="preserve"> свои успехи в освоении языка.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сформировать целостный социально ориентированный взгляд на мир в его органичном единстве и разнообразии природы, народов, культур и религий; воспринимать окружающий мир как единый «мир общения»;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эффективно общаться с окружающим миром (людьми, природой, культурой) для успешной адаптации в обществе;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сформировать </w:t>
      </w:r>
      <w:r>
        <w:tab/>
        <w:t xml:space="preserve"> </w:t>
      </w:r>
      <w:r>
        <w:tab/>
        <w:t xml:space="preserve">и </w:t>
      </w:r>
      <w:r>
        <w:tab/>
        <w:t xml:space="preserve">использовать </w:t>
      </w:r>
      <w:r>
        <w:tab/>
        <w:t xml:space="preserve">свои </w:t>
      </w:r>
      <w:r>
        <w:tab/>
        <w:t xml:space="preserve">коммуникативные </w:t>
      </w:r>
      <w:r>
        <w:tab/>
        <w:t xml:space="preserve">и </w:t>
      </w:r>
    </w:p>
    <w:p w:rsidR="00E767E3" w:rsidRDefault="00E767E3" w:rsidP="00E767E3">
      <w:r>
        <w:t xml:space="preserve">литературно-творческие способности;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осваивать духовно-нравственные ценности при работе с текстами о мире, обществе, нравственных проблемах;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стремиться совершенствовать свою речь и общую культуру;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сформировать эстетические чувства при работе с поэтическими и прозаическими произведениями. </w:t>
      </w:r>
    </w:p>
    <w:p w:rsidR="00E767E3" w:rsidRDefault="00E767E3" w:rsidP="00E767E3">
      <w:pPr>
        <w:spacing w:after="62"/>
        <w:ind w:left="562" w:right="-15"/>
        <w:jc w:val="left"/>
      </w:pPr>
      <w:proofErr w:type="spellStart"/>
      <w:r>
        <w:rPr>
          <w:b/>
        </w:rPr>
        <w:lastRenderedPageBreak/>
        <w:t>Метапредметные</w:t>
      </w:r>
      <w:proofErr w:type="spellEnd"/>
      <w:r>
        <w:rPr>
          <w:b/>
        </w:rPr>
        <w:t xml:space="preserve"> результаты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ориентироваться в пространстве учебника с помощью знаков навигации;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понимать цели и задачи учебной деятельности;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находить ответы </w:t>
      </w:r>
      <w:proofErr w:type="gramStart"/>
      <w:r>
        <w:t>на  проблемные</w:t>
      </w:r>
      <w:proofErr w:type="gramEnd"/>
      <w:r>
        <w:t xml:space="preserve"> вопросы;  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самостоятельно оценивать свои достижения или промахи;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пользоваться знаково-символическими средствами в учебных целях (схема речевого общения, рисунок-схема состава слова, рисунок-схема частей речи);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пользоваться справочной литературой (словарями);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развивать логическое мышление при сравнении различных языковых единиц (слово, словосочетание, предложение; главные и второстепенные члены предложения и др.) и при классификации языковых единиц по различным критериям;   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делать самостоятельные выводы;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находить выход из проблемных ситуаций;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определять цель и дидактическую значимость предлагаемых учебных заданий;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выступать в разных ролевых функциях (учитель — ученик), предусмотренных заданиями; </w:t>
      </w:r>
    </w:p>
    <w:p w:rsidR="00E767E3" w:rsidRDefault="00E767E3" w:rsidP="00E767E3">
      <w:pPr>
        <w:spacing w:after="62"/>
        <w:ind w:left="562" w:right="-15"/>
        <w:jc w:val="left"/>
      </w:pPr>
      <w:r>
        <w:rPr>
          <w:b/>
          <w:i/>
        </w:rPr>
        <w:t xml:space="preserve">       </w:t>
      </w:r>
      <w:r>
        <w:rPr>
          <w:b/>
        </w:rPr>
        <w:t>Предметные результаты</w:t>
      </w:r>
      <w:r>
        <w:t xml:space="preserve">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понимать, что язык является главным средством общения людей, помогающее выразить мысли и чувства;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относиться к татарскому языку как к великой ценности и культурному достоянию народа;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анализировать </w:t>
      </w:r>
      <w:r>
        <w:tab/>
        <w:t xml:space="preserve">речевую </w:t>
      </w:r>
      <w:r>
        <w:tab/>
        <w:t xml:space="preserve">модель </w:t>
      </w:r>
      <w:r>
        <w:tab/>
        <w:t xml:space="preserve">общения: </w:t>
      </w:r>
      <w:r>
        <w:tab/>
        <w:t xml:space="preserve">речь </w:t>
      </w:r>
      <w:r>
        <w:tab/>
        <w:t xml:space="preserve">партнера </w:t>
      </w:r>
    </w:p>
    <w:p w:rsidR="00E767E3" w:rsidRDefault="00E767E3" w:rsidP="00E767E3">
      <w:pPr>
        <w:spacing w:after="0"/>
      </w:pPr>
      <w:r>
        <w:t xml:space="preserve">(собеседника) по общению, цель и тему общения, его результат;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понимать речевые задачи общения: что-то сообщить (проинформировать, известить), одобрить (поддержать, похвалить, согласиться, подтвердить), возразить (оспорить, покритиковать, убедить), объяснить (уточнить, побудить, доказать, посоветовать, воодушевить); 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выбирать языковые средства в зависимости от ситуации общения;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контролировать и корректировать своё высказывание в зависимости от ситуации общения;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lastRenderedPageBreak/>
        <w:t xml:space="preserve">правильно использовать в общении вспомогательные средства: </w:t>
      </w:r>
    </w:p>
    <w:p w:rsidR="00E767E3" w:rsidRDefault="00E767E3" w:rsidP="00E767E3">
      <w:r>
        <w:t xml:space="preserve">                    мимику, жесты, выразительные движения, интонацию, логические ударения, паузы в соответствии с культурными нормами; 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различать диалогическую и монологическую речь;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составлять диалоги, основанные на известных правилах продуктивного общения;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составлять устные тексты различных типов: повествование, описание, рассуждение;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совершенствовать свою устную речь на фонетическом, лексическом и синтаксическом уровнях;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говорить выразительно, понятно, логично, чётко формулируя мысль в словесной форме; говорить связно в нормальном темпе, соблюдая необходимые нормы орфоэпии;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соблюдать культуру письменного общения: писать буквы, предложения в соответствии с правилами русской графики и орфографии, соблюдать аккуратность в ведении записей, чёткость и аккуратность выполнения письменных работ. </w:t>
      </w:r>
    </w:p>
    <w:p w:rsidR="00261292" w:rsidRPr="00261292" w:rsidRDefault="00261292" w:rsidP="00261292">
      <w:pPr>
        <w:pStyle w:val="ab"/>
        <w:spacing w:after="65"/>
        <w:ind w:left="360" w:right="-15" w:firstLine="0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</w:t>
      </w:r>
      <w:r w:rsidRPr="00261292">
        <w:rPr>
          <w:b/>
          <w:sz w:val="32"/>
          <w:szCs w:val="32"/>
        </w:rPr>
        <w:t>Содержание учебного предмета</w:t>
      </w:r>
    </w:p>
    <w:p w:rsidR="00261292" w:rsidRDefault="00261292" w:rsidP="00261292">
      <w:pPr>
        <w:ind w:left="1287" w:firstLine="0"/>
      </w:pPr>
    </w:p>
    <w:p w:rsidR="00E767E3" w:rsidRDefault="00E767E3" w:rsidP="00E767E3">
      <w:pPr>
        <w:spacing w:after="62"/>
        <w:ind w:left="562" w:right="-15"/>
        <w:jc w:val="left"/>
      </w:pPr>
      <w:r>
        <w:rPr>
          <w:b/>
        </w:rPr>
        <w:t xml:space="preserve">Главный помощник в общении — родной язык </w:t>
      </w:r>
    </w:p>
    <w:p w:rsidR="00E767E3" w:rsidRDefault="00E767E3" w:rsidP="00E767E3">
      <w:pPr>
        <w:spacing w:after="62"/>
        <w:ind w:left="562" w:right="-15"/>
        <w:jc w:val="left"/>
      </w:pPr>
      <w:r>
        <w:rPr>
          <w:b/>
        </w:rPr>
        <w:t xml:space="preserve">Фонетика, графика, орфография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проводить звукобуквенный анализ слов;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определять ударение в словах;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делить слова на слоги и на части для переноса;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находить в тексте слова с девятью изученными ранее основными орфограммами (употребление прописной буквы, безударные гласные, звонкие и глухие согласные звуки в корнях слов, разделительные мягкий и твёрдый знаки, непроизносимые согласные звуки, удвоенные согласные в корне, перенос слов), применять нужный алгоритм для написания этих орфограмм;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использовать нужный алгоритм проверки всех изученных орфограмм; 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писать под диктовку тексты (55—65 слов), включающие слова с изученными орфограммами. </w:t>
      </w:r>
    </w:p>
    <w:p w:rsidR="00E767E3" w:rsidRDefault="00E767E3" w:rsidP="00E767E3">
      <w:pPr>
        <w:ind w:left="-15" w:firstLine="567"/>
      </w:pPr>
      <w:r>
        <w:lastRenderedPageBreak/>
        <w:t xml:space="preserve"> верно произносить слова с «проблемным» ударением, с особенностями произношения, определяемым по орфоэпическому словарю; </w:t>
      </w:r>
    </w:p>
    <w:p w:rsidR="00E767E3" w:rsidRDefault="00E767E3" w:rsidP="00E767E3">
      <w:pPr>
        <w:numPr>
          <w:ilvl w:val="1"/>
          <w:numId w:val="1"/>
        </w:numPr>
        <w:spacing w:after="0"/>
        <w:ind w:firstLine="567"/>
      </w:pPr>
      <w:r>
        <w:t xml:space="preserve">формировать представление о единообразии написания слова;  </w:t>
      </w:r>
    </w:p>
    <w:p w:rsidR="00E767E3" w:rsidRDefault="00E767E3" w:rsidP="00E767E3">
      <w:pPr>
        <w:numPr>
          <w:ilvl w:val="1"/>
          <w:numId w:val="1"/>
        </w:numPr>
        <w:spacing w:after="0"/>
        <w:ind w:firstLine="567"/>
      </w:pPr>
      <w:r>
        <w:rPr>
          <w:b/>
        </w:rPr>
        <w:t xml:space="preserve">Лексика </w:t>
      </w:r>
    </w:p>
    <w:p w:rsidR="00E767E3" w:rsidRDefault="00E767E3" w:rsidP="00E767E3">
      <w:pPr>
        <w:ind w:left="860"/>
      </w:pPr>
      <w:r>
        <w:t xml:space="preserve">различать лексическое значение и звукобуквенную форму слова;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сравнивать слова по значению и по форме (синонимы, антонимы, омонимы);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распознавать в тексте синонимы и антонимы; 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находить </w:t>
      </w:r>
      <w:r>
        <w:tab/>
        <w:t xml:space="preserve">необходимую </w:t>
      </w:r>
      <w:r>
        <w:tab/>
        <w:t xml:space="preserve">информацию </w:t>
      </w:r>
      <w:r>
        <w:tab/>
        <w:t xml:space="preserve">о </w:t>
      </w:r>
      <w:r>
        <w:tab/>
        <w:t xml:space="preserve">значении </w:t>
      </w:r>
      <w:r>
        <w:tab/>
        <w:t xml:space="preserve">слова </w:t>
      </w:r>
      <w:r>
        <w:tab/>
        <w:t xml:space="preserve">в </w:t>
      </w:r>
    </w:p>
    <w:p w:rsidR="00E767E3" w:rsidRDefault="00E767E3" w:rsidP="00E767E3">
      <w:r>
        <w:t xml:space="preserve">лингвистических словарях;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сопоставлять значения слов на основе их двусторонних моделей;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объяснять прямое и переносное значение слова, понимать причины появления многозначности. </w:t>
      </w:r>
    </w:p>
    <w:p w:rsidR="00E767E3" w:rsidRDefault="00E767E3" w:rsidP="00E767E3">
      <w:pPr>
        <w:ind w:left="577"/>
      </w:pPr>
      <w:r>
        <w:t xml:space="preserve">          понимать </w:t>
      </w:r>
      <w:r>
        <w:tab/>
        <w:t xml:space="preserve">различие </w:t>
      </w:r>
      <w:r>
        <w:tab/>
        <w:t xml:space="preserve">основной </w:t>
      </w:r>
      <w:r>
        <w:tab/>
        <w:t xml:space="preserve">функции </w:t>
      </w:r>
      <w:r>
        <w:tab/>
        <w:t xml:space="preserve">имён </w:t>
      </w:r>
      <w:r>
        <w:tab/>
        <w:t xml:space="preserve">и </w:t>
      </w:r>
      <w:r>
        <w:tab/>
        <w:t xml:space="preserve">личных </w:t>
      </w:r>
    </w:p>
    <w:p w:rsidR="00E767E3" w:rsidRDefault="00E767E3" w:rsidP="00E767E3">
      <w:r>
        <w:t xml:space="preserve">местоимений;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объяснять устройство и назначение толкового словаря, словаря синонимов и антонимов;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различать мотивированные и немотивированные названия. </w:t>
      </w:r>
    </w:p>
    <w:p w:rsidR="00E767E3" w:rsidRDefault="00E767E3" w:rsidP="00E767E3">
      <w:pPr>
        <w:ind w:left="1287" w:firstLine="0"/>
      </w:pPr>
      <w:r>
        <w:t xml:space="preserve"> </w:t>
      </w:r>
      <w:r>
        <w:rPr>
          <w:b/>
        </w:rPr>
        <w:t xml:space="preserve">Состав слова 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разбирать слова по составу, выделяя в них корень, суффикс, окончание;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выделять в слове основу и окончание;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составлять с помощью условных обозначений схему состава </w:t>
      </w:r>
      <w:proofErr w:type="gramStart"/>
      <w:r>
        <w:t xml:space="preserve">слова;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различать</w:t>
      </w:r>
      <w:proofErr w:type="gramEnd"/>
      <w:r>
        <w:t xml:space="preserve"> однокоренные слова и разные формы одного слова. </w:t>
      </w:r>
    </w:p>
    <w:p w:rsidR="00E767E3" w:rsidRDefault="00E767E3" w:rsidP="00E767E3">
      <w:pPr>
        <w:spacing w:after="62"/>
        <w:ind w:left="562" w:right="-15"/>
        <w:jc w:val="left"/>
      </w:pPr>
      <w:r>
        <w:rPr>
          <w:b/>
        </w:rPr>
        <w:t xml:space="preserve">Морфология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определять части речи (имя существительное, имя прилагательное, глагол) по обобщённому значению предметности, действия, признака и по вопросам;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правильно употреблять слова разных частей речи в собственных высказываниях. </w:t>
      </w:r>
    </w:p>
    <w:p w:rsidR="00E767E3" w:rsidRDefault="00E767E3" w:rsidP="00E767E3">
      <w:pPr>
        <w:spacing w:after="62"/>
        <w:ind w:left="562" w:right="-15"/>
        <w:jc w:val="left"/>
      </w:pPr>
      <w:r>
        <w:rPr>
          <w:b/>
        </w:rPr>
        <w:lastRenderedPageBreak/>
        <w:t xml:space="preserve">Имя существительное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различать одушевлённые и неодушевлённые, собственные и нарицательные имена существительные;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определять число имён существительных;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определять падеж имени существительного по предложенному алгоритму;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изменять имена существительные по падежам. </w:t>
      </w:r>
    </w:p>
    <w:p w:rsidR="00E767E3" w:rsidRDefault="00E767E3" w:rsidP="00E767E3">
      <w:pPr>
        <w:numPr>
          <w:ilvl w:val="1"/>
          <w:numId w:val="1"/>
        </w:numPr>
        <w:spacing w:after="63" w:line="236" w:lineRule="auto"/>
        <w:ind w:firstLine="567"/>
      </w:pPr>
      <w:r>
        <w:t xml:space="preserve">разбирать имя существительное как часть речи (начальная форма, собственное или нарицательное, одушевлённое или неодушевлённое, число, падеж). </w:t>
      </w:r>
    </w:p>
    <w:p w:rsidR="00E767E3" w:rsidRDefault="00E767E3" w:rsidP="00E767E3">
      <w:pPr>
        <w:spacing w:after="62"/>
        <w:ind w:left="562" w:right="-15"/>
        <w:jc w:val="left"/>
      </w:pPr>
      <w:r>
        <w:rPr>
          <w:b/>
        </w:rPr>
        <w:t xml:space="preserve">Местоимение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сравнивать по значению и по функции имена существительные и личные местоимения;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употреблять личные местоимения в речи.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устранять повторы слов в предложении, используя личные местоимения. </w:t>
      </w:r>
    </w:p>
    <w:p w:rsidR="00E767E3" w:rsidRDefault="00E767E3" w:rsidP="00E767E3">
      <w:pPr>
        <w:spacing w:after="0"/>
        <w:ind w:left="562" w:right="-15"/>
        <w:jc w:val="left"/>
      </w:pPr>
      <w:r>
        <w:rPr>
          <w:b/>
        </w:rPr>
        <w:t xml:space="preserve">Глагол </w:t>
      </w:r>
    </w:p>
    <w:p w:rsidR="00E767E3" w:rsidRDefault="00E767E3" w:rsidP="00E767E3">
      <w:pPr>
        <w:ind w:left="577"/>
      </w:pPr>
      <w:r>
        <w:rPr>
          <w:i/>
        </w:rPr>
        <w:t xml:space="preserve">          </w:t>
      </w:r>
      <w:r>
        <w:t xml:space="preserve">распознавать глаголы в тексте на основе их значения и грамматических признаков;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определять времена глаголов;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образовывать глагольные формы настоящего, прошедшего и будущего времени;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определять число глаголов;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обоснованно применять нужные формы глаголов в собственных устных высказываниях и в письменной речи. </w:t>
      </w:r>
    </w:p>
    <w:p w:rsidR="00E767E3" w:rsidRDefault="00E767E3" w:rsidP="00E767E3">
      <w:pPr>
        <w:spacing w:after="62"/>
        <w:ind w:left="562" w:right="-15"/>
        <w:jc w:val="left"/>
      </w:pPr>
      <w:r>
        <w:rPr>
          <w:b/>
        </w:rPr>
        <w:t xml:space="preserve">Имя прилагательное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находить имена прилагательные в тексте на основе их значения и грамматических признаков;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определять связь имени прилагательного с именем существительным;         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объяснять роль имён прилагательных в речи;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использовать имена прилагательные в собственных речевых произведениях. </w:t>
      </w:r>
    </w:p>
    <w:p w:rsidR="00E767E3" w:rsidRDefault="00E767E3" w:rsidP="00E767E3">
      <w:pPr>
        <w:spacing w:after="62"/>
        <w:ind w:left="562" w:right="-15"/>
        <w:jc w:val="left"/>
      </w:pPr>
      <w:r>
        <w:rPr>
          <w:b/>
        </w:rPr>
        <w:t xml:space="preserve">Словосочетание </w:t>
      </w:r>
    </w:p>
    <w:p w:rsidR="00E767E3" w:rsidRDefault="00E767E3" w:rsidP="00E767E3">
      <w:pPr>
        <w:numPr>
          <w:ilvl w:val="1"/>
          <w:numId w:val="1"/>
        </w:numPr>
        <w:spacing w:after="63" w:line="236" w:lineRule="auto"/>
        <w:ind w:firstLine="567"/>
      </w:pPr>
      <w:r>
        <w:lastRenderedPageBreak/>
        <w:t xml:space="preserve">объяснять различия слова, предложения и словосочетания на основе их главной функции — быть средством номинации или средством выражения законченной мысли;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>составлять словосочетания по заданным моделям;</w:t>
      </w:r>
      <w:r>
        <w:rPr>
          <w:rFonts w:ascii="Arial" w:eastAsia="Arial" w:hAnsi="Arial" w:cs="Arial"/>
        </w:rPr>
        <w:t xml:space="preserve"> </w:t>
      </w:r>
      <w:r>
        <w:t xml:space="preserve">находить словосочетания в предложении. </w:t>
      </w:r>
    </w:p>
    <w:p w:rsidR="00E767E3" w:rsidRDefault="00E767E3" w:rsidP="00E767E3">
      <w:pPr>
        <w:spacing w:after="62"/>
        <w:ind w:left="562" w:right="-15"/>
        <w:jc w:val="left"/>
      </w:pPr>
      <w:r>
        <w:rPr>
          <w:b/>
        </w:rPr>
        <w:t xml:space="preserve">Предложение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определять тип предложения по цели высказывания и по интонации;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находить главные члены предложения — подлежащее и сказуемое;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находить второстепенные члены предложения (без их разграничения);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устанавливать связь между членами предложения по </w:t>
      </w:r>
      <w:proofErr w:type="gramStart"/>
      <w:r>
        <w:t xml:space="preserve">вопросам; </w:t>
      </w:r>
      <w:r>
        <w:rPr>
          <w:rFonts w:ascii="Arial" w:eastAsia="Arial" w:hAnsi="Arial" w:cs="Arial"/>
        </w:rPr>
        <w:t xml:space="preserve"> </w:t>
      </w:r>
      <w:r>
        <w:t>находить</w:t>
      </w:r>
      <w:proofErr w:type="gramEnd"/>
      <w:r>
        <w:t xml:space="preserve"> в предложении однородные члены.  </w:t>
      </w:r>
    </w:p>
    <w:p w:rsidR="00E767E3" w:rsidRDefault="00E767E3" w:rsidP="00E767E3">
      <w:pPr>
        <w:numPr>
          <w:ilvl w:val="1"/>
          <w:numId w:val="1"/>
        </w:numPr>
        <w:ind w:firstLine="567"/>
      </w:pPr>
      <w:r>
        <w:t xml:space="preserve">верно ставить знаки препинания при однородных членах предложения. </w:t>
      </w:r>
    </w:p>
    <w:p w:rsidR="00E767E3" w:rsidRDefault="00E767E3" w:rsidP="00E767E3">
      <w:pPr>
        <w:ind w:left="0" w:firstLine="0"/>
      </w:pPr>
    </w:p>
    <w:p w:rsidR="00E767E3" w:rsidRDefault="00E767E3" w:rsidP="00E767E3">
      <w:pPr>
        <w:ind w:left="0" w:firstLine="0"/>
      </w:pPr>
    </w:p>
    <w:p w:rsidR="00E767E3" w:rsidRPr="00AE2219" w:rsidRDefault="00E767E3" w:rsidP="00E767E3">
      <w:pPr>
        <w:spacing w:after="63"/>
        <w:ind w:left="720"/>
        <w:jc w:val="center"/>
        <w:rPr>
          <w:b/>
          <w:sz w:val="36"/>
          <w:szCs w:val="36"/>
        </w:rPr>
      </w:pPr>
      <w:r w:rsidRPr="00AE2219">
        <w:rPr>
          <w:b/>
          <w:sz w:val="36"/>
          <w:szCs w:val="36"/>
        </w:rPr>
        <w:t>Тематическое планирование</w:t>
      </w:r>
    </w:p>
    <w:p w:rsidR="00E767E3" w:rsidRPr="00AE2219" w:rsidRDefault="00E767E3" w:rsidP="00E767E3">
      <w:pPr>
        <w:spacing w:after="63"/>
        <w:ind w:left="567"/>
        <w:jc w:val="center"/>
        <w:rPr>
          <w:b/>
          <w:sz w:val="36"/>
          <w:szCs w:val="36"/>
        </w:rPr>
      </w:pPr>
    </w:p>
    <w:p w:rsidR="00E767E3" w:rsidRDefault="00E767E3" w:rsidP="00E767E3">
      <w:pPr>
        <w:spacing w:after="63"/>
        <w:ind w:left="567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9497"/>
      </w:tblGrid>
      <w:tr w:rsidR="00E767E3" w:rsidTr="00EB011D">
        <w:tc>
          <w:tcPr>
            <w:tcW w:w="704" w:type="dxa"/>
          </w:tcPr>
          <w:p w:rsidR="00E767E3" w:rsidRDefault="00E767E3" w:rsidP="001B7441">
            <w:r>
              <w:t>№</w:t>
            </w:r>
          </w:p>
        </w:tc>
        <w:tc>
          <w:tcPr>
            <w:tcW w:w="1701" w:type="dxa"/>
          </w:tcPr>
          <w:p w:rsidR="00E767E3" w:rsidRDefault="00E767E3" w:rsidP="001B7441">
            <w:r>
              <w:t>Количество часов</w:t>
            </w:r>
          </w:p>
        </w:tc>
        <w:tc>
          <w:tcPr>
            <w:tcW w:w="9497" w:type="dxa"/>
          </w:tcPr>
          <w:p w:rsidR="00E767E3" w:rsidRDefault="00E767E3" w:rsidP="001B7441">
            <w:r>
              <w:t>Тема</w:t>
            </w:r>
          </w:p>
        </w:tc>
      </w:tr>
      <w:tr w:rsidR="00E767E3" w:rsidTr="00EB011D">
        <w:tc>
          <w:tcPr>
            <w:tcW w:w="704" w:type="dxa"/>
          </w:tcPr>
          <w:p w:rsidR="00E767E3" w:rsidRDefault="00E767E3" w:rsidP="001B7441"/>
        </w:tc>
        <w:tc>
          <w:tcPr>
            <w:tcW w:w="1701" w:type="dxa"/>
          </w:tcPr>
          <w:p w:rsidR="00E767E3" w:rsidRPr="004A699C" w:rsidRDefault="00E767E3" w:rsidP="001B744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497" w:type="dxa"/>
          </w:tcPr>
          <w:p w:rsidR="00E767E3" w:rsidRDefault="00E767E3" w:rsidP="00E767E3">
            <w:pPr>
              <w:spacing w:after="62"/>
              <w:ind w:left="0" w:right="-15" w:firstLine="0"/>
              <w:jc w:val="left"/>
            </w:pPr>
            <w:r>
              <w:rPr>
                <w:b/>
              </w:rPr>
              <w:t xml:space="preserve">Звуки и буквы  </w:t>
            </w:r>
          </w:p>
        </w:tc>
      </w:tr>
      <w:tr w:rsidR="00194D0C" w:rsidTr="00EB011D">
        <w:tc>
          <w:tcPr>
            <w:tcW w:w="704" w:type="dxa"/>
          </w:tcPr>
          <w:p w:rsidR="00194D0C" w:rsidRDefault="00194D0C" w:rsidP="00194D0C">
            <w:r>
              <w:t>1</w:t>
            </w:r>
          </w:p>
        </w:tc>
        <w:tc>
          <w:tcPr>
            <w:tcW w:w="1701" w:type="dxa"/>
          </w:tcPr>
          <w:p w:rsidR="00194D0C" w:rsidRDefault="00194D0C" w:rsidP="00194D0C">
            <w:r>
              <w:t>1</w:t>
            </w:r>
          </w:p>
        </w:tc>
        <w:tc>
          <w:tcPr>
            <w:tcW w:w="9497" w:type="dxa"/>
          </w:tcPr>
          <w:p w:rsidR="00194D0C" w:rsidRDefault="00194D0C" w:rsidP="00194D0C">
            <w:r>
              <w:t>Звуки и буквы. Алфавит.</w:t>
            </w:r>
          </w:p>
        </w:tc>
      </w:tr>
      <w:tr w:rsidR="00194D0C" w:rsidTr="00EB011D">
        <w:tc>
          <w:tcPr>
            <w:tcW w:w="704" w:type="dxa"/>
          </w:tcPr>
          <w:p w:rsidR="00194D0C" w:rsidRDefault="00194D0C" w:rsidP="00194D0C">
            <w:r>
              <w:t>2-3</w:t>
            </w:r>
          </w:p>
        </w:tc>
        <w:tc>
          <w:tcPr>
            <w:tcW w:w="1701" w:type="dxa"/>
          </w:tcPr>
          <w:p w:rsidR="00194D0C" w:rsidRDefault="00194D0C" w:rsidP="00194D0C">
            <w:r>
              <w:t>2</w:t>
            </w:r>
          </w:p>
        </w:tc>
        <w:tc>
          <w:tcPr>
            <w:tcW w:w="9497" w:type="dxa"/>
          </w:tcPr>
          <w:p w:rsidR="00194D0C" w:rsidRDefault="00194D0C" w:rsidP="00194D0C">
            <w:r>
              <w:t>Гласные звуки. Мягкие и твердые гласные.</w:t>
            </w:r>
          </w:p>
        </w:tc>
      </w:tr>
      <w:tr w:rsidR="00194D0C" w:rsidTr="00EB011D">
        <w:tc>
          <w:tcPr>
            <w:tcW w:w="704" w:type="dxa"/>
          </w:tcPr>
          <w:p w:rsidR="00194D0C" w:rsidRDefault="00194D0C" w:rsidP="00194D0C">
            <w:r>
              <w:t>4-5</w:t>
            </w:r>
          </w:p>
        </w:tc>
        <w:tc>
          <w:tcPr>
            <w:tcW w:w="1701" w:type="dxa"/>
          </w:tcPr>
          <w:p w:rsidR="00194D0C" w:rsidRDefault="00194D0C" w:rsidP="00194D0C">
            <w:r>
              <w:t>2</w:t>
            </w:r>
          </w:p>
        </w:tc>
        <w:tc>
          <w:tcPr>
            <w:tcW w:w="9497" w:type="dxa"/>
          </w:tcPr>
          <w:p w:rsidR="00194D0C" w:rsidRDefault="00194D0C" w:rsidP="00194D0C">
            <w:r>
              <w:t>Согласные звуки. Звонкие и глухие согласные.</w:t>
            </w:r>
          </w:p>
        </w:tc>
      </w:tr>
      <w:tr w:rsidR="00194D0C" w:rsidTr="00EB011D">
        <w:tc>
          <w:tcPr>
            <w:tcW w:w="704" w:type="dxa"/>
          </w:tcPr>
          <w:p w:rsidR="00194D0C" w:rsidRDefault="00194D0C" w:rsidP="00194D0C"/>
        </w:tc>
        <w:tc>
          <w:tcPr>
            <w:tcW w:w="1701" w:type="dxa"/>
          </w:tcPr>
          <w:p w:rsidR="00194D0C" w:rsidRPr="00A03E44" w:rsidRDefault="00194D0C" w:rsidP="00194D0C">
            <w:pPr>
              <w:rPr>
                <w:b/>
              </w:rPr>
            </w:pPr>
            <w:r w:rsidRPr="00A03E44">
              <w:rPr>
                <w:b/>
              </w:rPr>
              <w:t>7</w:t>
            </w:r>
          </w:p>
        </w:tc>
        <w:tc>
          <w:tcPr>
            <w:tcW w:w="9497" w:type="dxa"/>
          </w:tcPr>
          <w:p w:rsidR="00194D0C" w:rsidRDefault="00194D0C" w:rsidP="00194D0C">
            <w:pPr>
              <w:spacing w:after="62"/>
              <w:ind w:left="0" w:right="-15" w:firstLine="0"/>
              <w:jc w:val="left"/>
            </w:pPr>
            <w:r>
              <w:rPr>
                <w:b/>
              </w:rPr>
              <w:t>Слово. Состав слова</w:t>
            </w:r>
          </w:p>
        </w:tc>
      </w:tr>
      <w:tr w:rsidR="00194D0C" w:rsidTr="00EB011D">
        <w:tc>
          <w:tcPr>
            <w:tcW w:w="704" w:type="dxa"/>
          </w:tcPr>
          <w:p w:rsidR="00194D0C" w:rsidRDefault="00194D0C" w:rsidP="00194D0C">
            <w:r>
              <w:t>6</w:t>
            </w:r>
          </w:p>
        </w:tc>
        <w:tc>
          <w:tcPr>
            <w:tcW w:w="1701" w:type="dxa"/>
          </w:tcPr>
          <w:p w:rsidR="00194D0C" w:rsidRDefault="00194D0C" w:rsidP="00194D0C">
            <w:r>
              <w:t>1</w:t>
            </w:r>
          </w:p>
        </w:tc>
        <w:tc>
          <w:tcPr>
            <w:tcW w:w="9497" w:type="dxa"/>
          </w:tcPr>
          <w:p w:rsidR="00194D0C" w:rsidRDefault="00194D0C" w:rsidP="00194D0C">
            <w:pPr>
              <w:spacing w:after="62"/>
              <w:ind w:left="0" w:right="-15" w:firstLine="0"/>
              <w:jc w:val="left"/>
            </w:pPr>
            <w:r>
              <w:t>Предмет как общее название слов, отвечающих на вопросы Кто? Что?</w:t>
            </w:r>
          </w:p>
        </w:tc>
      </w:tr>
      <w:tr w:rsidR="00194D0C" w:rsidTr="00EB011D">
        <w:tc>
          <w:tcPr>
            <w:tcW w:w="704" w:type="dxa"/>
          </w:tcPr>
          <w:p w:rsidR="00194D0C" w:rsidRDefault="00194D0C" w:rsidP="00194D0C">
            <w:r>
              <w:lastRenderedPageBreak/>
              <w:t>7</w:t>
            </w:r>
          </w:p>
        </w:tc>
        <w:tc>
          <w:tcPr>
            <w:tcW w:w="1701" w:type="dxa"/>
          </w:tcPr>
          <w:p w:rsidR="00194D0C" w:rsidRDefault="00194D0C" w:rsidP="00194D0C">
            <w:r>
              <w:t xml:space="preserve">1 </w:t>
            </w:r>
          </w:p>
        </w:tc>
        <w:tc>
          <w:tcPr>
            <w:tcW w:w="9497" w:type="dxa"/>
          </w:tcPr>
          <w:p w:rsidR="00194D0C" w:rsidRDefault="00194D0C" w:rsidP="00194D0C">
            <w:pPr>
              <w:spacing w:after="62"/>
              <w:ind w:left="0" w:right="-15" w:firstLine="0"/>
              <w:jc w:val="left"/>
            </w:pPr>
            <w:r>
              <w:t>Слова и их значения; семьи слов, родственные слова, корень слова, понятие «однокоренные слова».</w:t>
            </w:r>
          </w:p>
        </w:tc>
      </w:tr>
      <w:tr w:rsidR="00194D0C" w:rsidTr="00EB011D">
        <w:tc>
          <w:tcPr>
            <w:tcW w:w="704" w:type="dxa"/>
          </w:tcPr>
          <w:p w:rsidR="00194D0C" w:rsidRDefault="00194D0C" w:rsidP="00194D0C">
            <w:r>
              <w:t>8</w:t>
            </w:r>
          </w:p>
        </w:tc>
        <w:tc>
          <w:tcPr>
            <w:tcW w:w="1701" w:type="dxa"/>
          </w:tcPr>
          <w:p w:rsidR="00194D0C" w:rsidRDefault="00194D0C" w:rsidP="00194D0C">
            <w:r>
              <w:t>1</w:t>
            </w:r>
          </w:p>
        </w:tc>
        <w:tc>
          <w:tcPr>
            <w:tcW w:w="9497" w:type="dxa"/>
          </w:tcPr>
          <w:p w:rsidR="00194D0C" w:rsidRDefault="00194D0C" w:rsidP="00194D0C">
            <w:pPr>
              <w:spacing w:after="62"/>
              <w:ind w:left="0" w:right="-15" w:firstLine="0"/>
              <w:jc w:val="left"/>
            </w:pPr>
            <w:r>
              <w:t>Слова близкие и противоположные по значению (синонимы, омонимы и антонимы); отличие однокоренных слов от синонимов и слов с омонимичными (похожими) корнями</w:t>
            </w:r>
          </w:p>
        </w:tc>
      </w:tr>
      <w:tr w:rsidR="00194D0C" w:rsidTr="00EB011D">
        <w:tc>
          <w:tcPr>
            <w:tcW w:w="704" w:type="dxa"/>
          </w:tcPr>
          <w:p w:rsidR="00194D0C" w:rsidRDefault="00194D0C" w:rsidP="00194D0C">
            <w:r>
              <w:t>9</w:t>
            </w:r>
          </w:p>
        </w:tc>
        <w:tc>
          <w:tcPr>
            <w:tcW w:w="1701" w:type="dxa"/>
          </w:tcPr>
          <w:p w:rsidR="00194D0C" w:rsidRDefault="00194D0C" w:rsidP="00194D0C">
            <w:r>
              <w:t>1</w:t>
            </w:r>
          </w:p>
        </w:tc>
        <w:tc>
          <w:tcPr>
            <w:tcW w:w="9497" w:type="dxa"/>
          </w:tcPr>
          <w:p w:rsidR="00194D0C" w:rsidRDefault="00194D0C" w:rsidP="00194D0C">
            <w:pPr>
              <w:spacing w:after="62"/>
              <w:ind w:left="0" w:right="-15" w:firstLine="0"/>
              <w:jc w:val="left"/>
            </w:pPr>
            <w:r>
              <w:t>Способ нахождения корня в словах. Окончание</w:t>
            </w:r>
          </w:p>
        </w:tc>
      </w:tr>
      <w:tr w:rsidR="00194D0C" w:rsidTr="00EB011D">
        <w:tc>
          <w:tcPr>
            <w:tcW w:w="704" w:type="dxa"/>
          </w:tcPr>
          <w:p w:rsidR="00194D0C" w:rsidRDefault="00194D0C" w:rsidP="00194D0C">
            <w:r>
              <w:t>10</w:t>
            </w:r>
          </w:p>
        </w:tc>
        <w:tc>
          <w:tcPr>
            <w:tcW w:w="1701" w:type="dxa"/>
          </w:tcPr>
          <w:p w:rsidR="00194D0C" w:rsidRDefault="00194D0C" w:rsidP="00194D0C">
            <w:r>
              <w:t>1</w:t>
            </w:r>
          </w:p>
        </w:tc>
        <w:tc>
          <w:tcPr>
            <w:tcW w:w="9497" w:type="dxa"/>
          </w:tcPr>
          <w:p w:rsidR="00194D0C" w:rsidRDefault="00194D0C" w:rsidP="00194D0C">
            <w:pPr>
              <w:spacing w:after="62"/>
              <w:ind w:left="0" w:right="-15" w:firstLine="0"/>
              <w:jc w:val="left"/>
            </w:pPr>
            <w:r>
              <w:t>Однокоренные слова. Сложные слова</w:t>
            </w:r>
          </w:p>
        </w:tc>
      </w:tr>
      <w:tr w:rsidR="00194D0C" w:rsidTr="00EB011D">
        <w:tc>
          <w:tcPr>
            <w:tcW w:w="704" w:type="dxa"/>
          </w:tcPr>
          <w:p w:rsidR="00194D0C" w:rsidRDefault="00194D0C" w:rsidP="00194D0C">
            <w:r>
              <w:t>11</w:t>
            </w:r>
          </w:p>
        </w:tc>
        <w:tc>
          <w:tcPr>
            <w:tcW w:w="1701" w:type="dxa"/>
          </w:tcPr>
          <w:p w:rsidR="00194D0C" w:rsidRDefault="00194D0C" w:rsidP="00194D0C">
            <w:r>
              <w:t>1</w:t>
            </w:r>
          </w:p>
        </w:tc>
        <w:tc>
          <w:tcPr>
            <w:tcW w:w="9497" w:type="dxa"/>
          </w:tcPr>
          <w:p w:rsidR="00194D0C" w:rsidRDefault="00194D0C" w:rsidP="00194D0C">
            <w:pPr>
              <w:spacing w:after="62"/>
              <w:ind w:left="0" w:right="-15" w:firstLine="0"/>
              <w:jc w:val="left"/>
            </w:pPr>
            <w:r>
              <w:t>Словообразование.</w:t>
            </w:r>
          </w:p>
        </w:tc>
      </w:tr>
      <w:tr w:rsidR="00194D0C" w:rsidTr="00EB011D">
        <w:tc>
          <w:tcPr>
            <w:tcW w:w="704" w:type="dxa"/>
          </w:tcPr>
          <w:p w:rsidR="00194D0C" w:rsidRDefault="00194D0C" w:rsidP="00194D0C">
            <w:r>
              <w:t>12</w:t>
            </w:r>
          </w:p>
        </w:tc>
        <w:tc>
          <w:tcPr>
            <w:tcW w:w="1701" w:type="dxa"/>
          </w:tcPr>
          <w:p w:rsidR="00194D0C" w:rsidRDefault="00194D0C" w:rsidP="00194D0C">
            <w:r>
              <w:t>1</w:t>
            </w:r>
          </w:p>
        </w:tc>
        <w:tc>
          <w:tcPr>
            <w:tcW w:w="9497" w:type="dxa"/>
          </w:tcPr>
          <w:p w:rsidR="00194D0C" w:rsidRDefault="00194D0C" w:rsidP="00194D0C">
            <w:pPr>
              <w:ind w:left="0" w:right="1063" w:firstLine="0"/>
            </w:pPr>
            <w:r>
              <w:t xml:space="preserve">Обобщение и контроль. </w:t>
            </w:r>
          </w:p>
        </w:tc>
      </w:tr>
      <w:tr w:rsidR="00194D0C" w:rsidTr="00EB011D">
        <w:tc>
          <w:tcPr>
            <w:tcW w:w="704" w:type="dxa"/>
          </w:tcPr>
          <w:p w:rsidR="00194D0C" w:rsidRDefault="00194D0C" w:rsidP="00194D0C"/>
        </w:tc>
        <w:tc>
          <w:tcPr>
            <w:tcW w:w="1701" w:type="dxa"/>
          </w:tcPr>
          <w:p w:rsidR="00194D0C" w:rsidRPr="00A03E44" w:rsidRDefault="00194D0C" w:rsidP="00194D0C">
            <w:pPr>
              <w:rPr>
                <w:b/>
              </w:rPr>
            </w:pPr>
            <w:r w:rsidRPr="00A03E44">
              <w:rPr>
                <w:b/>
              </w:rPr>
              <w:t>18</w:t>
            </w:r>
          </w:p>
        </w:tc>
        <w:tc>
          <w:tcPr>
            <w:tcW w:w="9497" w:type="dxa"/>
          </w:tcPr>
          <w:p w:rsidR="00194D0C" w:rsidRDefault="00194D0C" w:rsidP="00194D0C">
            <w:pPr>
              <w:spacing w:after="62"/>
              <w:ind w:left="837" w:right="-15"/>
              <w:jc w:val="left"/>
            </w:pPr>
            <w:r>
              <w:rPr>
                <w:b/>
              </w:rPr>
              <w:t xml:space="preserve">Морфология  </w:t>
            </w:r>
          </w:p>
        </w:tc>
      </w:tr>
      <w:tr w:rsidR="00194D0C" w:rsidTr="00EB011D">
        <w:tc>
          <w:tcPr>
            <w:tcW w:w="704" w:type="dxa"/>
          </w:tcPr>
          <w:p w:rsidR="00194D0C" w:rsidRDefault="00194D0C" w:rsidP="00194D0C">
            <w:r>
              <w:t>13</w:t>
            </w:r>
          </w:p>
        </w:tc>
        <w:tc>
          <w:tcPr>
            <w:tcW w:w="1701" w:type="dxa"/>
          </w:tcPr>
          <w:p w:rsidR="00194D0C" w:rsidRPr="004A699C" w:rsidRDefault="00194D0C" w:rsidP="00194D0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497" w:type="dxa"/>
          </w:tcPr>
          <w:p w:rsidR="00194D0C" w:rsidRDefault="00194D0C" w:rsidP="00194D0C">
            <w:r>
              <w:t>Повторение имён существительных</w:t>
            </w:r>
            <w:r>
              <w:rPr>
                <w:b/>
              </w:rPr>
              <w:t>.</w:t>
            </w:r>
          </w:p>
        </w:tc>
      </w:tr>
      <w:tr w:rsidR="00194D0C" w:rsidTr="00EB011D">
        <w:tc>
          <w:tcPr>
            <w:tcW w:w="704" w:type="dxa"/>
          </w:tcPr>
          <w:p w:rsidR="00194D0C" w:rsidRDefault="00194D0C" w:rsidP="00194D0C">
            <w:r>
              <w:t>14</w:t>
            </w:r>
          </w:p>
        </w:tc>
        <w:tc>
          <w:tcPr>
            <w:tcW w:w="1701" w:type="dxa"/>
          </w:tcPr>
          <w:p w:rsidR="00194D0C" w:rsidRDefault="00194D0C" w:rsidP="00194D0C">
            <w:r>
              <w:t>1</w:t>
            </w:r>
          </w:p>
        </w:tc>
        <w:tc>
          <w:tcPr>
            <w:tcW w:w="9497" w:type="dxa"/>
          </w:tcPr>
          <w:p w:rsidR="00194D0C" w:rsidRDefault="00194D0C" w:rsidP="00194D0C">
            <w:r>
              <w:t>Собственные и нарицательные имена существительные</w:t>
            </w:r>
          </w:p>
        </w:tc>
      </w:tr>
      <w:tr w:rsidR="00194D0C" w:rsidTr="00EB011D">
        <w:tc>
          <w:tcPr>
            <w:tcW w:w="704" w:type="dxa"/>
          </w:tcPr>
          <w:p w:rsidR="00194D0C" w:rsidRDefault="00194D0C" w:rsidP="00194D0C">
            <w:r>
              <w:t>15</w:t>
            </w:r>
          </w:p>
        </w:tc>
        <w:tc>
          <w:tcPr>
            <w:tcW w:w="1701" w:type="dxa"/>
          </w:tcPr>
          <w:p w:rsidR="00194D0C" w:rsidRDefault="00194D0C" w:rsidP="00194D0C">
            <w:r>
              <w:t>1</w:t>
            </w:r>
          </w:p>
        </w:tc>
        <w:tc>
          <w:tcPr>
            <w:tcW w:w="9497" w:type="dxa"/>
          </w:tcPr>
          <w:p w:rsidR="00194D0C" w:rsidRDefault="00194D0C" w:rsidP="00194D0C">
            <w:r>
              <w:t>Число имен существительных.</w:t>
            </w:r>
          </w:p>
        </w:tc>
      </w:tr>
      <w:tr w:rsidR="00194D0C" w:rsidTr="00EB011D">
        <w:tc>
          <w:tcPr>
            <w:tcW w:w="704" w:type="dxa"/>
          </w:tcPr>
          <w:p w:rsidR="00194D0C" w:rsidRDefault="00194D0C" w:rsidP="00194D0C">
            <w:r>
              <w:t>16</w:t>
            </w:r>
          </w:p>
        </w:tc>
        <w:tc>
          <w:tcPr>
            <w:tcW w:w="1701" w:type="dxa"/>
          </w:tcPr>
          <w:p w:rsidR="00194D0C" w:rsidRDefault="00194D0C" w:rsidP="00194D0C">
            <w:r>
              <w:t>1</w:t>
            </w:r>
          </w:p>
        </w:tc>
        <w:tc>
          <w:tcPr>
            <w:tcW w:w="9497" w:type="dxa"/>
          </w:tcPr>
          <w:p w:rsidR="00194D0C" w:rsidRDefault="00194D0C" w:rsidP="00194D0C">
            <w:r>
              <w:t>Склонение имён существительных по падежам</w:t>
            </w:r>
          </w:p>
        </w:tc>
      </w:tr>
      <w:tr w:rsidR="00194D0C" w:rsidTr="00EB011D">
        <w:tc>
          <w:tcPr>
            <w:tcW w:w="704" w:type="dxa"/>
          </w:tcPr>
          <w:p w:rsidR="00194D0C" w:rsidRDefault="00194D0C" w:rsidP="00194D0C">
            <w:r>
              <w:t>17</w:t>
            </w:r>
          </w:p>
        </w:tc>
        <w:tc>
          <w:tcPr>
            <w:tcW w:w="1701" w:type="dxa"/>
          </w:tcPr>
          <w:p w:rsidR="00194D0C" w:rsidRDefault="00194D0C" w:rsidP="00194D0C">
            <w:r>
              <w:t>1</w:t>
            </w:r>
          </w:p>
        </w:tc>
        <w:tc>
          <w:tcPr>
            <w:tcW w:w="9497" w:type="dxa"/>
          </w:tcPr>
          <w:p w:rsidR="00194D0C" w:rsidRDefault="00194D0C" w:rsidP="00194D0C">
            <w:r>
              <w:t>Падежи в татарском языке.</w:t>
            </w:r>
          </w:p>
        </w:tc>
      </w:tr>
      <w:tr w:rsidR="00194D0C" w:rsidTr="00EB011D">
        <w:trPr>
          <w:trHeight w:val="307"/>
        </w:trPr>
        <w:tc>
          <w:tcPr>
            <w:tcW w:w="704" w:type="dxa"/>
          </w:tcPr>
          <w:p w:rsidR="00194D0C" w:rsidRDefault="00194D0C" w:rsidP="00194D0C">
            <w:r>
              <w:t>18</w:t>
            </w:r>
          </w:p>
        </w:tc>
        <w:tc>
          <w:tcPr>
            <w:tcW w:w="1701" w:type="dxa"/>
          </w:tcPr>
          <w:p w:rsidR="00194D0C" w:rsidRDefault="00194D0C" w:rsidP="00194D0C">
            <w:r>
              <w:t>1</w:t>
            </w:r>
          </w:p>
        </w:tc>
        <w:tc>
          <w:tcPr>
            <w:tcW w:w="9497" w:type="dxa"/>
          </w:tcPr>
          <w:p w:rsidR="00194D0C" w:rsidRDefault="00194D0C" w:rsidP="00194D0C">
            <w:pPr>
              <w:ind w:left="0" w:right="1064" w:firstLine="0"/>
            </w:pPr>
            <w:r>
              <w:t xml:space="preserve">Проверочная работа. </w:t>
            </w:r>
          </w:p>
        </w:tc>
      </w:tr>
      <w:tr w:rsidR="00194D0C" w:rsidTr="00EB011D">
        <w:tc>
          <w:tcPr>
            <w:tcW w:w="704" w:type="dxa"/>
          </w:tcPr>
          <w:p w:rsidR="00194D0C" w:rsidRDefault="00194D0C" w:rsidP="00194D0C">
            <w:r>
              <w:t>19</w:t>
            </w:r>
          </w:p>
        </w:tc>
        <w:tc>
          <w:tcPr>
            <w:tcW w:w="1701" w:type="dxa"/>
          </w:tcPr>
          <w:p w:rsidR="00194D0C" w:rsidRDefault="00194D0C" w:rsidP="00194D0C">
            <w:r>
              <w:t>1</w:t>
            </w:r>
          </w:p>
        </w:tc>
        <w:tc>
          <w:tcPr>
            <w:tcW w:w="9497" w:type="dxa"/>
          </w:tcPr>
          <w:p w:rsidR="00194D0C" w:rsidRDefault="00194D0C" w:rsidP="00194D0C">
            <w:r>
              <w:t>Местоимение.</w:t>
            </w:r>
          </w:p>
        </w:tc>
      </w:tr>
      <w:tr w:rsidR="00194D0C" w:rsidTr="00EB011D">
        <w:tc>
          <w:tcPr>
            <w:tcW w:w="704" w:type="dxa"/>
          </w:tcPr>
          <w:p w:rsidR="00194D0C" w:rsidRDefault="00194D0C" w:rsidP="00194D0C">
            <w:r>
              <w:t>20</w:t>
            </w:r>
          </w:p>
        </w:tc>
        <w:tc>
          <w:tcPr>
            <w:tcW w:w="1701" w:type="dxa"/>
          </w:tcPr>
          <w:p w:rsidR="00194D0C" w:rsidRDefault="00194D0C" w:rsidP="00194D0C">
            <w:r>
              <w:t>1</w:t>
            </w:r>
          </w:p>
        </w:tc>
        <w:tc>
          <w:tcPr>
            <w:tcW w:w="9497" w:type="dxa"/>
          </w:tcPr>
          <w:p w:rsidR="00194D0C" w:rsidRDefault="00194D0C" w:rsidP="00194D0C">
            <w:r>
              <w:t>Личные местоимения</w:t>
            </w:r>
          </w:p>
        </w:tc>
      </w:tr>
      <w:tr w:rsidR="00194D0C" w:rsidTr="00EB011D">
        <w:tc>
          <w:tcPr>
            <w:tcW w:w="704" w:type="dxa"/>
          </w:tcPr>
          <w:p w:rsidR="00194D0C" w:rsidRDefault="00194D0C" w:rsidP="00194D0C">
            <w:r>
              <w:t>21</w:t>
            </w:r>
          </w:p>
        </w:tc>
        <w:tc>
          <w:tcPr>
            <w:tcW w:w="1701" w:type="dxa"/>
          </w:tcPr>
          <w:p w:rsidR="00194D0C" w:rsidRDefault="00194D0C" w:rsidP="00194D0C">
            <w:r>
              <w:t>1</w:t>
            </w:r>
          </w:p>
        </w:tc>
        <w:tc>
          <w:tcPr>
            <w:tcW w:w="9497" w:type="dxa"/>
          </w:tcPr>
          <w:p w:rsidR="00194D0C" w:rsidRDefault="00194D0C" w:rsidP="00194D0C">
            <w:pPr>
              <w:ind w:left="0" w:firstLine="0"/>
            </w:pPr>
            <w:r>
              <w:t xml:space="preserve">Вопросительные местоимения. </w:t>
            </w:r>
          </w:p>
        </w:tc>
      </w:tr>
      <w:tr w:rsidR="00194D0C" w:rsidTr="00EB011D">
        <w:tc>
          <w:tcPr>
            <w:tcW w:w="704" w:type="dxa"/>
          </w:tcPr>
          <w:p w:rsidR="00194D0C" w:rsidRDefault="00194D0C" w:rsidP="00194D0C">
            <w:r>
              <w:t>22</w:t>
            </w:r>
          </w:p>
        </w:tc>
        <w:tc>
          <w:tcPr>
            <w:tcW w:w="1701" w:type="dxa"/>
          </w:tcPr>
          <w:p w:rsidR="00194D0C" w:rsidRDefault="00194D0C" w:rsidP="00194D0C">
            <w:r>
              <w:t>1</w:t>
            </w:r>
          </w:p>
        </w:tc>
        <w:tc>
          <w:tcPr>
            <w:tcW w:w="9497" w:type="dxa"/>
          </w:tcPr>
          <w:p w:rsidR="00194D0C" w:rsidRDefault="00194D0C" w:rsidP="00194D0C">
            <w:r>
              <w:t>Понятие о глаголе.</w:t>
            </w:r>
          </w:p>
        </w:tc>
      </w:tr>
      <w:tr w:rsidR="00194D0C" w:rsidTr="00EB011D">
        <w:tc>
          <w:tcPr>
            <w:tcW w:w="704" w:type="dxa"/>
          </w:tcPr>
          <w:p w:rsidR="00194D0C" w:rsidRDefault="00194D0C" w:rsidP="00194D0C">
            <w:r>
              <w:t>23</w:t>
            </w:r>
          </w:p>
        </w:tc>
        <w:tc>
          <w:tcPr>
            <w:tcW w:w="1701" w:type="dxa"/>
          </w:tcPr>
          <w:p w:rsidR="00194D0C" w:rsidRDefault="00194D0C" w:rsidP="00194D0C">
            <w:r>
              <w:t>1</w:t>
            </w:r>
          </w:p>
        </w:tc>
        <w:tc>
          <w:tcPr>
            <w:tcW w:w="9497" w:type="dxa"/>
          </w:tcPr>
          <w:p w:rsidR="00194D0C" w:rsidRDefault="00194D0C" w:rsidP="00194D0C">
            <w:r>
              <w:t>Времена глагола</w:t>
            </w:r>
          </w:p>
        </w:tc>
      </w:tr>
      <w:tr w:rsidR="00194D0C" w:rsidTr="00EB011D">
        <w:tc>
          <w:tcPr>
            <w:tcW w:w="704" w:type="dxa"/>
          </w:tcPr>
          <w:p w:rsidR="00194D0C" w:rsidRDefault="00194D0C" w:rsidP="00194D0C">
            <w:r>
              <w:t>24</w:t>
            </w:r>
          </w:p>
        </w:tc>
        <w:tc>
          <w:tcPr>
            <w:tcW w:w="1701" w:type="dxa"/>
          </w:tcPr>
          <w:p w:rsidR="00194D0C" w:rsidRDefault="00194D0C" w:rsidP="00194D0C">
            <w:r>
              <w:t>1</w:t>
            </w:r>
          </w:p>
        </w:tc>
        <w:tc>
          <w:tcPr>
            <w:tcW w:w="9497" w:type="dxa"/>
          </w:tcPr>
          <w:p w:rsidR="00194D0C" w:rsidRDefault="00194D0C" w:rsidP="00194D0C">
            <w:r>
              <w:t>Спряжение глаголов</w:t>
            </w:r>
          </w:p>
        </w:tc>
      </w:tr>
      <w:tr w:rsidR="00194D0C" w:rsidTr="00EB011D">
        <w:tc>
          <w:tcPr>
            <w:tcW w:w="704" w:type="dxa"/>
          </w:tcPr>
          <w:p w:rsidR="00194D0C" w:rsidRDefault="00194D0C" w:rsidP="00194D0C">
            <w:r>
              <w:t>25</w:t>
            </w:r>
          </w:p>
        </w:tc>
        <w:tc>
          <w:tcPr>
            <w:tcW w:w="1701" w:type="dxa"/>
          </w:tcPr>
          <w:p w:rsidR="00194D0C" w:rsidRDefault="00194D0C" w:rsidP="00194D0C">
            <w:r>
              <w:t>1</w:t>
            </w:r>
          </w:p>
        </w:tc>
        <w:tc>
          <w:tcPr>
            <w:tcW w:w="9497" w:type="dxa"/>
          </w:tcPr>
          <w:p w:rsidR="00194D0C" w:rsidRDefault="00194D0C" w:rsidP="00194D0C">
            <w:pPr>
              <w:ind w:left="0" w:right="1064" w:firstLine="0"/>
            </w:pPr>
            <w:r>
              <w:t>Проверочная работа</w:t>
            </w:r>
          </w:p>
        </w:tc>
      </w:tr>
      <w:tr w:rsidR="00194D0C" w:rsidTr="00EB011D">
        <w:tc>
          <w:tcPr>
            <w:tcW w:w="704" w:type="dxa"/>
          </w:tcPr>
          <w:p w:rsidR="00194D0C" w:rsidRDefault="00194D0C" w:rsidP="00194D0C">
            <w:r>
              <w:lastRenderedPageBreak/>
              <w:t>26</w:t>
            </w:r>
          </w:p>
        </w:tc>
        <w:tc>
          <w:tcPr>
            <w:tcW w:w="1701" w:type="dxa"/>
          </w:tcPr>
          <w:p w:rsidR="00194D0C" w:rsidRDefault="00194D0C" w:rsidP="00194D0C">
            <w:r>
              <w:t>1</w:t>
            </w:r>
          </w:p>
        </w:tc>
        <w:tc>
          <w:tcPr>
            <w:tcW w:w="9497" w:type="dxa"/>
          </w:tcPr>
          <w:p w:rsidR="00194D0C" w:rsidRDefault="00194D0C" w:rsidP="00194D0C">
            <w:r>
              <w:t>Понятие о прилагательном.</w:t>
            </w:r>
          </w:p>
        </w:tc>
      </w:tr>
      <w:tr w:rsidR="00194D0C" w:rsidTr="00EB011D">
        <w:tc>
          <w:tcPr>
            <w:tcW w:w="704" w:type="dxa"/>
          </w:tcPr>
          <w:p w:rsidR="00194D0C" w:rsidRDefault="00194D0C" w:rsidP="00194D0C">
            <w:r>
              <w:t>27</w:t>
            </w:r>
          </w:p>
        </w:tc>
        <w:tc>
          <w:tcPr>
            <w:tcW w:w="1701" w:type="dxa"/>
          </w:tcPr>
          <w:p w:rsidR="00194D0C" w:rsidRDefault="00194D0C" w:rsidP="00194D0C">
            <w:r>
              <w:t>1</w:t>
            </w:r>
          </w:p>
        </w:tc>
        <w:tc>
          <w:tcPr>
            <w:tcW w:w="9497" w:type="dxa"/>
          </w:tcPr>
          <w:p w:rsidR="00194D0C" w:rsidRDefault="00194D0C" w:rsidP="00194D0C">
            <w:r>
              <w:t>Прилагательные близкие по смыслу. Прилагательные противоположного значения</w:t>
            </w:r>
          </w:p>
        </w:tc>
      </w:tr>
      <w:tr w:rsidR="00194D0C" w:rsidTr="00EB011D">
        <w:tc>
          <w:tcPr>
            <w:tcW w:w="704" w:type="dxa"/>
          </w:tcPr>
          <w:p w:rsidR="00194D0C" w:rsidRDefault="00194D0C" w:rsidP="00194D0C">
            <w:r>
              <w:t>28</w:t>
            </w:r>
          </w:p>
        </w:tc>
        <w:tc>
          <w:tcPr>
            <w:tcW w:w="1701" w:type="dxa"/>
          </w:tcPr>
          <w:p w:rsidR="00194D0C" w:rsidRDefault="00194D0C" w:rsidP="00194D0C">
            <w:r>
              <w:t>1</w:t>
            </w:r>
          </w:p>
        </w:tc>
        <w:tc>
          <w:tcPr>
            <w:tcW w:w="9497" w:type="dxa"/>
          </w:tcPr>
          <w:p w:rsidR="00194D0C" w:rsidRDefault="00194D0C" w:rsidP="00194D0C">
            <w:pPr>
              <w:ind w:left="0" w:firstLine="0"/>
            </w:pPr>
            <w:r>
              <w:t>Разряды прилагательных</w:t>
            </w:r>
          </w:p>
        </w:tc>
      </w:tr>
      <w:tr w:rsidR="00194D0C" w:rsidTr="00EB011D">
        <w:tc>
          <w:tcPr>
            <w:tcW w:w="704" w:type="dxa"/>
          </w:tcPr>
          <w:p w:rsidR="00194D0C" w:rsidRDefault="00194D0C" w:rsidP="00194D0C">
            <w:r>
              <w:t>29</w:t>
            </w:r>
          </w:p>
        </w:tc>
        <w:tc>
          <w:tcPr>
            <w:tcW w:w="1701" w:type="dxa"/>
          </w:tcPr>
          <w:p w:rsidR="00194D0C" w:rsidRDefault="00194D0C" w:rsidP="00194D0C">
            <w:r>
              <w:t>1</w:t>
            </w:r>
          </w:p>
        </w:tc>
        <w:tc>
          <w:tcPr>
            <w:tcW w:w="9497" w:type="dxa"/>
          </w:tcPr>
          <w:p w:rsidR="00194D0C" w:rsidRDefault="00194D0C" w:rsidP="00194D0C">
            <w:r>
              <w:t>Имя числительное</w:t>
            </w:r>
          </w:p>
        </w:tc>
      </w:tr>
      <w:tr w:rsidR="00194D0C" w:rsidTr="00EB011D">
        <w:tc>
          <w:tcPr>
            <w:tcW w:w="704" w:type="dxa"/>
          </w:tcPr>
          <w:p w:rsidR="00194D0C" w:rsidRDefault="00194D0C" w:rsidP="00194D0C">
            <w:r>
              <w:t>30</w:t>
            </w:r>
          </w:p>
        </w:tc>
        <w:tc>
          <w:tcPr>
            <w:tcW w:w="1701" w:type="dxa"/>
          </w:tcPr>
          <w:p w:rsidR="00194D0C" w:rsidRDefault="00194D0C" w:rsidP="00194D0C">
            <w:r>
              <w:t>1</w:t>
            </w:r>
          </w:p>
        </w:tc>
        <w:tc>
          <w:tcPr>
            <w:tcW w:w="9497" w:type="dxa"/>
          </w:tcPr>
          <w:p w:rsidR="00194D0C" w:rsidRDefault="00194D0C" w:rsidP="00194D0C">
            <w:pPr>
              <w:ind w:left="0" w:firstLine="0"/>
            </w:pPr>
            <w:r>
              <w:t xml:space="preserve">Простые, сложные, составные числительные. </w:t>
            </w:r>
          </w:p>
          <w:p w:rsidR="00194D0C" w:rsidRDefault="00194D0C" w:rsidP="00194D0C">
            <w:pPr>
              <w:ind w:left="0" w:firstLine="0"/>
            </w:pPr>
          </w:p>
        </w:tc>
      </w:tr>
      <w:tr w:rsidR="00194D0C" w:rsidTr="00EB011D">
        <w:tc>
          <w:tcPr>
            <w:tcW w:w="704" w:type="dxa"/>
          </w:tcPr>
          <w:p w:rsidR="00194D0C" w:rsidRDefault="00194D0C" w:rsidP="00194D0C"/>
        </w:tc>
        <w:tc>
          <w:tcPr>
            <w:tcW w:w="1701" w:type="dxa"/>
          </w:tcPr>
          <w:p w:rsidR="00194D0C" w:rsidRPr="00D45C28" w:rsidRDefault="00194D0C" w:rsidP="00194D0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497" w:type="dxa"/>
          </w:tcPr>
          <w:p w:rsidR="00194D0C" w:rsidRDefault="00194D0C" w:rsidP="00194D0C">
            <w:r>
              <w:rPr>
                <w:b/>
              </w:rPr>
              <w:t>Синтаксис</w:t>
            </w:r>
          </w:p>
        </w:tc>
      </w:tr>
      <w:tr w:rsidR="00194D0C" w:rsidTr="00EB011D">
        <w:tc>
          <w:tcPr>
            <w:tcW w:w="704" w:type="dxa"/>
          </w:tcPr>
          <w:p w:rsidR="00194D0C" w:rsidRDefault="00194D0C" w:rsidP="00194D0C">
            <w:r>
              <w:t>31</w:t>
            </w:r>
          </w:p>
        </w:tc>
        <w:tc>
          <w:tcPr>
            <w:tcW w:w="1701" w:type="dxa"/>
          </w:tcPr>
          <w:p w:rsidR="00194D0C" w:rsidRDefault="00194D0C" w:rsidP="00194D0C">
            <w:r>
              <w:t>1</w:t>
            </w:r>
          </w:p>
        </w:tc>
        <w:tc>
          <w:tcPr>
            <w:tcW w:w="9497" w:type="dxa"/>
          </w:tcPr>
          <w:p w:rsidR="00194D0C" w:rsidRDefault="00194D0C" w:rsidP="00194D0C">
            <w:r>
              <w:t>Словосочетание.</w:t>
            </w:r>
          </w:p>
        </w:tc>
      </w:tr>
      <w:tr w:rsidR="00194D0C" w:rsidTr="00EB011D">
        <w:tc>
          <w:tcPr>
            <w:tcW w:w="704" w:type="dxa"/>
          </w:tcPr>
          <w:p w:rsidR="00194D0C" w:rsidRDefault="00194D0C" w:rsidP="00194D0C">
            <w:r>
              <w:t>32</w:t>
            </w:r>
          </w:p>
        </w:tc>
        <w:tc>
          <w:tcPr>
            <w:tcW w:w="1701" w:type="dxa"/>
          </w:tcPr>
          <w:p w:rsidR="00194D0C" w:rsidRDefault="00194D0C" w:rsidP="00194D0C">
            <w:r>
              <w:t>1</w:t>
            </w:r>
          </w:p>
        </w:tc>
        <w:tc>
          <w:tcPr>
            <w:tcW w:w="9497" w:type="dxa"/>
          </w:tcPr>
          <w:p w:rsidR="00194D0C" w:rsidRDefault="00194D0C" w:rsidP="00194D0C">
            <w:r>
              <w:t>Предложение. Члены предложения</w:t>
            </w:r>
          </w:p>
        </w:tc>
      </w:tr>
      <w:tr w:rsidR="00194D0C" w:rsidTr="00EB011D">
        <w:tc>
          <w:tcPr>
            <w:tcW w:w="704" w:type="dxa"/>
          </w:tcPr>
          <w:p w:rsidR="00194D0C" w:rsidRDefault="00194D0C" w:rsidP="00194D0C">
            <w:r>
              <w:t>33</w:t>
            </w:r>
          </w:p>
        </w:tc>
        <w:tc>
          <w:tcPr>
            <w:tcW w:w="1701" w:type="dxa"/>
          </w:tcPr>
          <w:p w:rsidR="00194D0C" w:rsidRDefault="00194D0C" w:rsidP="00194D0C">
            <w:r>
              <w:t>1</w:t>
            </w:r>
          </w:p>
        </w:tc>
        <w:tc>
          <w:tcPr>
            <w:tcW w:w="9497" w:type="dxa"/>
          </w:tcPr>
          <w:p w:rsidR="00194D0C" w:rsidRDefault="00194D0C" w:rsidP="00194D0C">
            <w:r>
              <w:t>Главные и второстепенные члены предложения.</w:t>
            </w:r>
          </w:p>
        </w:tc>
      </w:tr>
      <w:tr w:rsidR="00194D0C" w:rsidTr="00EB011D">
        <w:tc>
          <w:tcPr>
            <w:tcW w:w="704" w:type="dxa"/>
          </w:tcPr>
          <w:p w:rsidR="00194D0C" w:rsidRDefault="00194D0C" w:rsidP="00194D0C">
            <w:r>
              <w:t>34</w:t>
            </w:r>
          </w:p>
        </w:tc>
        <w:tc>
          <w:tcPr>
            <w:tcW w:w="1701" w:type="dxa"/>
          </w:tcPr>
          <w:p w:rsidR="00194D0C" w:rsidRPr="00EB011D" w:rsidRDefault="00194D0C" w:rsidP="00194D0C">
            <w:r w:rsidRPr="00EB011D">
              <w:t>1</w:t>
            </w:r>
          </w:p>
        </w:tc>
        <w:tc>
          <w:tcPr>
            <w:tcW w:w="9497" w:type="dxa"/>
          </w:tcPr>
          <w:p w:rsidR="00194D0C" w:rsidRDefault="00194D0C" w:rsidP="00194D0C">
            <w:r>
              <w:t>Повторение. Обобщение и контроль</w:t>
            </w:r>
          </w:p>
        </w:tc>
      </w:tr>
    </w:tbl>
    <w:p w:rsidR="00E767E3" w:rsidRDefault="00E767E3" w:rsidP="00E767E3">
      <w:pPr>
        <w:ind w:left="0" w:firstLine="0"/>
      </w:pPr>
    </w:p>
    <w:p w:rsidR="00E767E3" w:rsidRDefault="00E767E3" w:rsidP="00E767E3">
      <w:pPr>
        <w:ind w:left="0" w:firstLine="0"/>
      </w:pPr>
    </w:p>
    <w:p w:rsidR="00E767E3" w:rsidRDefault="00E767E3" w:rsidP="00E767E3">
      <w:pPr>
        <w:ind w:left="0" w:firstLine="0"/>
      </w:pPr>
    </w:p>
    <w:p w:rsidR="00E767E3" w:rsidRDefault="00E767E3" w:rsidP="00E767E3">
      <w:pPr>
        <w:ind w:left="0" w:firstLine="0"/>
      </w:pPr>
    </w:p>
    <w:p w:rsidR="00E767E3" w:rsidRDefault="00E767E3" w:rsidP="00E767E3">
      <w:pPr>
        <w:ind w:left="0" w:firstLine="0"/>
      </w:pPr>
    </w:p>
    <w:p w:rsidR="00E767E3" w:rsidRDefault="00E767E3" w:rsidP="00E767E3">
      <w:pPr>
        <w:ind w:left="0" w:firstLine="0"/>
      </w:pPr>
    </w:p>
    <w:p w:rsidR="00E767E3" w:rsidRDefault="00E767E3" w:rsidP="00E767E3">
      <w:pPr>
        <w:ind w:left="0" w:firstLine="0"/>
      </w:pPr>
    </w:p>
    <w:p w:rsidR="00E767E3" w:rsidRDefault="00E767E3" w:rsidP="00E767E3">
      <w:pPr>
        <w:ind w:left="0" w:firstLine="0"/>
      </w:pPr>
    </w:p>
    <w:p w:rsidR="00E767E3" w:rsidRDefault="00E767E3" w:rsidP="00E767E3">
      <w:pPr>
        <w:ind w:left="0" w:firstLine="0"/>
      </w:pPr>
    </w:p>
    <w:p w:rsidR="00E767E3" w:rsidRDefault="00E767E3" w:rsidP="00E767E3">
      <w:pPr>
        <w:ind w:left="0" w:firstLine="0"/>
      </w:pPr>
    </w:p>
    <w:p w:rsidR="00E767E3" w:rsidRDefault="00E767E3" w:rsidP="00E767E3">
      <w:pPr>
        <w:ind w:left="0" w:firstLine="0"/>
      </w:pPr>
    </w:p>
    <w:p w:rsidR="00E767E3" w:rsidRDefault="00E767E3" w:rsidP="00E767E3">
      <w:pPr>
        <w:ind w:left="0" w:firstLine="0"/>
      </w:pPr>
    </w:p>
    <w:p w:rsidR="00E767E3" w:rsidRDefault="00E767E3" w:rsidP="00E767E3">
      <w:pPr>
        <w:ind w:left="0" w:firstLine="0"/>
      </w:pPr>
    </w:p>
    <w:p w:rsidR="00E767E3" w:rsidRDefault="00E767E3" w:rsidP="00E767E3">
      <w:pPr>
        <w:ind w:left="0" w:firstLine="0"/>
      </w:pPr>
    </w:p>
    <w:p w:rsidR="00D82BCD" w:rsidRDefault="00D82BCD"/>
    <w:sectPr w:rsidR="00D82BCD" w:rsidSect="00E767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09CA"/>
    <w:multiLevelType w:val="hybridMultilevel"/>
    <w:tmpl w:val="67D0F0F4"/>
    <w:lvl w:ilvl="0" w:tplc="556468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B64B0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C678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9CC6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6A294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42EC5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5CFD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1A9C7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B8EC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7B4"/>
    <w:rsid w:val="00183FEB"/>
    <w:rsid w:val="00194D0C"/>
    <w:rsid w:val="002537B4"/>
    <w:rsid w:val="00261292"/>
    <w:rsid w:val="00701D4A"/>
    <w:rsid w:val="00A03E44"/>
    <w:rsid w:val="00C86A17"/>
    <w:rsid w:val="00D82BCD"/>
    <w:rsid w:val="00E767E3"/>
    <w:rsid w:val="00EB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684DA-DEA8-4442-8A93-4C8FFAF5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7E3"/>
    <w:pPr>
      <w:spacing w:after="66" w:line="243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B011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B011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B011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B011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B011D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0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011D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261292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183FEB"/>
    <w:pPr>
      <w:spacing w:before="120" w:after="120" w:line="240" w:lineRule="auto"/>
      <w:ind w:left="0" w:firstLine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asosh@bk.ru</cp:lastModifiedBy>
  <cp:revision>6</cp:revision>
  <dcterms:created xsi:type="dcterms:W3CDTF">2020-02-25T10:44:00Z</dcterms:created>
  <dcterms:modified xsi:type="dcterms:W3CDTF">2020-02-29T18:21:00Z</dcterms:modified>
</cp:coreProperties>
</file>