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6F4268" w:rsidRDefault="00E5257F" w:rsidP="006F4268">
      <w:pPr>
        <w:pStyle w:val="Default"/>
        <w:jc w:val="center"/>
        <w:rPr>
          <w:b/>
          <w:bCs/>
          <w:sz w:val="28"/>
          <w:highlight w:val="yellow"/>
        </w:rPr>
      </w:pPr>
      <w:r w:rsidRPr="006F4268">
        <w:rPr>
          <w:b/>
          <w:bCs/>
          <w:sz w:val="28"/>
          <w:highlight w:val="yellow"/>
        </w:rPr>
        <w:t>Аннотация к рабочей программе по немец</w:t>
      </w:r>
      <w:r w:rsidR="006F4268" w:rsidRPr="006F4268">
        <w:rPr>
          <w:b/>
          <w:bCs/>
          <w:sz w:val="28"/>
          <w:highlight w:val="yellow"/>
        </w:rPr>
        <w:t xml:space="preserve">кому языку </w:t>
      </w:r>
    </w:p>
    <w:p w:rsidR="006F4268" w:rsidRPr="006F4268" w:rsidRDefault="006F4268" w:rsidP="006F4268">
      <w:pPr>
        <w:pStyle w:val="Default"/>
        <w:jc w:val="center"/>
        <w:rPr>
          <w:b/>
          <w:bCs/>
          <w:sz w:val="28"/>
          <w:highlight w:val="yellow"/>
        </w:rPr>
      </w:pPr>
    </w:p>
    <w:p w:rsidR="00E5257F" w:rsidRPr="006F4268" w:rsidRDefault="006F4268" w:rsidP="006F4268">
      <w:pPr>
        <w:pStyle w:val="Default"/>
        <w:jc w:val="center"/>
        <w:rPr>
          <w:b/>
          <w:bCs/>
          <w:sz w:val="28"/>
        </w:rPr>
      </w:pPr>
      <w:r w:rsidRPr="006F4268">
        <w:rPr>
          <w:b/>
          <w:bCs/>
          <w:sz w:val="28"/>
          <w:highlight w:val="yellow"/>
        </w:rPr>
        <w:t xml:space="preserve"> 5</w:t>
      </w:r>
      <w:r w:rsidR="008A2028">
        <w:rPr>
          <w:b/>
          <w:bCs/>
          <w:sz w:val="28"/>
          <w:highlight w:val="yellow"/>
        </w:rPr>
        <w:t>-7</w:t>
      </w:r>
      <w:r w:rsidRPr="006F4268">
        <w:rPr>
          <w:b/>
          <w:bCs/>
          <w:sz w:val="28"/>
          <w:highlight w:val="yellow"/>
        </w:rPr>
        <w:t xml:space="preserve"> класс</w:t>
      </w:r>
      <w:r w:rsidR="008A2028">
        <w:rPr>
          <w:b/>
          <w:bCs/>
          <w:sz w:val="28"/>
          <w:highlight w:val="yellow"/>
        </w:rPr>
        <w:t>ы</w:t>
      </w:r>
    </w:p>
    <w:p w:rsidR="006F4268" w:rsidRPr="006F4268" w:rsidRDefault="006F4268" w:rsidP="006F4268">
      <w:pPr>
        <w:pStyle w:val="Default"/>
        <w:jc w:val="center"/>
        <w:rPr>
          <w:sz w:val="28"/>
        </w:rPr>
      </w:pP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>Рабочая программа разработана на основе Федерального компонента государственного стандарта основного общего образования, примерных программ основного общего образования по немецкому языку и авторской программы И.Л. Бим «Немецкий язык</w:t>
      </w:r>
      <w:bookmarkStart w:id="0" w:name="_GoBack"/>
      <w:bookmarkEnd w:id="0"/>
      <w:r w:rsidRPr="006F4268">
        <w:rPr>
          <w:sz w:val="28"/>
        </w:rPr>
        <w:t xml:space="preserve">».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Данная Рабочая программа конкретизирует содержание предметных тем образовательного стандарта и примерных программ по немецкому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В программе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</w:t>
      </w:r>
      <w:proofErr w:type="spellStart"/>
      <w:r w:rsidRPr="006F4268">
        <w:rPr>
          <w:sz w:val="28"/>
        </w:rPr>
        <w:t>полиязычном</w:t>
      </w:r>
      <w:proofErr w:type="spellEnd"/>
      <w:r w:rsidRPr="006F4268">
        <w:rPr>
          <w:sz w:val="28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 Это придает обучению ярко выраженный практико-ориентированный характер, проявляющийся в том числе в формировании </w:t>
      </w:r>
      <w:proofErr w:type="spellStart"/>
      <w:r w:rsidRPr="006F4268">
        <w:rPr>
          <w:sz w:val="28"/>
        </w:rPr>
        <w:t>надпредметных</w:t>
      </w:r>
      <w:proofErr w:type="spellEnd"/>
      <w:r w:rsidRPr="006F4268">
        <w:rPr>
          <w:sz w:val="28"/>
        </w:rP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6F4268">
        <w:rPr>
          <w:sz w:val="28"/>
        </w:rPr>
        <w:t>допорогового</w:t>
      </w:r>
      <w:proofErr w:type="spellEnd"/>
      <w:r w:rsidRPr="006F4268">
        <w:rPr>
          <w:sz w:val="28"/>
        </w:rPr>
        <w:t xml:space="preserve">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В рабочей программе отражены нормативные документы, основное содержание предмета, тематическое планирование курса немецкого языка, УМК обучающего и учителя.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Преподавание ведется по УМК авторов: Немецкий язык «Шаги» для 5 – 9 классов/ И.Л. Бим и др. – М.: Просвещение, 2011: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Главные цели курса соответствуют требованиям по иностранному языку. Это развитие коммуникативной компетенции учащихся в совокупности </w:t>
      </w:r>
      <w:proofErr w:type="spellStart"/>
      <w:r w:rsidRPr="006F4268">
        <w:rPr>
          <w:sz w:val="28"/>
        </w:rPr>
        <w:t>еѐ</w:t>
      </w:r>
      <w:proofErr w:type="spellEnd"/>
      <w:r w:rsidRPr="006F4268">
        <w:rPr>
          <w:sz w:val="28"/>
        </w:rPr>
        <w:t xml:space="preserve">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немецким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 </w:t>
      </w:r>
    </w:p>
    <w:p w:rsidR="008F0B41" w:rsidRPr="006F4268" w:rsidRDefault="00E5257F" w:rsidP="006F4268">
      <w:pPr>
        <w:jc w:val="both"/>
        <w:rPr>
          <w:rFonts w:ascii="Times New Roman" w:hAnsi="Times New Roman" w:cs="Times New Roman"/>
          <w:sz w:val="28"/>
          <w:szCs w:val="24"/>
        </w:rPr>
      </w:pPr>
      <w:r w:rsidRPr="006F4268">
        <w:rPr>
          <w:rFonts w:ascii="Times New Roman" w:hAnsi="Times New Roman" w:cs="Times New Roman"/>
          <w:sz w:val="28"/>
          <w:szCs w:val="24"/>
        </w:rPr>
        <w:lastRenderedPageBreak/>
        <w:t>Рабочая программа создает индивидуальную педагогическую модель образования на основе примерной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учебной дисциплине – немецкий язык. Рабочая программа определяет конкретное содержание, объем, порядок изучения немецкого языка с учетом целей, задач и особенностей учебно – воспитательного процесса образовательного учреждения и обучающихся.</w:t>
      </w:r>
    </w:p>
    <w:sectPr w:rsidR="008F0B41" w:rsidRPr="006F4268" w:rsidSect="008F0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5B" w:rsidRDefault="009F7B5B" w:rsidP="00E5257F">
      <w:pPr>
        <w:spacing w:after="0" w:line="240" w:lineRule="auto"/>
      </w:pPr>
      <w:r>
        <w:separator/>
      </w:r>
    </w:p>
  </w:endnote>
  <w:endnote w:type="continuationSeparator" w:id="0">
    <w:p w:rsidR="009F7B5B" w:rsidRDefault="009F7B5B" w:rsidP="00E5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5B" w:rsidRDefault="009F7B5B" w:rsidP="00E5257F">
      <w:pPr>
        <w:spacing w:after="0" w:line="240" w:lineRule="auto"/>
      </w:pPr>
      <w:r>
        <w:separator/>
      </w:r>
    </w:p>
  </w:footnote>
  <w:footnote w:type="continuationSeparator" w:id="0">
    <w:p w:rsidR="009F7B5B" w:rsidRDefault="009F7B5B" w:rsidP="00E5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7F"/>
    <w:rsid w:val="00293580"/>
    <w:rsid w:val="0036219C"/>
    <w:rsid w:val="006F4268"/>
    <w:rsid w:val="008A2028"/>
    <w:rsid w:val="008F0B41"/>
    <w:rsid w:val="009B3D92"/>
    <w:rsid w:val="009F7B5B"/>
    <w:rsid w:val="00E10681"/>
    <w:rsid w:val="00E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8C0B1-34EC-41FD-8769-10356D2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5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57F"/>
  </w:style>
  <w:style w:type="paragraph" w:styleId="a5">
    <w:name w:val="footer"/>
    <w:basedOn w:val="a"/>
    <w:link w:val="a6"/>
    <w:uiPriority w:val="99"/>
    <w:semiHidden/>
    <w:unhideWhenUsed/>
    <w:rsid w:val="00E5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Новониколаевская СОШ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Samsung</cp:lastModifiedBy>
  <cp:revision>2</cp:revision>
  <dcterms:created xsi:type="dcterms:W3CDTF">2017-10-29T06:23:00Z</dcterms:created>
  <dcterms:modified xsi:type="dcterms:W3CDTF">2017-10-29T06:23:00Z</dcterms:modified>
</cp:coreProperties>
</file>