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Годовой план 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работы школьной библиотеки </w:t>
      </w:r>
    </w:p>
    <w:p w:rsidR="00BC294B" w:rsidRPr="00EC33D6" w:rsidRDefault="007E5F0C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proofErr w:type="gramStart"/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филиала</w:t>
      </w:r>
      <w:proofErr w:type="gramEnd"/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МАОУ</w:t>
      </w:r>
      <w:r w:rsidR="00BC294B"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«Ки</w:t>
      </w:r>
      <w:r w:rsidR="0080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е</w:t>
      </w:r>
      <w:r w:rsidR="00BC294B"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вская СОШ» «Карабашская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</w:t>
      </w:r>
      <w:r w:rsidR="00B05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20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-20</w:t>
      </w:r>
      <w:r w:rsidR="0080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</w:t>
      </w:r>
      <w:r w:rsidR="00B05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1</w:t>
      </w:r>
      <w:r w:rsidR="0080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учебный год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 и задачи  работы школьной библиотеки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поддержка образовательной и самообразовательной деятельности участников образовательного процесса.</w:t>
      </w:r>
    </w:p>
    <w:p w:rsidR="00B37D01" w:rsidRPr="00EC33D6" w:rsidRDefault="00BC294B" w:rsidP="00B37D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Обеспечивать свободный доступ к библиотечным ресурсам.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Расширять возможность получения информации. Обучать читателей пользоваться книгой и другими носителями информации. Оказывать помощь в поиске, отбору и умению оценивать необходимую информацию.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Проводить индивидуальную работу с </w:t>
      </w:r>
      <w:r w:rsidRPr="00DA0B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учащимися по формированию культуры чтения, гражданственности, расширение читательского интереса, здоровому образу жизни</w:t>
      </w: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A0BB6" w:rsidRPr="00DA0BB6" w:rsidRDefault="00DA0BB6" w:rsidP="00DA0BB6">
      <w:pPr>
        <w:numPr>
          <w:ilvl w:val="0"/>
          <w:numId w:val="16"/>
        </w:numPr>
        <w:spacing w:before="37" w:after="37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Активизировать читательскую активность у школьников, находить новые формы приобщения детей к чтению.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7D743F" w:rsidRPr="00EC33D6" w:rsidRDefault="007D743F" w:rsidP="007D743F">
      <w:pPr>
        <w:pStyle w:val="a3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0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953"/>
        <w:gridCol w:w="1670"/>
      </w:tblGrid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</w:tr>
      <w:tr w:rsidR="008D4164" w:rsidRPr="00A36AD2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на абонементе: учащихся, педагогов, 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ехнический персонал, родителей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в читальном зале: у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чащихся и учителей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ательные беседы при выдаче книг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</w:t>
            </w:r>
            <w:r w:rsidR="00B05F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тавка одной книги «Это новинка»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Работа с педагогическим </w:t>
            </w:r>
            <w:r w:rsidR="007D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коллективом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Информирование учителей о новой учебной и методической </w:t>
            </w:r>
            <w:r w:rsidR="00581DDB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литературе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581DDB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план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E3507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оптимальный выбор учебников 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новом учебном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581DDB" w:rsidP="008D492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Оказание помощи в организации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D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праздников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92D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316"/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ущерб книге, учебнику, журналу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Информировать классных руководителей о чтении и посе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щении библиотек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каждым классом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E3507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ным категориям читателя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подбор литературы на лето по произведениям, которые будут изучать в следующем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DF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 w:rsidR="008D4164" w:rsidRPr="002E2524" w:rsidTr="00DF3619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E3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педагог-организатор</w:t>
            </w:r>
          </w:p>
        </w:tc>
      </w:tr>
      <w:tr w:rsidR="008D4164" w:rsidRPr="007D508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bookmarkStart w:id="0" w:name="_GoBack"/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6D" w:rsidRPr="00053475" w:rsidRDefault="008D4164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Первое посещение библиотеки. Знакомство с библиотекой. Понятия читатель, библиотека, библиотекарь</w:t>
            </w:r>
            <w:r w:rsidR="00BD3746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. Правила библиотеки</w:t>
            </w: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(1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053475" w:rsidRDefault="008D4164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</w:t>
            </w:r>
            <w:r w:rsidR="00CC1090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-презентация</w:t>
            </w: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для учащихся </w:t>
            </w:r>
            <w:r w:rsidR="00E36946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1-</w:t>
            </w:r>
            <w:r w:rsidR="00CC1090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классов «</w:t>
            </w:r>
            <w:r w:rsidR="00E36946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Чудесная страна Библиотека. Письменность и книги. Исторические факты</w:t>
            </w:r>
            <w:r w:rsidR="00053475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053475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Урок, посвященный дню толерантности «Мы очень ра</w:t>
            </w:r>
            <w:r w:rsidR="00053475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зные, но мы вместе» (1-4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053475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053475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6D" w:rsidRPr="00053475" w:rsidRDefault="007214C5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Библиотечный урок "История носителей информации: от папируса до компьютера". 3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5-6 классов «Роль периодических изданий в формировании читательских компетенций»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4B4403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Урок-презентация «Защитники </w:t>
            </w:r>
            <w:r w:rsidR="00297EDB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Отечества</w:t>
            </w: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  <w:r w:rsidR="008D4164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053475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Проведение недел</w:t>
            </w:r>
            <w:r w:rsidR="00297EDB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 детской книги для учащихся 1-7 </w:t>
            </w: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классов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053475" w:rsidP="00053475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053475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53475" w:rsidRPr="00053475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053475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CC1090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о космосе</w:t>
            </w:r>
            <w:r w:rsidR="00171D15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«</w:t>
            </w:r>
            <w:r w:rsidR="00C470CE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Земля в космосе</w:t>
            </w:r>
            <w:r w:rsidR="00171D15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C50AC0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</w:t>
            </w:r>
            <w:r w:rsidR="00CC1090"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053475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0534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bookmarkEnd w:id="0"/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053475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Викторины на различную тематику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8D492D" w:rsidP="009F04D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05347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402D0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Международные праздники</w:t>
            </w:r>
            <w:r w:rsidRPr="00397D94">
              <w:rPr>
                <w:b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Библиотекарь, педагог-организатор  </w:t>
            </w:r>
          </w:p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3746" w:rsidRPr="00662CA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8 сентября - </w:t>
            </w:r>
            <w:r w:rsidRPr="00397D94">
              <w:rPr>
                <w:sz w:val="24"/>
              </w:rPr>
              <w:t xml:space="preserve"> Ме</w:t>
            </w:r>
            <w:r w:rsidR="00662CA1">
              <w:rPr>
                <w:sz w:val="24"/>
              </w:rPr>
              <w:t>ждународный день грамотности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1 октября – </w:t>
            </w:r>
            <w:r w:rsidRPr="00B813F1">
              <w:rPr>
                <w:sz w:val="24"/>
              </w:rPr>
              <w:t>Меж</w:t>
            </w:r>
            <w:r>
              <w:rPr>
                <w:sz w:val="24"/>
              </w:rPr>
              <w:t xml:space="preserve">дународный день пожилых людей.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B813F1">
        <w:trPr>
          <w:trHeight w:val="35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5 октября</w:t>
            </w:r>
            <w:r w:rsidR="00662CA1">
              <w:rPr>
                <w:sz w:val="24"/>
              </w:rPr>
              <w:t xml:space="preserve"> - Всемирный день учителя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662CA1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22 октября - </w:t>
            </w:r>
            <w:r w:rsidRPr="00B813F1">
              <w:rPr>
                <w:sz w:val="24"/>
              </w:rPr>
              <w:t xml:space="preserve">Международный день школьных </w:t>
            </w:r>
            <w:r>
              <w:rPr>
                <w:sz w:val="24"/>
              </w:rPr>
              <w:t xml:space="preserve">библиотек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  <w:lang w:bidi="en-US"/>
              </w:rPr>
              <w:t xml:space="preserve">16 ноября – </w:t>
            </w:r>
            <w:r w:rsidRPr="00B813F1">
              <w:rPr>
                <w:sz w:val="24"/>
                <w:lang w:bidi="en-US"/>
              </w:rPr>
              <w:t>Международный день терпимости (толерантности)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662CA1" w:rsidP="00662CA1">
            <w:pPr>
              <w:pStyle w:val="aa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BD3746" w:rsidRPr="00B813F1">
              <w:rPr>
                <w:b/>
                <w:sz w:val="24"/>
              </w:rPr>
              <w:t xml:space="preserve"> декабря - </w:t>
            </w:r>
            <w:r w:rsidR="00BD3746" w:rsidRPr="00B813F1">
              <w:rPr>
                <w:sz w:val="24"/>
              </w:rPr>
              <w:t>Международный день прав чел</w:t>
            </w:r>
            <w:r w:rsidR="00BD3746">
              <w:rPr>
                <w:sz w:val="24"/>
              </w:rPr>
              <w:t>овека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21 февраля</w:t>
            </w:r>
            <w:r w:rsidRPr="00B813F1">
              <w:rPr>
                <w:sz w:val="24"/>
              </w:rPr>
              <w:t xml:space="preserve"> – Международный день родного</w:t>
            </w:r>
            <w:r>
              <w:rPr>
                <w:sz w:val="24"/>
              </w:rPr>
              <w:t xml:space="preserve"> языка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8 марта – </w:t>
            </w:r>
            <w:r w:rsidRPr="00397D94">
              <w:rPr>
                <w:sz w:val="24"/>
              </w:rPr>
              <w:t>Международный женский день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21 марта – </w:t>
            </w:r>
            <w:r>
              <w:rPr>
                <w:sz w:val="24"/>
              </w:rPr>
              <w:t>Всемирный день поэзии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27 марта – </w:t>
            </w:r>
            <w:r>
              <w:rPr>
                <w:sz w:val="24"/>
              </w:rPr>
              <w:t>Всемирный день театра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>2 апреля</w:t>
            </w:r>
            <w:r w:rsidRPr="00397D94">
              <w:rPr>
                <w:sz w:val="24"/>
              </w:rPr>
              <w:t xml:space="preserve"> – Ме</w:t>
            </w:r>
            <w:r>
              <w:rPr>
                <w:sz w:val="24"/>
              </w:rPr>
              <w:t>ждународный день детской книги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7 апреля – </w:t>
            </w:r>
            <w:r w:rsidRPr="00397D94">
              <w:rPr>
                <w:sz w:val="24"/>
              </w:rPr>
              <w:t>Всемирный день здоровья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12 апреля - </w:t>
            </w:r>
            <w:r w:rsidRPr="00397D94">
              <w:rPr>
                <w:sz w:val="24"/>
              </w:rPr>
              <w:t>Всемирный день авиации и космонавтики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 мая – </w:t>
            </w:r>
            <w:r w:rsidRPr="00397D94">
              <w:rPr>
                <w:sz w:val="24"/>
              </w:rPr>
              <w:t>Праздник труда (День труда)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15 мая – </w:t>
            </w:r>
            <w:r>
              <w:rPr>
                <w:sz w:val="24"/>
              </w:rPr>
              <w:t xml:space="preserve">Международный день семьи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24 мая - </w:t>
            </w:r>
            <w:r w:rsidRPr="00397D94">
              <w:rPr>
                <w:sz w:val="24"/>
              </w:rPr>
              <w:t>День сла</w:t>
            </w:r>
            <w:r>
              <w:rPr>
                <w:sz w:val="24"/>
              </w:rPr>
              <w:t>вянской письменности и культуры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rPr>
                <w:b/>
                <w:sz w:val="24"/>
              </w:rPr>
            </w:pPr>
            <w:r w:rsidRPr="00397D94">
              <w:rPr>
                <w:b/>
                <w:sz w:val="24"/>
              </w:rPr>
              <w:t xml:space="preserve">31 мая – </w:t>
            </w:r>
            <w:r w:rsidRPr="00397D94">
              <w:rPr>
                <w:sz w:val="24"/>
              </w:rPr>
              <w:t>Всемирный день без табака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jc w:val="center"/>
              <w:rPr>
                <w:b/>
                <w:i/>
                <w:sz w:val="24"/>
              </w:rPr>
            </w:pPr>
            <w:r w:rsidRPr="00397D94">
              <w:rPr>
                <w:b/>
                <w:i/>
                <w:sz w:val="24"/>
              </w:rPr>
              <w:t>Государственные праздники: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22 августа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Государственного флага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сентября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знаний 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(Учреждён в 1984 г.)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сентября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солидарности в борьбе с терроризмом.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 xml:space="preserve"> Эта самая новая памятная дата России, она связана с трагическими событиями в Беслане, когда боевики захватили одну из городских школ. В результате теракта в школе № 1 погибло более трёхсот человек, среди них 150 детей.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ноября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народного единства.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E63A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</w:t>
            </w:r>
            <w:r w:rsidR="00E63A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</w:t>
            </w: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ноября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– День </w:t>
            </w:r>
            <w:r w:rsidR="00E63A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матери в России. (дата для 2019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года)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3 декабря –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День Неизвестного солдата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12 декабря</w:t>
            </w:r>
            <w:r w:rsidR="00E63A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конституции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23 февраля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защитника Отечества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9 мая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Победы советского народа в Великой Отечественной войне 1941 – 1945 годов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.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 xml:space="preserve"> День воинской славы России.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27 мая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–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Общероссийский день библиотек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</w:p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>Установлен Указом Президента РФ от 27.05.1995 г. № 539 в честь основания в России Государственной общедоступной библиотеки 27 мая 1795 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7D5084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397D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>Выставки к юбилейным и памятным датам: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866240" w:rsidRDefault="00FD760B" w:rsidP="00FD76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 сентября </w:t>
            </w:r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 лет со дня рождения языковеда, </w:t>
            </w:r>
            <w:proofErr w:type="gramStart"/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лексикографа</w:t>
            </w:r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С.И.</w:t>
            </w:r>
            <w:proofErr w:type="gramEnd"/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Ожегова (1900-1964)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866240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866240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866240" w:rsidRDefault="00FD760B" w:rsidP="000F4557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 октября</w:t>
            </w:r>
            <w:r w:rsidR="000F4557" w:rsidRPr="0086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125 лет со дня рождения С. Есенина (1895-1925)</w:t>
            </w:r>
          </w:p>
          <w:p w:rsidR="000F4557" w:rsidRPr="00866240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0F4557" w:rsidRPr="00866240" w:rsidRDefault="00866240" w:rsidP="000F4557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22 </w:t>
            </w:r>
            <w:proofErr w:type="gramStart"/>
            <w:r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октября</w:t>
            </w:r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150</w:t>
            </w:r>
            <w:proofErr w:type="gramEnd"/>
            <w:r w:rsidR="000F4557" w:rsidRPr="008662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лет со дня рождения русского писателя И.А. Бунина (1850-1953)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866240" w:rsidRDefault="000F4557" w:rsidP="000F4557">
            <w:pPr>
              <w:pStyle w:val="aa"/>
              <w:jc w:val="center"/>
              <w:rPr>
                <w:sz w:val="24"/>
              </w:rPr>
            </w:pPr>
            <w:r w:rsidRPr="00866240">
              <w:rPr>
                <w:sz w:val="24"/>
              </w:rPr>
              <w:t xml:space="preserve">Октябрь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927CCD" w:rsidRPr="00927CCD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927CCD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927CCD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0F4557" w:rsidRPr="0092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ноября</w:t>
            </w:r>
            <w:r w:rsidR="000F4557" w:rsidRPr="00927CC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- </w:t>
            </w:r>
            <w:r w:rsidRPr="00927C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140 лет со дня рождения русского поэта А.А. Блока (1880-1921)</w:t>
            </w:r>
          </w:p>
          <w:p w:rsidR="00927CCD" w:rsidRDefault="00927CCD" w:rsidP="000F4557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927CCD" w:rsidRPr="00927CCD" w:rsidRDefault="00927CCD" w:rsidP="000F4557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27CC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 ноября - 290 лет со дня рождения А.В. Суворова, русского полководца (1730-1800)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927CCD" w:rsidRDefault="000F4557" w:rsidP="000F4557">
            <w:pPr>
              <w:pStyle w:val="aa"/>
              <w:jc w:val="center"/>
              <w:rPr>
                <w:sz w:val="24"/>
              </w:rPr>
            </w:pPr>
            <w:r w:rsidRPr="00927CCD">
              <w:rPr>
                <w:sz w:val="24"/>
              </w:rPr>
              <w:t xml:space="preserve">Ноябрь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927CCD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C470CE">
        <w:trPr>
          <w:trHeight w:val="39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927CCD" w:rsidRDefault="000F4557" w:rsidP="000F4557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C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 декабря - День Конституции Российской Федерации </w:t>
            </w:r>
            <w:r w:rsidRPr="0092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(Конституция принята всенародным голосованием в 1993 г. Отмечается в соответствии с Федеральным законом</w:t>
            </w:r>
            <w:r w:rsidRPr="00927C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27C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днях воинской славы и памятных датах России»)</w:t>
            </w:r>
          </w:p>
          <w:p w:rsidR="00927CCD" w:rsidRPr="00927CCD" w:rsidRDefault="00927CCD" w:rsidP="000F4557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F4557" w:rsidRPr="00927CCD" w:rsidRDefault="000F4557" w:rsidP="00927CCD">
            <w:pPr>
              <w:spacing w:before="37" w:after="37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7C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Книги-Юбиляры 20</w:t>
            </w:r>
            <w:r w:rsidR="00927CCD" w:rsidRPr="00927C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  <w:r w:rsidRPr="00927CC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927CCD" w:rsidRDefault="000F4557" w:rsidP="000F4557">
            <w:pPr>
              <w:pStyle w:val="aa"/>
              <w:jc w:val="center"/>
              <w:rPr>
                <w:sz w:val="24"/>
              </w:rPr>
            </w:pPr>
            <w:r w:rsidRPr="00927CCD">
              <w:rPr>
                <w:sz w:val="24"/>
              </w:rPr>
              <w:t xml:space="preserve">Декабрь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D5084" w:rsidRDefault="007D5084" w:rsidP="007D5084">
            <w:pPr>
              <w:spacing w:after="0"/>
              <w:ind w:left="-78" w:firstLine="7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bidi="ar-SA"/>
              </w:rPr>
            </w:pPr>
            <w:r w:rsidRPr="007D50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27 января — 195 лет со дня рожд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ения русского писателя-сатирика </w:t>
            </w:r>
            <w:r w:rsidRPr="007D50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Михаила </w:t>
            </w:r>
            <w:proofErr w:type="spellStart"/>
            <w:r w:rsidRPr="007D50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>Евграфовича</w:t>
            </w:r>
            <w:proofErr w:type="spellEnd"/>
            <w:r w:rsidRPr="007D508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 w:bidi="ar-SA"/>
              </w:rPr>
              <w:t xml:space="preserve"> Салтыкова-Щедрина (1826–1889)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214C5" w:rsidRDefault="000F4557" w:rsidP="000F4557">
            <w:pPr>
              <w:pStyle w:val="aa"/>
              <w:jc w:val="center"/>
              <w:rPr>
                <w:color w:val="000000" w:themeColor="text1"/>
                <w:sz w:val="24"/>
              </w:rPr>
            </w:pPr>
            <w:r w:rsidRPr="007214C5">
              <w:rPr>
                <w:color w:val="000000" w:themeColor="text1"/>
                <w:sz w:val="24"/>
              </w:rPr>
              <w:t xml:space="preserve">Январь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927CCD" w:rsidRDefault="00927CCD" w:rsidP="000F4557">
            <w:pPr>
              <w:spacing w:before="37" w:after="37" w:line="240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7D5084">
              <w:rPr>
                <w:rFonts w:ascii="Times New Roman" w:hAnsi="Times New Roman" w:cs="Times New Roman"/>
                <w:sz w:val="24"/>
                <w:lang w:val="ru-RU"/>
              </w:rPr>
              <w:t>17</w:t>
            </w:r>
            <w:r w:rsidR="000F4557" w:rsidRPr="007D5084">
              <w:rPr>
                <w:rFonts w:ascii="Times New Roman" w:hAnsi="Times New Roman" w:cs="Times New Roman"/>
                <w:sz w:val="24"/>
                <w:lang w:val="ru-RU"/>
              </w:rPr>
              <w:t xml:space="preserve"> февраля</w:t>
            </w:r>
            <w:r w:rsidR="000F4557" w:rsidRPr="00927CCD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- </w:t>
            </w:r>
            <w:r w:rsidRPr="00927C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115 лет со дня рождения детской русской писательницы А.Л. </w:t>
            </w:r>
            <w:proofErr w:type="spellStart"/>
            <w:r w:rsidRPr="00927C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Барто</w:t>
            </w:r>
            <w:proofErr w:type="spellEnd"/>
            <w:r w:rsidRPr="00927CC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(1906-1981)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214C5" w:rsidRDefault="000F4557" w:rsidP="000F4557">
            <w:pPr>
              <w:pStyle w:val="aa"/>
              <w:jc w:val="center"/>
              <w:rPr>
                <w:color w:val="000000" w:themeColor="text1"/>
                <w:sz w:val="24"/>
              </w:rPr>
            </w:pPr>
            <w:r w:rsidRPr="007214C5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D5084" w:rsidRDefault="007D5084" w:rsidP="000F4557">
            <w:pPr>
              <w:spacing w:before="37" w:after="37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D508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21 марта — Всемирный день поэзии (Отмечается по решению ЮНЕСКО с 1999 года)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214C5" w:rsidRDefault="000F4557" w:rsidP="000F4557">
            <w:pPr>
              <w:pStyle w:val="aa"/>
              <w:jc w:val="center"/>
              <w:rPr>
                <w:color w:val="000000" w:themeColor="text1"/>
                <w:sz w:val="24"/>
              </w:rPr>
            </w:pPr>
            <w:r w:rsidRPr="007214C5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D5084" w:rsidRDefault="007D5084" w:rsidP="000F4557">
            <w:pPr>
              <w:spacing w:before="37" w:after="37" w:line="240" w:lineRule="auto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7D5084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15 апреля — 135 лет со дня рождения русского поэта Николая Степановича Гумилева (1886–1921)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214C5" w:rsidRDefault="000F4557" w:rsidP="000F4557">
            <w:pPr>
              <w:pStyle w:val="aa"/>
              <w:jc w:val="center"/>
              <w:rPr>
                <w:color w:val="000000" w:themeColor="text1"/>
                <w:sz w:val="24"/>
              </w:rPr>
            </w:pPr>
            <w:r w:rsidRPr="007214C5">
              <w:rPr>
                <w:color w:val="000000" w:themeColor="text1"/>
                <w:sz w:val="24"/>
              </w:rPr>
              <w:t xml:space="preserve">Апрель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55AB9" w:rsidRDefault="000F4557" w:rsidP="000F4557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A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мая — </w:t>
            </w:r>
            <w:r w:rsidR="00927CCD" w:rsidRPr="00F55AB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130 лет со дня рождения русского писателя М.А. Булгакова (1891-1940)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7214C5" w:rsidRDefault="000F4557" w:rsidP="000F4557">
            <w:pPr>
              <w:pStyle w:val="aa"/>
              <w:jc w:val="center"/>
              <w:rPr>
                <w:color w:val="000000" w:themeColor="text1"/>
                <w:sz w:val="24"/>
              </w:rPr>
            </w:pPr>
            <w:r w:rsidRPr="007214C5">
              <w:rPr>
                <w:color w:val="000000" w:themeColor="text1"/>
                <w:sz w:val="24"/>
              </w:rPr>
              <w:t xml:space="preserve">Май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804C38" w:rsidTr="00E92BFB">
        <w:trPr>
          <w:trHeight w:val="12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45417D" w:rsidRDefault="000F4557" w:rsidP="000F4557">
            <w:pPr>
              <w:pStyle w:val="aa"/>
              <w:spacing w:line="240" w:lineRule="atLeast"/>
              <w:ind w:left="64"/>
              <w:jc w:val="center"/>
              <w:rPr>
                <w:b/>
                <w:i/>
                <w:sz w:val="24"/>
              </w:rPr>
            </w:pPr>
            <w:r w:rsidRPr="0045417D">
              <w:rPr>
                <w:b/>
                <w:i/>
                <w:sz w:val="24"/>
              </w:rPr>
              <w:t>Книги-юбиляры: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Книги-юбиляры 2020 года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205 лет (1815)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Гримм Я. и В. «Детские и семейные сказки» (Обработка народных сказок. Часть </w:t>
            </w:r>
            <w:r w:rsidRPr="0045417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200 лет (1820)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 А. «Руслан и Людмила»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190 лет (1830)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Пушкин А. «История села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Горюхина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«Маленькие трагедии», «Моцарт и Сальери», «Повести Белкина», «Сказка о попе и о работнике его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Балде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185 лет (1835)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Андерсен Х.-К. «Сказки, рассказанные детям» («Огниво», «Принцесса на горошине», «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Дюймовочка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 лет (1840)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Андерсен Х.-К. «Новые сказки» («Соловей», «Гадкий утёнок», «Снежная королева»)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 (1865)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Кэрролл Л. «Приключения Алисы в стране чудес»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 лет (1870)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Некрасов Н. «Дедушка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Мазай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зайцы»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145 лет (1875)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Толстой Л. Н. «Новая азбука»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 лет (1880)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Коллоди К. «Приключения Пиноккио, история марионетки»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Суриков И. «Зима» (Белый снег пушистый в воздухе кружится…)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125 лет (1895)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Киплинг Р. «Книга джунглей»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100 лет (1920)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Баум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 «Волшебник из страны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 лет (1925)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 С. «Сказка о глупом мышонке»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Маяковский В. «Что такое хорошо и что такое плохо»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Чуковский К. «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Бармалей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«Доктор Айболит»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 лет (1935)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Житков Б. «Рассказы о животных»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 С. «Вот какой рассеянный»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Михалков С. «Дядя Стёпа»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Чуковский К. «Лимпопо»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 лет (1940)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Благинина Е. «Посидим в тишине»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Хармс Д. «Лиса и заяц»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75 лет (1945)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Пришвин М. «В краю дедушки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Мазая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 лет (1955)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Линдгрен А. «Малыш и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Карлсон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живёт на крыше»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Михалков С. «Дядя Стёпа-милиционер»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Сутеев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«Кто сказал «мяу»?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 лет (1960)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Рыбаков А. «Приключения Кроша»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 лет (1965)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Носов Н. «Незнайка на Луне»</w:t>
            </w:r>
          </w:p>
          <w:p w:rsidR="000F4557" w:rsidRPr="000F4557" w:rsidRDefault="000F4557" w:rsidP="000F4557">
            <w:pPr>
              <w:spacing w:after="0" w:line="240" w:lineRule="atLeast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F455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Художники-юбиляры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660 лет – Андрей Рублев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145 лет – Исаак Ильич Левитан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 лет – Валентин Александрович Серов</w:t>
            </w:r>
          </w:p>
          <w:p w:rsidR="000F4557" w:rsidRDefault="000F4557" w:rsidP="000F4557">
            <w:pPr>
              <w:spacing w:after="0" w:line="240" w:lineRule="atLeast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F4557" w:rsidRPr="0045417D" w:rsidRDefault="000F4557" w:rsidP="000F4557">
            <w:pPr>
              <w:spacing w:after="0" w:line="240" w:lineRule="atLeast"/>
              <w:ind w:left="6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Книги-юбиляры 2021 года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(1816)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Гофман Э. Т. А. «Щелкунчик»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(1826)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Гримм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«Сказки» (первый русский перевод)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(1831)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Пушкин А. С. «Сказка о попе и работнике его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Балде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«Сказка о царе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Салтане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 сыне его славном и могучем богатыре князе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Гвидоне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Салтановиче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 прекрасной царевне Лебеди»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(1841)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Одоевский В. Ф. «Мороз Иванович»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(1866)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Суриков И. З. «Детство»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(1871)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Кэрролл Л. «Алиса в Зазеркалье»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(1881)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Коллоди К. «История Пиноккио»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(1926)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Маршак С. Я. «Багаж»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Маяковский В. В. «Что ни страница – то слон, то львица»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«Винни-Пух»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Чуковский К. И. «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Федорино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горе», «Чудо-дерево», «Путаница», «Телефон»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(1936)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Л. «Игрушки»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Михалков С. В. «А что у вас», «Дядя Стёпа», «Фома»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Толстой А. Н. «Золотой ключик, или Приключения Буратино»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(1941)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Пантелеев Л. «Честное слово»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(1951)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Родари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Дж. «Приключения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Чиполлино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(1956)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Аким Я. Л. «Неумейка»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(1961)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Драгунский В. Ю. «Он живой и светится»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(1966)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Вангели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 С. «Приключения </w:t>
            </w: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Гугуцэ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Заходер</w:t>
            </w:r>
            <w:proofErr w:type="spellEnd"/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Б. В. «Товарищам детям»</w:t>
            </w:r>
          </w:p>
          <w:p w:rsidR="000F4557" w:rsidRPr="0045417D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</w:t>
            </w:r>
            <w:r w:rsidRPr="0045417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 лет</w:t>
            </w: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(1971)</w:t>
            </w:r>
          </w:p>
          <w:p w:rsidR="000F4557" w:rsidRPr="00E92BFB" w:rsidRDefault="000F4557" w:rsidP="000F4557">
            <w:pPr>
              <w:spacing w:after="0" w:line="240" w:lineRule="atLeast"/>
              <w:ind w:left="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541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Носов Н. Н. Трилогия о Незнайке «Приключения Незнайки и его друзей», «Незнайка в Солнечном городе», «Незнайка на Луне»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В течение года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5B6FDB" w:rsidTr="00C470CE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402D06" w:rsidRDefault="000F4557" w:rsidP="000F4557">
            <w:pPr>
              <w:pStyle w:val="aa"/>
              <w:rPr>
                <w:sz w:val="24"/>
              </w:rPr>
            </w:pPr>
            <w:r w:rsidRPr="00402D06">
              <w:rPr>
                <w:sz w:val="24"/>
              </w:rPr>
              <w:t>Подбор стихов, песен, сц</w:t>
            </w:r>
            <w:r>
              <w:rPr>
                <w:sz w:val="24"/>
              </w:rPr>
              <w:t>енариев к знаменательным и памятным датам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Default="000F4557" w:rsidP="000F4557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4557" w:rsidRPr="00F82B9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0F4557" w:rsidRPr="006C069B" w:rsidTr="007D74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EC33D6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</w:tr>
      <w:tr w:rsidR="000F4557" w:rsidRPr="007E5F0C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«В мире растений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«В мире животных», Почемучкам обо всем» и др.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7E5F0C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 учебный год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осуществление  контроля  за выполнением  сделанного заказа;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анесение в электронный каталог.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Ноябрь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учебниками и другой литературы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CF1B5B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Май-июнь</w:t>
            </w: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иях учебников и учебных пособий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 составление данных для </w:t>
            </w: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электронной  картотеки</w:t>
            </w:r>
            <w:proofErr w:type="gramEnd"/>
            <w:r w:rsidR="0005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межшкольного резервного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21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ние работы по сохранности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телей о проводимых мероприятиях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Оформить отчёт за прошедший год о проделанной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Подари  книгу библиотеке»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0F4557" w:rsidRPr="002E2524" w:rsidRDefault="000F4557" w:rsidP="000F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чтение журналов, статей, интернет-ресурсов по библиотечному делу и др.</w:t>
            </w:r>
          </w:p>
          <w:p w:rsidR="000F4557" w:rsidRPr="002E2524" w:rsidRDefault="000F4557" w:rsidP="000F45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овышение квалификации на курсах, семинарах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0F4557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 новых библиотечных технологий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557" w:rsidRPr="002E2524" w:rsidRDefault="000F4557" w:rsidP="000F455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A86808" w:rsidRDefault="00A86808" w:rsidP="00A86808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</w:p>
    <w:p w:rsidR="00C470CE" w:rsidRDefault="00A86808" w:rsidP="00A86808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В плане возможны изменения. </w:t>
      </w:r>
    </w:p>
    <w:p w:rsidR="00A86808" w:rsidRDefault="00A86808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8D4164" w:rsidP="00C47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  <w:r w:rsidRPr="00EC33D6">
        <w:rPr>
          <w:rFonts w:ascii="Times New Roman" w:hAnsi="Times New Roman" w:cs="Times New Roman"/>
          <w:sz w:val="24"/>
          <w:szCs w:val="28"/>
          <w:lang w:val="ru-RU"/>
        </w:rPr>
        <w:t>Библиотекарь:</w:t>
      </w:r>
      <w:r w:rsidR="00C470C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430903" w:rsidRPr="00EC33D6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  <w:r w:rsidRPr="00EC33D6">
        <w:rPr>
          <w:rFonts w:ascii="Times New Roman" w:hAnsi="Times New Roman" w:cs="Times New Roman"/>
          <w:sz w:val="24"/>
          <w:szCs w:val="28"/>
          <w:lang w:val="ru-RU"/>
        </w:rPr>
        <w:t xml:space="preserve">Косенкова О.Н. </w:t>
      </w:r>
    </w:p>
    <w:sectPr w:rsidR="001F17C9" w:rsidSect="00300E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B67"/>
    <w:multiLevelType w:val="hybridMultilevel"/>
    <w:tmpl w:val="88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306"/>
    <w:multiLevelType w:val="hybridMultilevel"/>
    <w:tmpl w:val="98F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443"/>
    <w:multiLevelType w:val="hybridMultilevel"/>
    <w:tmpl w:val="4A84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9A"/>
    <w:multiLevelType w:val="hybridMultilevel"/>
    <w:tmpl w:val="DC8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09F"/>
    <w:multiLevelType w:val="hybridMultilevel"/>
    <w:tmpl w:val="689A46C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1FD1AE7"/>
    <w:multiLevelType w:val="hybridMultilevel"/>
    <w:tmpl w:val="9F8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0050C"/>
    <w:multiLevelType w:val="multilevel"/>
    <w:tmpl w:val="E786A1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A3BC1"/>
    <w:multiLevelType w:val="hybridMultilevel"/>
    <w:tmpl w:val="5A6EB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043C9D"/>
    <w:multiLevelType w:val="hybridMultilevel"/>
    <w:tmpl w:val="481A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45DF2"/>
    <w:multiLevelType w:val="hybridMultilevel"/>
    <w:tmpl w:val="BDD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229AE"/>
    <w:multiLevelType w:val="hybridMultilevel"/>
    <w:tmpl w:val="498CE658"/>
    <w:lvl w:ilvl="0" w:tplc="49908A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F67189"/>
    <w:multiLevelType w:val="hybridMultilevel"/>
    <w:tmpl w:val="B74A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04BA7"/>
    <w:multiLevelType w:val="hybridMultilevel"/>
    <w:tmpl w:val="806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10F4D"/>
    <w:multiLevelType w:val="hybridMultilevel"/>
    <w:tmpl w:val="21369B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2F64D17"/>
    <w:multiLevelType w:val="hybridMultilevel"/>
    <w:tmpl w:val="97CC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5462F8"/>
    <w:multiLevelType w:val="hybridMultilevel"/>
    <w:tmpl w:val="FCE8D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13"/>
    <w:rsid w:val="00016EF5"/>
    <w:rsid w:val="00026D1D"/>
    <w:rsid w:val="00053475"/>
    <w:rsid w:val="000C1146"/>
    <w:rsid w:val="000F4557"/>
    <w:rsid w:val="00131ABA"/>
    <w:rsid w:val="00171D15"/>
    <w:rsid w:val="0017616B"/>
    <w:rsid w:val="001853BE"/>
    <w:rsid w:val="001F17C9"/>
    <w:rsid w:val="001F7358"/>
    <w:rsid w:val="002063F3"/>
    <w:rsid w:val="002116CC"/>
    <w:rsid w:val="00221CA4"/>
    <w:rsid w:val="00241DFA"/>
    <w:rsid w:val="00245A69"/>
    <w:rsid w:val="00250D53"/>
    <w:rsid w:val="00266753"/>
    <w:rsid w:val="00277268"/>
    <w:rsid w:val="00297EDB"/>
    <w:rsid w:val="002C7ABD"/>
    <w:rsid w:val="002E2524"/>
    <w:rsid w:val="002F0E44"/>
    <w:rsid w:val="002F59E8"/>
    <w:rsid w:val="00300E3F"/>
    <w:rsid w:val="00376608"/>
    <w:rsid w:val="00384595"/>
    <w:rsid w:val="00393346"/>
    <w:rsid w:val="00397D94"/>
    <w:rsid w:val="003A6FB9"/>
    <w:rsid w:val="00402D06"/>
    <w:rsid w:val="00422165"/>
    <w:rsid w:val="00430903"/>
    <w:rsid w:val="0043203D"/>
    <w:rsid w:val="004368D1"/>
    <w:rsid w:val="0045417D"/>
    <w:rsid w:val="00484973"/>
    <w:rsid w:val="004B4403"/>
    <w:rsid w:val="004C1B72"/>
    <w:rsid w:val="00504DEE"/>
    <w:rsid w:val="005228E7"/>
    <w:rsid w:val="0055282A"/>
    <w:rsid w:val="00581DDB"/>
    <w:rsid w:val="005874E0"/>
    <w:rsid w:val="005B2B9A"/>
    <w:rsid w:val="005B6FDB"/>
    <w:rsid w:val="0062185A"/>
    <w:rsid w:val="00630518"/>
    <w:rsid w:val="00642F30"/>
    <w:rsid w:val="00662CA1"/>
    <w:rsid w:val="00673ABF"/>
    <w:rsid w:val="00695913"/>
    <w:rsid w:val="006C069B"/>
    <w:rsid w:val="006C6FF8"/>
    <w:rsid w:val="007214C5"/>
    <w:rsid w:val="007453E7"/>
    <w:rsid w:val="007544D1"/>
    <w:rsid w:val="007B29B2"/>
    <w:rsid w:val="007D1CC5"/>
    <w:rsid w:val="007D5084"/>
    <w:rsid w:val="007D743F"/>
    <w:rsid w:val="007E5F0C"/>
    <w:rsid w:val="007F0D4B"/>
    <w:rsid w:val="007F1210"/>
    <w:rsid w:val="007F6733"/>
    <w:rsid w:val="00804C38"/>
    <w:rsid w:val="00804FB8"/>
    <w:rsid w:val="00805F04"/>
    <w:rsid w:val="00811171"/>
    <w:rsid w:val="008349D0"/>
    <w:rsid w:val="0086571E"/>
    <w:rsid w:val="00866240"/>
    <w:rsid w:val="008A7700"/>
    <w:rsid w:val="008D4164"/>
    <w:rsid w:val="008D492D"/>
    <w:rsid w:val="0090606D"/>
    <w:rsid w:val="00926993"/>
    <w:rsid w:val="00927CCD"/>
    <w:rsid w:val="00945DEE"/>
    <w:rsid w:val="00953D3F"/>
    <w:rsid w:val="00954FAC"/>
    <w:rsid w:val="00961DFC"/>
    <w:rsid w:val="009B3DE7"/>
    <w:rsid w:val="009F04D7"/>
    <w:rsid w:val="00A36AD2"/>
    <w:rsid w:val="00A57B45"/>
    <w:rsid w:val="00A64847"/>
    <w:rsid w:val="00A86808"/>
    <w:rsid w:val="00AB593C"/>
    <w:rsid w:val="00AC3768"/>
    <w:rsid w:val="00B05F40"/>
    <w:rsid w:val="00B37D01"/>
    <w:rsid w:val="00B813F1"/>
    <w:rsid w:val="00BC294B"/>
    <w:rsid w:val="00BD3746"/>
    <w:rsid w:val="00C02C88"/>
    <w:rsid w:val="00C0627E"/>
    <w:rsid w:val="00C42F13"/>
    <w:rsid w:val="00C470CE"/>
    <w:rsid w:val="00C50AC0"/>
    <w:rsid w:val="00C56F28"/>
    <w:rsid w:val="00C66F67"/>
    <w:rsid w:val="00CA642A"/>
    <w:rsid w:val="00CC02D3"/>
    <w:rsid w:val="00CC1090"/>
    <w:rsid w:val="00CD4D66"/>
    <w:rsid w:val="00CF1B5B"/>
    <w:rsid w:val="00D27E62"/>
    <w:rsid w:val="00D63398"/>
    <w:rsid w:val="00D7749E"/>
    <w:rsid w:val="00D93F36"/>
    <w:rsid w:val="00DA0BB6"/>
    <w:rsid w:val="00DA7AF9"/>
    <w:rsid w:val="00DD60B4"/>
    <w:rsid w:val="00DF3619"/>
    <w:rsid w:val="00DF7C4D"/>
    <w:rsid w:val="00E23B35"/>
    <w:rsid w:val="00E3507E"/>
    <w:rsid w:val="00E36946"/>
    <w:rsid w:val="00E47921"/>
    <w:rsid w:val="00E53838"/>
    <w:rsid w:val="00E63AB0"/>
    <w:rsid w:val="00E92BFB"/>
    <w:rsid w:val="00EB40E1"/>
    <w:rsid w:val="00EC33D6"/>
    <w:rsid w:val="00F209CB"/>
    <w:rsid w:val="00F55AB9"/>
    <w:rsid w:val="00F777A8"/>
    <w:rsid w:val="00F82B96"/>
    <w:rsid w:val="00FA5FE5"/>
    <w:rsid w:val="00FD068E"/>
    <w:rsid w:val="00FD28F9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3357B-DD13-4E3C-BC18-B76D62D1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13"/>
    <w:rPr>
      <w:lang w:val="en-US" w:bidi="en-US"/>
    </w:rPr>
  </w:style>
  <w:style w:type="paragraph" w:styleId="3">
    <w:name w:val="heading 3"/>
    <w:basedOn w:val="a"/>
    <w:link w:val="30"/>
    <w:uiPriority w:val="9"/>
    <w:qFormat/>
    <w:rsid w:val="001F1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13"/>
    <w:pPr>
      <w:ind w:left="720"/>
      <w:contextualSpacing/>
    </w:pPr>
  </w:style>
  <w:style w:type="paragraph" w:styleId="a4">
    <w:name w:val="Title"/>
    <w:basedOn w:val="a"/>
    <w:link w:val="a5"/>
    <w:qFormat/>
    <w:rsid w:val="0030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00E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CC"/>
    <w:rPr>
      <w:rFonts w:ascii="Tahoma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unhideWhenUsed/>
    <w:rsid w:val="0075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642F30"/>
    <w:rPr>
      <w:b/>
      <w:bCs/>
    </w:rPr>
  </w:style>
  <w:style w:type="paragraph" w:styleId="aa">
    <w:name w:val="Body Text"/>
    <w:basedOn w:val="a"/>
    <w:link w:val="ab"/>
    <w:rsid w:val="005B6FD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B6F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B8BAE-4611-4A36-9B52-B2F30BFB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1923</Words>
  <Characters>10964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Пользователь</cp:lastModifiedBy>
  <cp:revision>77</cp:revision>
  <cp:lastPrinted>2020-09-25T06:26:00Z</cp:lastPrinted>
  <dcterms:created xsi:type="dcterms:W3CDTF">2010-09-21T16:34:00Z</dcterms:created>
  <dcterms:modified xsi:type="dcterms:W3CDTF">2020-09-25T07:24:00Z</dcterms:modified>
</cp:coreProperties>
</file>