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DBDB" w:themeColor="accent2" w:themeTint="33"/>
  <w:body>
    <w:p w:rsidR="008C67E1" w:rsidRPr="00D4150F" w:rsidRDefault="00244712" w:rsidP="00D4150F">
      <w:pPr>
        <w:spacing w:line="240" w:lineRule="auto"/>
        <w:jc w:val="center"/>
        <w:rPr>
          <w:rFonts w:ascii="Times New Roman" w:hAnsi="Times New Roman" w:cs="Times New Roman"/>
          <w:b/>
          <w:color w:val="632423" w:themeColor="accent2" w:themeShade="80"/>
          <w:sz w:val="32"/>
          <w:szCs w:val="32"/>
        </w:rPr>
      </w:pPr>
      <w:r>
        <w:rPr>
          <w:rFonts w:ascii="Times New Roman" w:hAnsi="Times New Roman" w:cs="Times New Roman"/>
          <w:b/>
          <w:color w:val="632423" w:themeColor="accent2" w:themeShade="80"/>
          <w:sz w:val="32"/>
          <w:szCs w:val="32"/>
        </w:rPr>
        <w:t xml:space="preserve"> </w:t>
      </w:r>
      <w:bookmarkStart w:id="0" w:name="_GoBack"/>
      <w:bookmarkEnd w:id="0"/>
      <w:r w:rsidR="008C67E1" w:rsidRPr="00D4150F">
        <w:rPr>
          <w:rFonts w:ascii="Times New Roman" w:hAnsi="Times New Roman" w:cs="Times New Roman"/>
          <w:b/>
          <w:color w:val="632423" w:themeColor="accent2" w:themeShade="80"/>
          <w:sz w:val="32"/>
          <w:szCs w:val="32"/>
        </w:rPr>
        <w:t>Консультация для родителей</w:t>
      </w:r>
    </w:p>
    <w:p w:rsidR="00760E6D" w:rsidRDefault="008C67E1" w:rsidP="00D4150F">
      <w:pPr>
        <w:spacing w:line="240" w:lineRule="auto"/>
        <w:jc w:val="center"/>
        <w:rPr>
          <w:rFonts w:ascii="Times New Roman" w:hAnsi="Times New Roman" w:cs="Times New Roman"/>
          <w:b/>
          <w:color w:val="632423" w:themeColor="accent2" w:themeShade="80"/>
          <w:sz w:val="32"/>
          <w:szCs w:val="32"/>
        </w:rPr>
      </w:pPr>
      <w:r w:rsidRPr="00D4150F">
        <w:rPr>
          <w:rFonts w:ascii="Times New Roman" w:hAnsi="Times New Roman" w:cs="Times New Roman"/>
          <w:b/>
          <w:color w:val="632423" w:themeColor="accent2" w:themeShade="80"/>
          <w:sz w:val="32"/>
          <w:szCs w:val="32"/>
        </w:rPr>
        <w:t>«Роль сказки в жизни ребенка</w:t>
      </w:r>
      <w:r w:rsidR="00760E6D">
        <w:rPr>
          <w:rFonts w:ascii="Times New Roman" w:hAnsi="Times New Roman" w:cs="Times New Roman"/>
          <w:b/>
          <w:color w:val="632423" w:themeColor="accent2" w:themeShade="80"/>
          <w:sz w:val="32"/>
          <w:szCs w:val="32"/>
        </w:rPr>
        <w:t xml:space="preserve"> раннего возраста</w:t>
      </w:r>
      <w:r w:rsidRPr="00D4150F">
        <w:rPr>
          <w:rFonts w:ascii="Times New Roman" w:hAnsi="Times New Roman" w:cs="Times New Roman"/>
          <w:b/>
          <w:color w:val="632423" w:themeColor="accent2" w:themeShade="80"/>
          <w:sz w:val="32"/>
          <w:szCs w:val="32"/>
        </w:rPr>
        <w:t>»</w:t>
      </w:r>
      <w:r w:rsidR="00D4150F">
        <w:rPr>
          <w:rFonts w:ascii="Times New Roman" w:hAnsi="Times New Roman" w:cs="Times New Roman"/>
          <w:b/>
          <w:color w:val="632423" w:themeColor="accent2" w:themeShade="80"/>
          <w:sz w:val="32"/>
          <w:szCs w:val="32"/>
        </w:rPr>
        <w:t>.</w:t>
      </w:r>
    </w:p>
    <w:p w:rsidR="00760E6D" w:rsidRDefault="00760E6D" w:rsidP="00D4150F">
      <w:pPr>
        <w:spacing w:line="240" w:lineRule="auto"/>
        <w:jc w:val="center"/>
        <w:rPr>
          <w:rFonts w:ascii="Times New Roman" w:hAnsi="Times New Roman" w:cs="Times New Roman"/>
          <w:b/>
          <w:color w:val="632423" w:themeColor="accent2" w:themeShade="80"/>
          <w:sz w:val="32"/>
          <w:szCs w:val="32"/>
        </w:rPr>
      </w:pPr>
    </w:p>
    <w:p w:rsidR="00760E6D" w:rsidRDefault="00760E6D" w:rsidP="00D4150F">
      <w:pPr>
        <w:spacing w:line="240" w:lineRule="auto"/>
        <w:jc w:val="center"/>
        <w:rPr>
          <w:rFonts w:ascii="Times New Roman" w:hAnsi="Times New Roman" w:cs="Times New Roman"/>
          <w:b/>
          <w:color w:val="632423" w:themeColor="accent2" w:themeShade="80"/>
          <w:sz w:val="32"/>
          <w:szCs w:val="32"/>
        </w:rPr>
      </w:pPr>
      <w:r>
        <w:rPr>
          <w:noProof/>
          <w:lang w:eastAsia="ru-RU"/>
        </w:rPr>
        <w:drawing>
          <wp:inline distT="0" distB="0" distL="0" distR="0">
            <wp:extent cx="4026007" cy="2796997"/>
            <wp:effectExtent l="19050" t="0" r="0" b="0"/>
            <wp:docPr id="1" name="Рисунок 1" descr="http://binderebe.ru/uploads/images/s/k/a/skazka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nderebe.ru/uploads/images/s/k/a/skazka_pro.jpg"/>
                    <pic:cNvPicPr>
                      <a:picLocks noChangeAspect="1" noChangeArrowheads="1"/>
                    </pic:cNvPicPr>
                  </pic:nvPicPr>
                  <pic:blipFill>
                    <a:blip r:embed="rId4" cstate="print"/>
                    <a:srcRect/>
                    <a:stretch>
                      <a:fillRect/>
                    </a:stretch>
                  </pic:blipFill>
                  <pic:spPr bwMode="auto">
                    <a:xfrm>
                      <a:off x="0" y="0"/>
                      <a:ext cx="4029933" cy="2799725"/>
                    </a:xfrm>
                    <a:prstGeom prst="rect">
                      <a:avLst/>
                    </a:prstGeom>
                    <a:noFill/>
                    <a:ln w="9525">
                      <a:noFill/>
                      <a:miter lim="800000"/>
                      <a:headEnd/>
                      <a:tailEnd/>
                    </a:ln>
                  </pic:spPr>
                </pic:pic>
              </a:graphicData>
            </a:graphic>
          </wp:inline>
        </w:drawing>
      </w:r>
    </w:p>
    <w:p w:rsidR="00760E6D" w:rsidRPr="00D4150F" w:rsidRDefault="00760E6D" w:rsidP="00D4150F">
      <w:pPr>
        <w:spacing w:line="240" w:lineRule="auto"/>
        <w:jc w:val="center"/>
        <w:rPr>
          <w:rFonts w:ascii="Times New Roman" w:hAnsi="Times New Roman" w:cs="Times New Roman"/>
          <w:b/>
          <w:color w:val="632423" w:themeColor="accent2" w:themeShade="80"/>
          <w:sz w:val="32"/>
          <w:szCs w:val="32"/>
        </w:rPr>
      </w:pPr>
    </w:p>
    <w:p w:rsidR="008C67E1" w:rsidRPr="00D4150F" w:rsidRDefault="008C67E1" w:rsidP="00D4150F">
      <w:pPr>
        <w:jc w:val="right"/>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“Сказка - это зернышко, из которого прорастает эмоциональная оценка ребенком жизненных явлений”. В. А. Сухомлинский</w:t>
      </w:r>
    </w:p>
    <w:p w:rsidR="00D4150F" w:rsidRPr="00D4150F" w:rsidRDefault="00760E6D" w:rsidP="008C67E1">
      <w:pPr>
        <w:spacing w:line="240" w:lineRule="auto"/>
        <w:jc w:val="both"/>
        <w:rPr>
          <w:rFonts w:ascii="Times New Roman" w:hAnsi="Times New Roman" w:cs="Times New Roman"/>
          <w:color w:val="632423" w:themeColor="accent2" w:themeShade="80"/>
          <w:sz w:val="28"/>
          <w:szCs w:val="28"/>
        </w:rPr>
      </w:pPr>
      <w:r>
        <w:rPr>
          <w:color w:val="632423" w:themeColor="accent2" w:themeShade="80"/>
          <w:lang w:eastAsia="ru-RU"/>
        </w:rPr>
        <w:t xml:space="preserve">   </w:t>
      </w:r>
      <w:r w:rsidR="008C67E1" w:rsidRPr="00D4150F">
        <w:rPr>
          <w:rFonts w:ascii="Times New Roman" w:hAnsi="Times New Roman" w:cs="Times New Roman"/>
          <w:color w:val="632423" w:themeColor="accent2" w:themeShade="80"/>
          <w:sz w:val="28"/>
          <w:szCs w:val="28"/>
        </w:rPr>
        <w:t>Взрослые иногда недооценивают роль сказки, в формировании личности, в развитии ребенка.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 это возраст сказки.</w:t>
      </w:r>
    </w:p>
    <w:p w:rsidR="008C67E1" w:rsidRPr="00D4150F" w:rsidRDefault="00D4150F" w:rsidP="008C67E1">
      <w:pPr>
        <w:spacing w:line="240" w:lineRule="auto"/>
        <w:jc w:val="both"/>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 xml:space="preserve">   </w:t>
      </w:r>
      <w:r w:rsidR="008C67E1" w:rsidRPr="00D4150F">
        <w:rPr>
          <w:rFonts w:ascii="Times New Roman" w:hAnsi="Times New Roman" w:cs="Times New Roman"/>
          <w:color w:val="632423" w:themeColor="accent2" w:themeShade="80"/>
          <w:sz w:val="28"/>
          <w:szCs w:val="28"/>
          <w:lang w:eastAsia="ru-RU"/>
        </w:rPr>
        <w:t> На самом деле, сказка должна входить в жизнь ребенка с самого раннего возраста, сопровождать его на протяжении всего дошкольного детства и оставаться с ним на всю жизнь. Со сказки начинается знакомство с миром литературы, с миром человеческих взаимоотношений и окружающим миром в целом. Именно через сказку ребенку передается культурное наследие человечества. Сказка будит любознательность и воображение ребенка, развивает его интеллект, помогает понять самого себя, свои желания и эмоции, а также желания и эмоции других людей. В ней сочетается не только занимательный сюжет с удивительными героями, но и чувствуется присутствие ощущения истинной поэзии, которая открывает слушателю мир человеческих чувств, утверждает доброту и справедливость, а также приобщает к русской культуре, к мудрому народному опыту, к родному языку.</w:t>
      </w:r>
    </w:p>
    <w:p w:rsidR="008C67E1" w:rsidRPr="00D4150F" w:rsidRDefault="008C67E1" w:rsidP="00D4150F">
      <w:pPr>
        <w:spacing w:line="240" w:lineRule="auto"/>
        <w:jc w:val="both"/>
        <w:rPr>
          <w:rFonts w:ascii="Times New Roman" w:hAnsi="Times New Roman" w:cs="Times New Roman"/>
          <w:color w:val="632423" w:themeColor="accent2" w:themeShade="80"/>
          <w:sz w:val="28"/>
          <w:szCs w:val="28"/>
        </w:rPr>
      </w:pPr>
      <w:r w:rsidRPr="00D4150F">
        <w:rPr>
          <w:color w:val="632423" w:themeColor="accent2" w:themeShade="80"/>
        </w:rPr>
        <w:lastRenderedPageBreak/>
        <w:t xml:space="preserve">   </w:t>
      </w:r>
      <w:r w:rsidR="00760E6D">
        <w:rPr>
          <w:color w:val="632423" w:themeColor="accent2" w:themeShade="80"/>
        </w:rPr>
        <w:t xml:space="preserve">  </w:t>
      </w:r>
      <w:r w:rsidRPr="00D4150F">
        <w:rPr>
          <w:rFonts w:ascii="Times New Roman" w:hAnsi="Times New Roman" w:cs="Times New Roman"/>
          <w:color w:val="632423" w:themeColor="accent2" w:themeShade="80"/>
          <w:sz w:val="28"/>
          <w:szCs w:val="28"/>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8C67E1" w:rsidRPr="00D4150F" w:rsidRDefault="008C67E1" w:rsidP="00D4150F">
      <w:pPr>
        <w:spacing w:line="240" w:lineRule="auto"/>
        <w:jc w:val="both"/>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 xml:space="preserve">  </w:t>
      </w:r>
      <w:r w:rsidR="00760E6D">
        <w:rPr>
          <w:rFonts w:ascii="Times New Roman" w:hAnsi="Times New Roman" w:cs="Times New Roman"/>
          <w:color w:val="632423" w:themeColor="accent2" w:themeShade="80"/>
          <w:sz w:val="28"/>
          <w:szCs w:val="28"/>
        </w:rPr>
        <w:t xml:space="preserve"> </w:t>
      </w:r>
      <w:r w:rsidRPr="00D4150F">
        <w:rPr>
          <w:rFonts w:ascii="Times New Roman" w:hAnsi="Times New Roman" w:cs="Times New Roman"/>
          <w:color w:val="632423" w:themeColor="accent2" w:themeShade="80"/>
          <w:sz w:val="28"/>
          <w:szCs w:val="28"/>
        </w:rPr>
        <w:t xml:space="preserve"> 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760E6D" w:rsidRDefault="008C67E1" w:rsidP="00D4150F">
      <w:pPr>
        <w:spacing w:line="240" w:lineRule="auto"/>
        <w:jc w:val="both"/>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 xml:space="preserve">   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8C67E1" w:rsidRPr="00D4150F" w:rsidRDefault="00760E6D" w:rsidP="00D4150F">
      <w:pPr>
        <w:spacing w:line="240" w:lineRule="auto"/>
        <w:jc w:val="both"/>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 xml:space="preserve">   </w:t>
      </w:r>
      <w:r w:rsidR="008C67E1" w:rsidRPr="00D4150F">
        <w:rPr>
          <w:rFonts w:ascii="Times New Roman" w:hAnsi="Times New Roman" w:cs="Times New Roman"/>
          <w:color w:val="632423" w:themeColor="accent2" w:themeShade="80"/>
          <w:sz w:val="28"/>
          <w:szCs w:val="28"/>
        </w:rPr>
        <w:t xml:space="preserve"> 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rsidR="008C67E1" w:rsidRPr="00D4150F" w:rsidRDefault="008C67E1" w:rsidP="00D4150F">
      <w:pPr>
        <w:spacing w:line="240" w:lineRule="auto"/>
        <w:jc w:val="both"/>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 xml:space="preserve"> </w:t>
      </w:r>
      <w:r w:rsidR="00760E6D">
        <w:rPr>
          <w:rFonts w:ascii="Times New Roman" w:hAnsi="Times New Roman" w:cs="Times New Roman"/>
          <w:color w:val="632423" w:themeColor="accent2" w:themeShade="80"/>
          <w:sz w:val="28"/>
          <w:szCs w:val="28"/>
        </w:rPr>
        <w:t xml:space="preserve"> </w:t>
      </w:r>
      <w:r w:rsidRPr="00D4150F">
        <w:rPr>
          <w:rFonts w:ascii="Times New Roman" w:hAnsi="Times New Roman" w:cs="Times New Roman"/>
          <w:color w:val="632423" w:themeColor="accent2" w:themeShade="80"/>
          <w:sz w:val="28"/>
          <w:szCs w:val="28"/>
        </w:rPr>
        <w:t xml:space="preserve">  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8C67E1" w:rsidRPr="00D4150F" w:rsidRDefault="008C67E1" w:rsidP="00D4150F">
      <w:pPr>
        <w:spacing w:line="240" w:lineRule="auto"/>
        <w:jc w:val="both"/>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 xml:space="preserve">   </w:t>
      </w:r>
      <w:r w:rsidR="00760E6D">
        <w:rPr>
          <w:rFonts w:ascii="Times New Roman" w:hAnsi="Times New Roman" w:cs="Times New Roman"/>
          <w:color w:val="632423" w:themeColor="accent2" w:themeShade="80"/>
          <w:sz w:val="28"/>
          <w:szCs w:val="28"/>
        </w:rPr>
        <w:t xml:space="preserve"> </w:t>
      </w:r>
      <w:r w:rsidRPr="00D4150F">
        <w:rPr>
          <w:rFonts w:ascii="Times New Roman" w:hAnsi="Times New Roman" w:cs="Times New Roman"/>
          <w:color w:val="632423" w:themeColor="accent2" w:themeShade="80"/>
          <w:sz w:val="28"/>
          <w:szCs w:val="28"/>
        </w:rPr>
        <w:t>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8C67E1" w:rsidRPr="00D4150F" w:rsidRDefault="008C67E1" w:rsidP="00D4150F">
      <w:pPr>
        <w:spacing w:line="240" w:lineRule="auto"/>
        <w:jc w:val="both"/>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 xml:space="preserve">  </w:t>
      </w:r>
      <w:r w:rsidR="00760E6D">
        <w:rPr>
          <w:rFonts w:ascii="Times New Roman" w:hAnsi="Times New Roman" w:cs="Times New Roman"/>
          <w:color w:val="632423" w:themeColor="accent2" w:themeShade="80"/>
          <w:sz w:val="28"/>
          <w:szCs w:val="28"/>
        </w:rPr>
        <w:t xml:space="preserve"> </w:t>
      </w:r>
      <w:r w:rsidRPr="00D4150F">
        <w:rPr>
          <w:rFonts w:ascii="Times New Roman" w:hAnsi="Times New Roman" w:cs="Times New Roman"/>
          <w:color w:val="632423" w:themeColor="accent2" w:themeShade="80"/>
          <w:sz w:val="28"/>
          <w:szCs w:val="28"/>
        </w:rPr>
        <w:t xml:space="preserve"> Сказка может не только воспитывать, но и корректировать поведение, во многих случаях снимать сложные психологические проблемы и стрессы, тревожащие неокрепшую психику ребенка. Для этого можно выбирать подходящие сюжеты уже существующих сказок и разбирать их в ролевых играх или театральных постановках. Отличным коррекционным моментом станет игра «Придумай по-другому», в которой ребенку предлагается создать новый финал любимой сказки. Обратите внимание, какие сюжетные ходы выбирает малыш, стремится ли он сделать финал истории счастливым, с какими персонажами ассоциирует себя и своих близких. Особое внимание следует обратить, если ребенок устойчиво отдает предпочтение несчастливым концовкам, уделяет повышенное внимание отрицательным персонажам.</w:t>
      </w:r>
    </w:p>
    <w:p w:rsidR="008C67E1" w:rsidRPr="00D4150F" w:rsidRDefault="008C67E1" w:rsidP="00D4150F">
      <w:pPr>
        <w:spacing w:line="240" w:lineRule="auto"/>
        <w:jc w:val="both"/>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lastRenderedPageBreak/>
        <w:t xml:space="preserve">   </w:t>
      </w:r>
      <w:r w:rsidR="00760E6D">
        <w:rPr>
          <w:rFonts w:ascii="Times New Roman" w:hAnsi="Times New Roman" w:cs="Times New Roman"/>
          <w:color w:val="632423" w:themeColor="accent2" w:themeShade="80"/>
          <w:sz w:val="28"/>
          <w:szCs w:val="28"/>
        </w:rPr>
        <w:t xml:space="preserve"> </w:t>
      </w:r>
      <w:r w:rsidRPr="00D4150F">
        <w:rPr>
          <w:rFonts w:ascii="Times New Roman" w:hAnsi="Times New Roman" w:cs="Times New Roman"/>
          <w:color w:val="632423" w:themeColor="accent2" w:themeShade="80"/>
          <w:sz w:val="28"/>
          <w:szCs w:val="28"/>
        </w:rPr>
        <w:t>Но самая главная мораль – что есть зло, а что добро. В наших сказках именно это и выражено. В результате ребенок сравнивает себя с хорошим персонажем и знает, что зло наказуемо.</w:t>
      </w:r>
    </w:p>
    <w:p w:rsidR="00D4150F" w:rsidRPr="00D4150F" w:rsidRDefault="00D4150F" w:rsidP="00D4150F">
      <w:pPr>
        <w:spacing w:line="240" w:lineRule="auto"/>
        <w:jc w:val="both"/>
        <w:rPr>
          <w:rFonts w:ascii="Times New Roman" w:hAnsi="Times New Roman" w:cs="Times New Roman"/>
          <w:color w:val="632423" w:themeColor="accent2" w:themeShade="80"/>
          <w:sz w:val="28"/>
          <w:szCs w:val="28"/>
        </w:rPr>
      </w:pPr>
      <w:r w:rsidRPr="00D4150F">
        <w:rPr>
          <w:color w:val="632423" w:themeColor="accent2" w:themeShade="80"/>
          <w:lang w:eastAsia="ru-RU"/>
        </w:rPr>
        <w:t xml:space="preserve">    </w:t>
      </w:r>
      <w:r w:rsidR="00760E6D">
        <w:rPr>
          <w:color w:val="632423" w:themeColor="accent2" w:themeShade="80"/>
          <w:lang w:eastAsia="ru-RU"/>
        </w:rPr>
        <w:t xml:space="preserve"> </w:t>
      </w:r>
      <w:r w:rsidRPr="00D4150F">
        <w:rPr>
          <w:rFonts w:ascii="Times New Roman" w:hAnsi="Times New Roman" w:cs="Times New Roman"/>
          <w:color w:val="632423" w:themeColor="accent2" w:themeShade="80"/>
          <w:sz w:val="28"/>
          <w:szCs w:val="28"/>
        </w:rPr>
        <w:t>Но нам следует предостеречь родителей – не все народные сказки подходят для детей раннего возраста! Например, в сказках собранных А.Н. Афанасьевым встречаются выражения «недостойные» детского слуха; в них же мы можем увидеть не очень доброжелательную концовку, что может расстроить, огорчить ребенка.</w:t>
      </w:r>
    </w:p>
    <w:p w:rsidR="00D4150F" w:rsidRPr="00D4150F" w:rsidRDefault="00760E6D" w:rsidP="00D4150F">
      <w:pPr>
        <w:spacing w:line="240" w:lineRule="auto"/>
        <w:jc w:val="both"/>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   </w:t>
      </w:r>
      <w:r w:rsidR="00D4150F" w:rsidRPr="00D4150F">
        <w:rPr>
          <w:rFonts w:ascii="Times New Roman" w:hAnsi="Times New Roman" w:cs="Times New Roman"/>
          <w:color w:val="632423" w:themeColor="accent2" w:themeShade="80"/>
          <w:sz w:val="28"/>
          <w:szCs w:val="28"/>
        </w:rPr>
        <w:t> Поэтому, прежде чем рассказать (прочитать) своему малышу сказку, проанализируйте ее сами. В настоящее время существуют сборники, в которых написано «по А.Н. Афанасьеву», чаще всего такие сказки адаптированы под современного ребенка – слушателя. Но все же родителям следует познакомиться с их содержанием и только потом довести его до ребенка.</w:t>
      </w:r>
    </w:p>
    <w:p w:rsidR="00D4150F" w:rsidRPr="00D4150F" w:rsidRDefault="00760E6D" w:rsidP="00D4150F">
      <w:pPr>
        <w:spacing w:line="240" w:lineRule="auto"/>
        <w:jc w:val="both"/>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 xml:space="preserve">   </w:t>
      </w:r>
      <w:r w:rsidR="00D4150F" w:rsidRPr="00D4150F">
        <w:rPr>
          <w:rFonts w:ascii="Times New Roman" w:hAnsi="Times New Roman" w:cs="Times New Roman"/>
          <w:color w:val="632423" w:themeColor="accent2" w:themeShade="80"/>
          <w:sz w:val="28"/>
          <w:szCs w:val="28"/>
        </w:rPr>
        <w:t>Сегодня потребность в сказке представляется особенно большой. Ребенка буквально захлестывает непрерывно увеличивающийся поток информации. И хотя восприимчивость психики у малышей велика, она все же имеет свои границы. Ребенок переутомляется, делается нервным, и именно сказ</w:t>
      </w:r>
      <w:r w:rsidR="00D4150F" w:rsidRPr="00D4150F">
        <w:rPr>
          <w:rFonts w:ascii="Times New Roman" w:hAnsi="Times New Roman" w:cs="Times New Roman"/>
          <w:color w:val="632423" w:themeColor="accent2" w:themeShade="80"/>
          <w:sz w:val="28"/>
          <w:szCs w:val="28"/>
        </w:rPr>
        <w:softHyphen/>
        <w:t>ка освобождает его сознание от всего неважного, необязательного, концентрируя внимание на простых действиях ге</w:t>
      </w:r>
      <w:r w:rsidR="00D4150F" w:rsidRPr="00D4150F">
        <w:rPr>
          <w:rFonts w:ascii="Times New Roman" w:hAnsi="Times New Roman" w:cs="Times New Roman"/>
          <w:color w:val="632423" w:themeColor="accent2" w:themeShade="80"/>
          <w:sz w:val="28"/>
          <w:szCs w:val="28"/>
        </w:rPr>
        <w:softHyphen/>
        <w:t>роев и мыслях о том, почему все происходит так, а не иначе.</w:t>
      </w:r>
    </w:p>
    <w:p w:rsidR="00D4150F" w:rsidRPr="00D4150F" w:rsidRDefault="00760E6D" w:rsidP="00D4150F">
      <w:pPr>
        <w:spacing w:line="240" w:lineRule="auto"/>
        <w:jc w:val="both"/>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 xml:space="preserve">   </w:t>
      </w:r>
      <w:r w:rsidR="00D4150F" w:rsidRPr="00D4150F">
        <w:rPr>
          <w:rFonts w:ascii="Times New Roman" w:hAnsi="Times New Roman" w:cs="Times New Roman"/>
          <w:color w:val="632423" w:themeColor="accent2" w:themeShade="80"/>
          <w:sz w:val="28"/>
          <w:szCs w:val="28"/>
        </w:rPr>
        <w:t>Чтение сказок для самых маленьких детей (от 1 до 3 лет). Какие сказки читать детям, чтобы им было интересно?</w:t>
      </w:r>
    </w:p>
    <w:p w:rsidR="00D4150F" w:rsidRPr="00D4150F" w:rsidRDefault="00760E6D" w:rsidP="00D4150F">
      <w:pPr>
        <w:spacing w:line="240" w:lineRule="auto"/>
        <w:jc w:val="both"/>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 xml:space="preserve">   </w:t>
      </w:r>
      <w:r w:rsidR="00D4150F" w:rsidRPr="00D4150F">
        <w:rPr>
          <w:rFonts w:ascii="Times New Roman" w:hAnsi="Times New Roman" w:cs="Times New Roman"/>
          <w:color w:val="632423" w:themeColor="accent2" w:themeShade="80"/>
          <w:sz w:val="28"/>
          <w:szCs w:val="28"/>
        </w:rPr>
        <w:t>Первые сказки для ребенка должны быть несложными и короткими. Их смысл должен быть хорошо уловим, а слова  - простыми и понятными.</w:t>
      </w:r>
    </w:p>
    <w:p w:rsidR="00D4150F" w:rsidRPr="00D4150F" w:rsidRDefault="00760E6D" w:rsidP="00D4150F">
      <w:pPr>
        <w:spacing w:line="240" w:lineRule="auto"/>
        <w:jc w:val="both"/>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 xml:space="preserve">   </w:t>
      </w:r>
      <w:r w:rsidR="00D4150F" w:rsidRPr="00D4150F">
        <w:rPr>
          <w:rFonts w:ascii="Times New Roman" w:hAnsi="Times New Roman" w:cs="Times New Roman"/>
          <w:color w:val="632423" w:themeColor="accent2" w:themeShade="80"/>
          <w:sz w:val="28"/>
          <w:szCs w:val="28"/>
        </w:rPr>
        <w:t>Деткам от 1-3 лет хорошо подойдут простые народные  сказки с  простыми предложениями и с множеством повторений (например, тянут - потянут;  бил, бил-не разбил; катится колобок, катится и т. п.).     Ребенку нужны такие повторы, чтобы он лучше понял содержание, усвоил лексику, запомнил грамматические формы. </w:t>
      </w:r>
    </w:p>
    <w:p w:rsidR="00D4150F" w:rsidRPr="00D4150F" w:rsidRDefault="00D4150F" w:rsidP="00D4150F">
      <w:pPr>
        <w:spacing w:line="240" w:lineRule="auto"/>
        <w:jc w:val="both"/>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 xml:space="preserve">    Лучше всего, чтобы главными героями сказок для детей этого возраста  были знакомые ребенку животные, дети или взрослые. Мама и папа, рассказывая, могут подражать голосам животных, корчить рожицы и жестикулировать – это ребенку очень понравится. Читать малышам сказки данного возраста нужно медленно, нараспев, с выражением, чтобы малыш мог ясно представить себе всех героев сказки.</w:t>
      </w:r>
    </w:p>
    <w:p w:rsidR="00D4150F" w:rsidRPr="00D4150F" w:rsidRDefault="00D4150F" w:rsidP="00D4150F">
      <w:pPr>
        <w:spacing w:line="240" w:lineRule="auto"/>
        <w:jc w:val="both"/>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 xml:space="preserve">  </w:t>
      </w:r>
      <w:r w:rsidR="00760E6D">
        <w:rPr>
          <w:rFonts w:ascii="Times New Roman" w:hAnsi="Times New Roman" w:cs="Times New Roman"/>
          <w:color w:val="632423" w:themeColor="accent2" w:themeShade="80"/>
          <w:sz w:val="28"/>
          <w:szCs w:val="28"/>
        </w:rPr>
        <w:t xml:space="preserve"> </w:t>
      </w:r>
      <w:r w:rsidRPr="00D4150F">
        <w:rPr>
          <w:rFonts w:ascii="Times New Roman" w:hAnsi="Times New Roman" w:cs="Times New Roman"/>
          <w:color w:val="632423" w:themeColor="accent2" w:themeShade="80"/>
          <w:sz w:val="28"/>
          <w:szCs w:val="28"/>
        </w:rPr>
        <w:t xml:space="preserve">Ваша главная задача в этот период – заинтересовать ребенка чтением и сформировать у него любовь к книгам. Обязательно жестикулируйте, гримасничайте и показывайте весь необходимый спектр эмоций вместе с героями, читая сказку своему ребенку – это очень важно. Ну и, конечно, </w:t>
      </w:r>
      <w:r w:rsidRPr="00D4150F">
        <w:rPr>
          <w:rFonts w:ascii="Times New Roman" w:hAnsi="Times New Roman" w:cs="Times New Roman"/>
          <w:color w:val="632423" w:themeColor="accent2" w:themeShade="80"/>
          <w:sz w:val="28"/>
          <w:szCs w:val="28"/>
        </w:rPr>
        <w:lastRenderedPageBreak/>
        <w:t>обращайте внимание на внешний вид книги с той или иной сказкой. В этом возрасте книга прочно входит в число наиболее привлекательных игрушек для малышей.  Выбирайте яркие, красочные книжки с большим количеством иллюстраций и плотными страницами, чтобы ребенок не мог их разорвать.  Множество картинок легко воспринимаются ребенком в этом возрасте, пополняя его словарный запас.</w:t>
      </w:r>
    </w:p>
    <w:p w:rsidR="00D4150F" w:rsidRPr="00760E6D" w:rsidRDefault="00D4150F" w:rsidP="00D4150F">
      <w:pPr>
        <w:spacing w:line="240" w:lineRule="auto"/>
        <w:jc w:val="both"/>
        <w:rPr>
          <w:rFonts w:ascii="Times New Roman" w:hAnsi="Times New Roman" w:cs="Times New Roman"/>
          <w:color w:val="632423" w:themeColor="accent2" w:themeShade="80"/>
          <w:sz w:val="28"/>
          <w:szCs w:val="28"/>
          <w:u w:val="single"/>
        </w:rPr>
      </w:pPr>
      <w:r w:rsidRPr="00760E6D">
        <w:rPr>
          <w:rFonts w:ascii="Times New Roman" w:hAnsi="Times New Roman" w:cs="Times New Roman"/>
          <w:color w:val="632423" w:themeColor="accent2" w:themeShade="80"/>
          <w:sz w:val="28"/>
          <w:szCs w:val="28"/>
          <w:u w:val="single"/>
        </w:rPr>
        <w:t>Для этого возраста лучшими сказками будут:</w:t>
      </w:r>
    </w:p>
    <w:p w:rsidR="00D4150F" w:rsidRPr="00D4150F" w:rsidRDefault="00D4150F" w:rsidP="00D4150F">
      <w:pPr>
        <w:spacing w:line="240" w:lineRule="auto"/>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rPr>
        <w:t> «Курочка Ряба»; «Колобок</w:t>
      </w:r>
      <w:proofErr w:type="gramStart"/>
      <w:r w:rsidRPr="00D4150F">
        <w:rPr>
          <w:rFonts w:ascii="Times New Roman" w:hAnsi="Times New Roman" w:cs="Times New Roman"/>
          <w:color w:val="632423" w:themeColor="accent2" w:themeShade="80"/>
          <w:sz w:val="28"/>
          <w:szCs w:val="28"/>
        </w:rPr>
        <w:t>»;  «</w:t>
      </w:r>
      <w:proofErr w:type="gramEnd"/>
      <w:r w:rsidRPr="00D4150F">
        <w:rPr>
          <w:rFonts w:ascii="Times New Roman" w:hAnsi="Times New Roman" w:cs="Times New Roman"/>
          <w:color w:val="632423" w:themeColor="accent2" w:themeShade="80"/>
          <w:sz w:val="28"/>
          <w:szCs w:val="28"/>
        </w:rPr>
        <w:t>Репка», (обр. К. Ушинского);  «Как коза избушку построила», (обр. М. Булатова);</w:t>
      </w:r>
      <w:r w:rsidRPr="00D4150F">
        <w:rPr>
          <w:rStyle w:val="apple-converted-space"/>
          <w:rFonts w:ascii="Times New Roman" w:hAnsi="Times New Roman" w:cs="Times New Roman"/>
          <w:b/>
          <w:bCs/>
          <w:color w:val="632423" w:themeColor="accent2" w:themeShade="80"/>
          <w:sz w:val="28"/>
          <w:szCs w:val="28"/>
        </w:rPr>
        <w:t> </w:t>
      </w:r>
      <w:r w:rsidRPr="00D4150F">
        <w:rPr>
          <w:rStyle w:val="a5"/>
          <w:rFonts w:ascii="Times New Roman" w:hAnsi="Times New Roman" w:cs="Times New Roman"/>
          <w:color w:val="632423" w:themeColor="accent2" w:themeShade="80"/>
          <w:sz w:val="28"/>
          <w:szCs w:val="28"/>
        </w:rPr>
        <w:t> </w:t>
      </w:r>
      <w:r w:rsidRPr="00D4150F">
        <w:rPr>
          <w:rFonts w:ascii="Times New Roman" w:hAnsi="Times New Roman" w:cs="Times New Roman"/>
          <w:color w:val="632423" w:themeColor="accent2" w:themeShade="80"/>
          <w:sz w:val="28"/>
          <w:szCs w:val="28"/>
        </w:rPr>
        <w:t> «Козлятки и волк», (обр. К. Ушинского); «Теремок», (обр. М. Булатова);  «Маша и медведь», (обр. М. Булатова).</w:t>
      </w:r>
    </w:p>
    <w:p w:rsidR="008C67E1" w:rsidRPr="00D4150F" w:rsidRDefault="008C67E1" w:rsidP="008C67E1">
      <w:pPr>
        <w:spacing w:line="240" w:lineRule="auto"/>
        <w:rPr>
          <w:rFonts w:ascii="Times New Roman" w:hAnsi="Times New Roman" w:cs="Times New Roman"/>
          <w:color w:val="632423" w:themeColor="accent2" w:themeShade="80"/>
          <w:sz w:val="28"/>
          <w:szCs w:val="28"/>
        </w:rPr>
      </w:pPr>
      <w:r w:rsidRPr="00D4150F">
        <w:rPr>
          <w:rFonts w:ascii="Times New Roman" w:hAnsi="Times New Roman" w:cs="Times New Roman"/>
          <w:color w:val="632423" w:themeColor="accent2" w:themeShade="80"/>
          <w:sz w:val="28"/>
          <w:szCs w:val="28"/>
          <w:shd w:val="clear" w:color="auto" w:fill="FFFFFF"/>
        </w:rPr>
        <w:t xml:space="preserve">    </w:t>
      </w:r>
    </w:p>
    <w:sectPr w:rsidR="008C67E1" w:rsidRPr="00D4150F" w:rsidSect="00D4150F">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3D5A7C"/>
    <w:rsid w:val="001D4E1B"/>
    <w:rsid w:val="00244712"/>
    <w:rsid w:val="003D5A7C"/>
    <w:rsid w:val="0059755F"/>
    <w:rsid w:val="006A681A"/>
    <w:rsid w:val="00754182"/>
    <w:rsid w:val="00760E6D"/>
    <w:rsid w:val="008C67E1"/>
    <w:rsid w:val="00955A68"/>
    <w:rsid w:val="00D4150F"/>
    <w:rsid w:val="00E30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15:docId w15:val="{724B0B30-519A-414B-A9AC-8A71F03C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82"/>
  </w:style>
  <w:style w:type="paragraph" w:styleId="1">
    <w:name w:val="heading 1"/>
    <w:basedOn w:val="a"/>
    <w:link w:val="10"/>
    <w:uiPriority w:val="9"/>
    <w:qFormat/>
    <w:rsid w:val="003D5A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A7C"/>
    <w:rPr>
      <w:rFonts w:ascii="Times New Roman" w:eastAsia="Times New Roman" w:hAnsi="Times New Roman" w:cs="Times New Roman"/>
      <w:b/>
      <w:bCs/>
      <w:kern w:val="36"/>
      <w:sz w:val="48"/>
      <w:szCs w:val="48"/>
      <w:lang w:eastAsia="ru-RU"/>
    </w:rPr>
  </w:style>
  <w:style w:type="paragraph" w:customStyle="1" w:styleId="headline">
    <w:name w:val="headline"/>
    <w:basedOn w:val="a"/>
    <w:rsid w:val="003D5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5A7C"/>
  </w:style>
  <w:style w:type="paragraph" w:styleId="a3">
    <w:name w:val="Normal (Web)"/>
    <w:basedOn w:val="a"/>
    <w:uiPriority w:val="99"/>
    <w:semiHidden/>
    <w:unhideWhenUsed/>
    <w:rsid w:val="003D5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C67E1"/>
    <w:rPr>
      <w:i/>
      <w:iCs/>
    </w:rPr>
  </w:style>
  <w:style w:type="character" w:styleId="a5">
    <w:name w:val="Strong"/>
    <w:basedOn w:val="a0"/>
    <w:uiPriority w:val="22"/>
    <w:qFormat/>
    <w:rsid w:val="00D4150F"/>
    <w:rPr>
      <w:b/>
      <w:bCs/>
    </w:rPr>
  </w:style>
  <w:style w:type="paragraph" w:styleId="a6">
    <w:name w:val="Balloon Text"/>
    <w:basedOn w:val="a"/>
    <w:link w:val="a7"/>
    <w:uiPriority w:val="99"/>
    <w:semiHidden/>
    <w:unhideWhenUsed/>
    <w:rsid w:val="00760E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0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4557">
      <w:bodyDiv w:val="1"/>
      <w:marLeft w:val="0"/>
      <w:marRight w:val="0"/>
      <w:marTop w:val="0"/>
      <w:marBottom w:val="0"/>
      <w:divBdr>
        <w:top w:val="none" w:sz="0" w:space="0" w:color="auto"/>
        <w:left w:val="none" w:sz="0" w:space="0" w:color="auto"/>
        <w:bottom w:val="none" w:sz="0" w:space="0" w:color="auto"/>
        <w:right w:val="none" w:sz="0" w:space="0" w:color="auto"/>
      </w:divBdr>
    </w:div>
    <w:div w:id="203178745">
      <w:bodyDiv w:val="1"/>
      <w:marLeft w:val="0"/>
      <w:marRight w:val="0"/>
      <w:marTop w:val="0"/>
      <w:marBottom w:val="0"/>
      <w:divBdr>
        <w:top w:val="none" w:sz="0" w:space="0" w:color="auto"/>
        <w:left w:val="none" w:sz="0" w:space="0" w:color="auto"/>
        <w:bottom w:val="none" w:sz="0" w:space="0" w:color="auto"/>
        <w:right w:val="none" w:sz="0" w:space="0" w:color="auto"/>
      </w:divBdr>
    </w:div>
    <w:div w:id="836115565">
      <w:bodyDiv w:val="1"/>
      <w:marLeft w:val="0"/>
      <w:marRight w:val="0"/>
      <w:marTop w:val="0"/>
      <w:marBottom w:val="0"/>
      <w:divBdr>
        <w:top w:val="none" w:sz="0" w:space="0" w:color="auto"/>
        <w:left w:val="none" w:sz="0" w:space="0" w:color="auto"/>
        <w:bottom w:val="none" w:sz="0" w:space="0" w:color="auto"/>
        <w:right w:val="none" w:sz="0" w:space="0" w:color="auto"/>
      </w:divBdr>
    </w:div>
    <w:div w:id="1823228392">
      <w:bodyDiv w:val="1"/>
      <w:marLeft w:val="0"/>
      <w:marRight w:val="0"/>
      <w:marTop w:val="0"/>
      <w:marBottom w:val="0"/>
      <w:divBdr>
        <w:top w:val="none" w:sz="0" w:space="0" w:color="auto"/>
        <w:left w:val="none" w:sz="0" w:space="0" w:color="auto"/>
        <w:bottom w:val="none" w:sz="0" w:space="0" w:color="auto"/>
        <w:right w:val="none" w:sz="0" w:space="0" w:color="auto"/>
      </w:divBdr>
      <w:divsChild>
        <w:div w:id="191263908">
          <w:marLeft w:val="0"/>
          <w:marRight w:val="0"/>
          <w:marTop w:val="0"/>
          <w:marBottom w:val="0"/>
          <w:divBdr>
            <w:top w:val="none" w:sz="0" w:space="0" w:color="auto"/>
            <w:left w:val="none" w:sz="0" w:space="0" w:color="auto"/>
            <w:bottom w:val="none" w:sz="0" w:space="0" w:color="auto"/>
            <w:right w:val="none" w:sz="0" w:space="0" w:color="auto"/>
          </w:divBdr>
        </w:div>
      </w:divsChild>
    </w:div>
    <w:div w:id="21080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2016-04-10T21:56:00Z</dcterms:created>
  <dcterms:modified xsi:type="dcterms:W3CDTF">2020-02-20T07:07:00Z</dcterms:modified>
</cp:coreProperties>
</file>