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AD" w:rsidRDefault="00F91DC2">
      <w:pPr>
        <w:pStyle w:val="Standard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2922840</wp:posOffset>
                </wp:positionH>
                <wp:positionV relativeFrom="paragraph">
                  <wp:posOffset>-525240</wp:posOffset>
                </wp:positionV>
                <wp:extent cx="3322799" cy="2688480"/>
                <wp:effectExtent l="0" t="0" r="0" b="0"/>
                <wp:wrapSquare wrapText="bothSides"/>
                <wp:docPr id="1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2799" cy="26884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51AD" w:rsidRDefault="00A651AD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</w:pP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Руководителям</w:t>
                            </w: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муниципальных органов управления образованием</w:t>
                            </w:r>
                          </w:p>
                          <w:p w:rsidR="00A651AD" w:rsidRDefault="00A651AD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Директору ГАОУ ТО</w:t>
                            </w: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«Физико-математическая школа»</w:t>
                            </w:r>
                          </w:p>
                          <w:p w:rsidR="00A651AD" w:rsidRDefault="00A651AD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Н.А. Фомичевой</w:t>
                            </w:r>
                          </w:p>
                          <w:p w:rsidR="00A651AD" w:rsidRDefault="00A651AD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Директору ГАОУ ТО</w:t>
                            </w: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«Гимназия российской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культуры»</w:t>
                            </w:r>
                          </w:p>
                          <w:p w:rsidR="00A651AD" w:rsidRDefault="00A651AD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Э.В.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Загвязинской</w:t>
                            </w:r>
                            <w:proofErr w:type="spellEnd"/>
                          </w:p>
                          <w:p w:rsidR="00A651AD" w:rsidRDefault="00A651AD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none" lIns="92160" tIns="46440" rIns="92160" bIns="4644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2" o:spid="_x0000_s1026" type="#_x0000_t202" style="position:absolute;margin-left:230.15pt;margin-top:-41.35pt;width:261.65pt;height:211.7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" filled="f" stroked="f">
                <v:textbox inset="2.56mm,1.29mm,2.56mm,1.29mm">
                  <w:txbxContent>
                    <w:p w:rsidR="00A651AD" w:rsidRDefault="00A651AD">
                      <w:pPr>
                        <w:pStyle w:val="Standard"/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</w:pP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Руководителям</w:t>
                      </w: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муниципальных органов управления образованием</w:t>
                      </w:r>
                    </w:p>
                    <w:p w:rsidR="00A651AD" w:rsidRDefault="00A651AD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Директору ГАОУ ТО</w:t>
                      </w: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«Физико-математическая школа»</w:t>
                      </w:r>
                    </w:p>
                    <w:p w:rsidR="00A651AD" w:rsidRDefault="00A651AD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Н.А. Фомичевой</w:t>
                      </w:r>
                    </w:p>
                    <w:p w:rsidR="00A651AD" w:rsidRDefault="00A651AD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Директору ГАОУ ТО</w:t>
                      </w: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«Гимназия российской 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культуры»</w:t>
                      </w:r>
                    </w:p>
                    <w:p w:rsidR="00A651AD" w:rsidRDefault="00A651AD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Э.В. </w:t>
                      </w:r>
                      <w:proofErr w:type="spellStart"/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Загвязинской</w:t>
                      </w:r>
                      <w:proofErr w:type="spellEnd"/>
                    </w:p>
                    <w:p w:rsidR="00A651AD" w:rsidRDefault="00A651AD">
                      <w:pPr>
                        <w:pStyle w:val="Standard"/>
                        <w:jc w:val="center"/>
                        <w:rPr>
                          <w:rFonts w:ascii="Arial" w:hAnsi="Arial" w:cs="Arial"/>
                          <w:sz w:val="26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-654120</wp:posOffset>
                </wp:positionH>
                <wp:positionV relativeFrom="paragraph">
                  <wp:posOffset>-571680</wp:posOffset>
                </wp:positionV>
                <wp:extent cx="3429000" cy="2677680"/>
                <wp:effectExtent l="0" t="0" r="0" b="0"/>
                <wp:wrapNone/>
                <wp:docPr id="3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267768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51AD" w:rsidRDefault="00F91DC2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3440" cy="549360"/>
                                  <wp:effectExtent l="0" t="0" r="1410" b="3090"/>
                                  <wp:docPr id="2" name="Изображение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  <a:grayscl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3440" cy="549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651AD" w:rsidRDefault="00F91DC2">
                            <w:pPr>
                              <w:pStyle w:val="Textbody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ДЕПАРТАМЕНТ ОБРАЗОВАНИЯ</w:t>
                            </w:r>
                          </w:p>
                          <w:p w:rsidR="00A651AD" w:rsidRDefault="00F91DC2">
                            <w:pPr>
                              <w:pStyle w:val="Textbody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И НАУКИ ТЮМЕНСКОЙ ОБЛАСТИ</w:t>
                            </w:r>
                          </w:p>
                          <w:p w:rsidR="00A651AD" w:rsidRDefault="00A651AD">
                            <w:pPr>
                              <w:pStyle w:val="Text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51AD" w:rsidRDefault="00A651AD">
                            <w:pPr>
                              <w:pStyle w:val="Text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.В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олодарского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, д. 49,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г.Тюмень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, 625000</w:t>
                            </w: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тел. (3452) 56-93-00, факс 25-74-98</w:t>
                            </w: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dep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obraz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@72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to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ОКПО 00090813</w:t>
                            </w:r>
                          </w:p>
                          <w:p w:rsidR="00A651AD" w:rsidRDefault="00A651AD">
                            <w:pPr>
                              <w:pStyle w:val="Standar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651AD" w:rsidRDefault="00F91DC2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   №    ____________</w:t>
                            </w:r>
                          </w:p>
                          <w:p w:rsidR="00A651AD" w:rsidRDefault="00A651AD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651AD" w:rsidRDefault="00F91DC2">
                            <w:pPr>
                              <w:pStyle w:val="3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На № _____________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от ____________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vert="horz" wrap="none" lIns="92160" tIns="46440" rIns="92160" bIns="46440" compatLnSpc="0"/>
                    </wps:wsp>
                  </a:graphicData>
                </a:graphic>
              </wp:anchor>
            </w:drawing>
          </mc:Choice>
          <mc:Fallback>
            <w:pict>
              <v:shape id="Врезка1" o:spid="_x0000_s1027" type="#_x0000_t202" style="position:absolute;margin-left:-51.5pt;margin-top:-45pt;width:270pt;height:210.85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" filled="f" stroked="f">
                <v:textbox inset="2.56mm,1.29mm,2.56mm,1.29mm">
                  <w:txbxContent>
                    <w:p w:rsidR="00A651AD" w:rsidRDefault="00F91DC2">
                      <w:pPr>
                        <w:pStyle w:val="Standard"/>
                        <w:spacing w:line="360" w:lineRule="auto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703440" cy="549360"/>
                            <wp:effectExtent l="0" t="0" r="1410" b="3090"/>
                            <wp:docPr id="2" name="Изображение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>
                                      <a:lum/>
                                      <a:alphaModFix/>
                                      <a:grayscl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3440" cy="54936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651AD" w:rsidRDefault="00F91DC2">
                      <w:pPr>
                        <w:pStyle w:val="Textbody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ДЕПАРТАМЕНТ ОБРАЗОВАНИЯ</w:t>
                      </w:r>
                    </w:p>
                    <w:p w:rsidR="00A651AD" w:rsidRDefault="00F91DC2">
                      <w:pPr>
                        <w:pStyle w:val="Textbody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И НАУКИ ТЮМЕНСКОЙ ОБЛАСТИ</w:t>
                      </w:r>
                    </w:p>
                    <w:p w:rsidR="00A651AD" w:rsidRDefault="00A651AD">
                      <w:pPr>
                        <w:pStyle w:val="Textbody"/>
                        <w:rPr>
                          <w:sz w:val="16"/>
                          <w:szCs w:val="16"/>
                        </w:rPr>
                      </w:pPr>
                    </w:p>
                    <w:p w:rsidR="00A651AD" w:rsidRDefault="00A651AD">
                      <w:pPr>
                        <w:pStyle w:val="Textbody"/>
                        <w:rPr>
                          <w:sz w:val="16"/>
                          <w:szCs w:val="16"/>
                        </w:rPr>
                      </w:pP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ул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.В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олодарского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, д. 49,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г.Тюмень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, 625000</w:t>
                      </w: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тел. (3452) 56-93-00, факс 25-74-98</w:t>
                      </w:r>
                    </w:p>
                    <w:p w:rsidR="00A651AD" w:rsidRDefault="00F91DC2">
                      <w:pPr>
                        <w:pStyle w:val="Standard"/>
                        <w:jc w:val="center"/>
                      </w:pPr>
                      <w:r>
                        <w:rPr>
                          <w:sz w:val="22"/>
                          <w:szCs w:val="22"/>
                          <w:lang w:val="en-US"/>
                        </w:rPr>
                        <w:t>dep</w:t>
                      </w:r>
                      <w:r>
                        <w:rPr>
                          <w:sz w:val="22"/>
                          <w:szCs w:val="22"/>
                        </w:rPr>
                        <w:t>_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obraz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@72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to</w:t>
                      </w:r>
                      <w:r>
                        <w:rPr>
                          <w:sz w:val="22"/>
                          <w:szCs w:val="22"/>
                        </w:rPr>
                        <w:t>.</w:t>
                      </w:r>
                      <w:proofErr w:type="spellStart"/>
                      <w:r>
                        <w:rPr>
                          <w:sz w:val="22"/>
                          <w:szCs w:val="22"/>
                          <w:lang w:val="en-US"/>
                        </w:rPr>
                        <w:t>ru</w:t>
                      </w:r>
                      <w:proofErr w:type="spellEnd"/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ОКПО 00090813</w:t>
                      </w:r>
                    </w:p>
                    <w:p w:rsidR="00A651AD" w:rsidRDefault="00A651AD">
                      <w:pPr>
                        <w:pStyle w:val="Standar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651AD" w:rsidRDefault="00F91DC2">
                      <w:pPr>
                        <w:pStyle w:val="Standard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   №    ____________</w:t>
                      </w:r>
                    </w:p>
                    <w:p w:rsidR="00A651AD" w:rsidRDefault="00A651AD">
                      <w:pPr>
                        <w:pStyle w:val="Standard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A651AD" w:rsidRDefault="00F91DC2">
                      <w:pPr>
                        <w:pStyle w:val="3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 На № _____________  </w:t>
                      </w:r>
                      <w:r>
                        <w:rPr>
                          <w:sz w:val="22"/>
                          <w:szCs w:val="22"/>
                        </w:rPr>
                        <w:t xml:space="preserve">от ____________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A651AD" w:rsidRDefault="00A651AD">
      <w:pPr>
        <w:pStyle w:val="Standard"/>
        <w:rPr>
          <w:color w:val="FF0000"/>
          <w:sz w:val="28"/>
          <w:szCs w:val="28"/>
        </w:rPr>
      </w:pPr>
    </w:p>
    <w:p w:rsidR="00A651AD" w:rsidRDefault="00A651AD">
      <w:pPr>
        <w:pStyle w:val="Standard"/>
        <w:rPr>
          <w:sz w:val="28"/>
          <w:szCs w:val="28"/>
        </w:rPr>
      </w:pPr>
    </w:p>
    <w:p w:rsidR="00A651AD" w:rsidRDefault="00A651AD">
      <w:pPr>
        <w:pStyle w:val="Standard"/>
        <w:rPr>
          <w:sz w:val="28"/>
          <w:szCs w:val="28"/>
        </w:rPr>
      </w:pPr>
    </w:p>
    <w:p w:rsidR="00A651AD" w:rsidRDefault="00A651AD">
      <w:pPr>
        <w:pStyle w:val="Standard"/>
        <w:rPr>
          <w:sz w:val="28"/>
          <w:szCs w:val="28"/>
        </w:rPr>
      </w:pPr>
    </w:p>
    <w:p w:rsidR="00A651AD" w:rsidRDefault="00A651AD">
      <w:pPr>
        <w:pStyle w:val="Standard"/>
        <w:rPr>
          <w:sz w:val="28"/>
          <w:szCs w:val="28"/>
        </w:rPr>
      </w:pPr>
    </w:p>
    <w:p w:rsidR="00A651AD" w:rsidRDefault="00A651AD">
      <w:pPr>
        <w:pStyle w:val="Standard"/>
        <w:rPr>
          <w:sz w:val="28"/>
          <w:szCs w:val="28"/>
        </w:rPr>
      </w:pPr>
    </w:p>
    <w:p w:rsidR="00A651AD" w:rsidRDefault="00A651AD">
      <w:pPr>
        <w:pStyle w:val="Standard"/>
        <w:rPr>
          <w:sz w:val="28"/>
          <w:szCs w:val="28"/>
        </w:rPr>
      </w:pPr>
    </w:p>
    <w:p w:rsidR="00A651AD" w:rsidRDefault="00A651AD">
      <w:pPr>
        <w:pStyle w:val="Standard"/>
        <w:rPr>
          <w:sz w:val="28"/>
          <w:szCs w:val="28"/>
        </w:rPr>
      </w:pPr>
    </w:p>
    <w:p w:rsidR="00A651AD" w:rsidRDefault="00A651AD">
      <w:pPr>
        <w:pStyle w:val="Standard"/>
        <w:jc w:val="both"/>
        <w:rPr>
          <w:sz w:val="28"/>
          <w:szCs w:val="28"/>
        </w:rPr>
      </w:pPr>
    </w:p>
    <w:p w:rsidR="00A651AD" w:rsidRDefault="00A651AD">
      <w:pPr>
        <w:pStyle w:val="Standard"/>
        <w:rPr>
          <w:rFonts w:ascii="Arial" w:hAnsi="Arial" w:cs="Arial"/>
          <w:i/>
          <w:sz w:val="16"/>
          <w:szCs w:val="16"/>
        </w:rPr>
      </w:pPr>
    </w:p>
    <w:p w:rsidR="00A651AD" w:rsidRDefault="00A651AD">
      <w:pPr>
        <w:pStyle w:val="Standard"/>
        <w:rPr>
          <w:rFonts w:ascii="Arial" w:hAnsi="Arial" w:cs="Arial"/>
          <w:i/>
          <w:sz w:val="20"/>
          <w:szCs w:val="20"/>
        </w:rPr>
      </w:pPr>
    </w:p>
    <w:p w:rsidR="00A651AD" w:rsidRDefault="00F91DC2">
      <w:pPr>
        <w:pStyle w:val="Standard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О направлении информационных материалов</w:t>
      </w:r>
    </w:p>
    <w:p w:rsidR="00A651AD" w:rsidRDefault="00A651AD">
      <w:pPr>
        <w:pStyle w:val="Standard"/>
        <w:spacing w:line="276" w:lineRule="auto"/>
        <w:ind w:firstLine="851"/>
        <w:jc w:val="center"/>
        <w:rPr>
          <w:rFonts w:ascii="Arial" w:hAnsi="Arial" w:cs="Arial"/>
          <w:b/>
          <w:sz w:val="16"/>
          <w:szCs w:val="16"/>
        </w:rPr>
      </w:pPr>
    </w:p>
    <w:p w:rsidR="00A651AD" w:rsidRDefault="00A651AD">
      <w:pPr>
        <w:pStyle w:val="Standard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A651AD" w:rsidRDefault="00A651AD">
      <w:pPr>
        <w:pStyle w:val="Standard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:rsidR="00A651AD" w:rsidRDefault="00F91DC2">
      <w:pPr>
        <w:pStyle w:val="Standard"/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Уважаемые коллеги!</w:t>
      </w:r>
    </w:p>
    <w:p w:rsidR="00A651AD" w:rsidRDefault="00A651AD">
      <w:pPr>
        <w:pStyle w:val="Standard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A651AD" w:rsidRDefault="00F91DC2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 xml:space="preserve">Направляем информационные материалы, </w:t>
      </w:r>
      <w:r>
        <w:rPr>
          <w:rFonts w:ascii="Arial" w:hAnsi="Arial" w:cs="Arial"/>
          <w:sz w:val="26"/>
          <w:szCs w:val="26"/>
        </w:rPr>
        <w:t xml:space="preserve">направленные Управлением </w:t>
      </w:r>
      <w:proofErr w:type="spellStart"/>
      <w:r>
        <w:rPr>
          <w:rFonts w:ascii="Arial" w:hAnsi="Arial" w:cs="Arial"/>
          <w:sz w:val="26"/>
          <w:szCs w:val="26"/>
        </w:rPr>
        <w:t>Роспотребнадзора</w:t>
      </w:r>
      <w:proofErr w:type="spellEnd"/>
      <w:r>
        <w:rPr>
          <w:rFonts w:ascii="Arial" w:hAnsi="Arial" w:cs="Arial"/>
          <w:sz w:val="26"/>
          <w:szCs w:val="26"/>
        </w:rPr>
        <w:t xml:space="preserve"> по Тюменской области, для использования в работе, информирования родителей и размещения на информационных стендах и сайтах.</w:t>
      </w:r>
    </w:p>
    <w:p w:rsidR="00A651AD" w:rsidRDefault="00A651AD">
      <w:pPr>
        <w:pStyle w:val="Standard"/>
        <w:spacing w:line="276" w:lineRule="auto"/>
        <w:jc w:val="both"/>
        <w:rPr>
          <w:rFonts w:ascii="Arial" w:hAnsi="Arial" w:cs="Arial"/>
          <w:sz w:val="26"/>
          <w:szCs w:val="28"/>
        </w:rPr>
      </w:pPr>
    </w:p>
    <w:p w:rsidR="00A651AD" w:rsidRDefault="00F91DC2">
      <w:pPr>
        <w:pStyle w:val="Standard"/>
        <w:spacing w:line="276" w:lineRule="auto"/>
        <w:ind w:firstLine="851"/>
        <w:jc w:val="both"/>
      </w:pPr>
      <w:r>
        <w:rPr>
          <w:rFonts w:ascii="Arial" w:hAnsi="Arial" w:cs="Arial"/>
          <w:sz w:val="26"/>
          <w:szCs w:val="28"/>
        </w:rPr>
        <w:t>Приложение: на</w:t>
      </w:r>
      <w:r>
        <w:rPr>
          <w:rFonts w:ascii="Arial" w:hAnsi="Arial" w:cs="Arial"/>
          <w:sz w:val="26"/>
          <w:szCs w:val="28"/>
        </w:rPr>
        <w:t xml:space="preserve"> 3 л.</w:t>
      </w:r>
      <w:r>
        <w:rPr>
          <w:rFonts w:ascii="Arial" w:hAnsi="Arial" w:cs="Arial"/>
          <w:sz w:val="26"/>
          <w:szCs w:val="28"/>
        </w:rPr>
        <w:t xml:space="preserve"> в 1 экз.</w:t>
      </w:r>
    </w:p>
    <w:p w:rsidR="00A651AD" w:rsidRDefault="00A651AD">
      <w:pPr>
        <w:pStyle w:val="Standard"/>
        <w:spacing w:line="276" w:lineRule="auto"/>
        <w:jc w:val="both"/>
        <w:rPr>
          <w:rFonts w:ascii="Arial" w:hAnsi="Arial" w:cs="Arial"/>
          <w:sz w:val="26"/>
          <w:szCs w:val="28"/>
        </w:rPr>
      </w:pPr>
    </w:p>
    <w:p w:rsidR="00A651AD" w:rsidRDefault="00A651AD">
      <w:pPr>
        <w:pStyle w:val="Standard"/>
        <w:spacing w:line="276" w:lineRule="auto"/>
        <w:jc w:val="both"/>
        <w:rPr>
          <w:rFonts w:ascii="Arial" w:hAnsi="Arial" w:cs="Arial"/>
          <w:sz w:val="26"/>
          <w:szCs w:val="28"/>
        </w:rPr>
      </w:pPr>
    </w:p>
    <w:p w:rsidR="00A651AD" w:rsidRDefault="00A651AD">
      <w:pPr>
        <w:pStyle w:val="Standard"/>
        <w:spacing w:line="276" w:lineRule="auto"/>
        <w:jc w:val="both"/>
        <w:rPr>
          <w:rFonts w:ascii="Arial" w:hAnsi="Arial" w:cs="Arial"/>
          <w:sz w:val="26"/>
          <w:szCs w:val="28"/>
        </w:rPr>
      </w:pPr>
    </w:p>
    <w:p w:rsidR="00A651AD" w:rsidRDefault="00A651AD">
      <w:pPr>
        <w:pStyle w:val="Standard"/>
        <w:spacing w:line="276" w:lineRule="auto"/>
        <w:jc w:val="both"/>
        <w:rPr>
          <w:rFonts w:ascii="Arial" w:hAnsi="Arial" w:cs="Arial"/>
          <w:sz w:val="26"/>
          <w:szCs w:val="28"/>
        </w:rPr>
      </w:pPr>
    </w:p>
    <w:p w:rsidR="00A651AD" w:rsidRDefault="00F91DC2">
      <w:pPr>
        <w:pStyle w:val="Standard"/>
        <w:spacing w:line="276" w:lineRule="auto"/>
        <w:jc w:val="both"/>
      </w:pPr>
      <w:r>
        <w:rPr>
          <w:rFonts w:ascii="Arial" w:hAnsi="Arial" w:cs="Arial"/>
          <w:sz w:val="26"/>
          <w:szCs w:val="28"/>
        </w:rPr>
        <w:t xml:space="preserve">Директор департамента                </w:t>
      </w:r>
      <w:r>
        <w:t xml:space="preserve">                                                         </w:t>
      </w:r>
      <w:r>
        <w:rPr>
          <w:rFonts w:ascii="Arial" w:hAnsi="Arial" w:cs="Arial"/>
          <w:sz w:val="26"/>
          <w:szCs w:val="28"/>
        </w:rPr>
        <w:t xml:space="preserve">     А.В. Райдер                                                             </w:t>
      </w:r>
    </w:p>
    <w:p w:rsidR="00A651AD" w:rsidRDefault="00A651AD">
      <w:pPr>
        <w:pStyle w:val="Standard"/>
        <w:jc w:val="both"/>
        <w:rPr>
          <w:sz w:val="20"/>
          <w:szCs w:val="20"/>
        </w:rPr>
      </w:pPr>
    </w:p>
    <w:p w:rsidR="00A651AD" w:rsidRDefault="00A651AD">
      <w:pPr>
        <w:pStyle w:val="Standard"/>
        <w:jc w:val="both"/>
        <w:rPr>
          <w:sz w:val="20"/>
          <w:szCs w:val="20"/>
        </w:rPr>
      </w:pPr>
    </w:p>
    <w:p w:rsidR="00A651AD" w:rsidRDefault="00A651AD">
      <w:pPr>
        <w:pStyle w:val="Standard"/>
        <w:jc w:val="both"/>
        <w:rPr>
          <w:sz w:val="20"/>
          <w:szCs w:val="20"/>
        </w:rPr>
      </w:pPr>
    </w:p>
    <w:p w:rsidR="00A651AD" w:rsidRDefault="00A651AD">
      <w:pPr>
        <w:pStyle w:val="Standard"/>
        <w:jc w:val="both"/>
        <w:rPr>
          <w:sz w:val="20"/>
          <w:szCs w:val="20"/>
        </w:rPr>
      </w:pPr>
    </w:p>
    <w:p w:rsidR="00A651AD" w:rsidRDefault="00A651AD">
      <w:pPr>
        <w:pStyle w:val="Standard"/>
        <w:jc w:val="both"/>
        <w:rPr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A651AD">
      <w:pPr>
        <w:pStyle w:val="Standard"/>
        <w:tabs>
          <w:tab w:val="left" w:pos="6761"/>
        </w:tabs>
        <w:rPr>
          <w:rFonts w:ascii="Arial" w:hAnsi="Arial" w:cs="Arial"/>
          <w:sz w:val="20"/>
          <w:szCs w:val="20"/>
        </w:rPr>
      </w:pPr>
    </w:p>
    <w:p w:rsidR="00A651AD" w:rsidRDefault="00F91DC2">
      <w:pPr>
        <w:pStyle w:val="Standard"/>
        <w:tabs>
          <w:tab w:val="left" w:pos="6761"/>
        </w:tabs>
      </w:pPr>
      <w:proofErr w:type="spellStart"/>
      <w:r>
        <w:rPr>
          <w:rFonts w:ascii="Arial" w:hAnsi="Arial" w:cs="Arial"/>
          <w:sz w:val="20"/>
          <w:szCs w:val="20"/>
        </w:rPr>
        <w:t>Фирулёва</w:t>
      </w:r>
      <w:proofErr w:type="spellEnd"/>
      <w:r>
        <w:rPr>
          <w:rFonts w:ascii="Arial" w:hAnsi="Arial" w:cs="Arial"/>
          <w:sz w:val="20"/>
          <w:szCs w:val="20"/>
        </w:rPr>
        <w:t xml:space="preserve"> Светлана Вячеславовна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proofErr w:type="spellStart"/>
      <w:r>
        <w:rPr>
          <w:rFonts w:ascii="Arial" w:hAnsi="Arial" w:cs="Arial"/>
          <w:sz w:val="20"/>
          <w:szCs w:val="20"/>
        </w:rPr>
        <w:t>Вх</w:t>
      </w:r>
      <w:proofErr w:type="spellEnd"/>
      <w:r>
        <w:rPr>
          <w:rFonts w:ascii="Arial" w:hAnsi="Arial" w:cs="Arial"/>
          <w:sz w:val="20"/>
          <w:szCs w:val="20"/>
        </w:rPr>
        <w:t>. №</w:t>
      </w:r>
      <w:r>
        <w:rPr>
          <w:rFonts w:ascii="Arial" w:hAnsi="Arial" w:cs="Arial"/>
          <w:sz w:val="20"/>
          <w:szCs w:val="20"/>
        </w:rPr>
        <w:t xml:space="preserve"> 4908-о от 26.08.2016 г.</w:t>
      </w:r>
      <w:r>
        <w:rPr>
          <w:rFonts w:ascii="Arial" w:hAnsi="Arial" w:cs="Arial"/>
          <w:sz w:val="20"/>
          <w:szCs w:val="20"/>
        </w:rPr>
        <w:t xml:space="preserve">            </w:t>
      </w:r>
    </w:p>
    <w:p w:rsidR="00A651AD" w:rsidRDefault="00F91DC2">
      <w:pPr>
        <w:pStyle w:val="Standard"/>
        <w:tabs>
          <w:tab w:val="left" w:pos="71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(3452) 56-93-54                                                                                                    </w:t>
      </w:r>
    </w:p>
    <w:p w:rsidR="00A651AD" w:rsidRDefault="00A651AD">
      <w:pPr>
        <w:pStyle w:val="Standard"/>
        <w:tabs>
          <w:tab w:val="left" w:pos="7125"/>
        </w:tabs>
        <w:jc w:val="right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A651AD" w:rsidRDefault="00A651AD">
      <w:pPr>
        <w:pStyle w:val="Standard"/>
        <w:tabs>
          <w:tab w:val="left" w:pos="7125"/>
        </w:tabs>
        <w:jc w:val="center"/>
        <w:rPr>
          <w:rFonts w:ascii="Arial" w:hAnsi="Arial" w:cs="Arial"/>
          <w:b/>
          <w:bCs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Профилактика педикулеза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</w:t>
      </w:r>
      <w:r>
        <w:rPr>
          <w:rFonts w:ascii="Arial" w:hAnsi="Arial" w:cs="Arial"/>
          <w:sz w:val="26"/>
          <w:szCs w:val="26"/>
        </w:rPr>
        <w:t>дикулёз (</w:t>
      </w:r>
      <w:proofErr w:type="spellStart"/>
      <w:r>
        <w:rPr>
          <w:rFonts w:ascii="Arial" w:hAnsi="Arial" w:cs="Arial"/>
          <w:sz w:val="26"/>
          <w:szCs w:val="26"/>
        </w:rPr>
        <w:t>pediculosis</w:t>
      </w:r>
      <w:proofErr w:type="spellEnd"/>
      <w:r>
        <w:rPr>
          <w:rFonts w:ascii="Arial" w:hAnsi="Arial" w:cs="Arial"/>
          <w:sz w:val="26"/>
          <w:szCs w:val="26"/>
        </w:rPr>
        <w:t>, вшивость) - заразное заболевание, вызываемое паразитированием на теле человека вшей. Вопреки распространённому мнению, что педикулёз - участь лиц без определённого места жительства, это заболевание с одинаковой степенью вероятности мо</w:t>
      </w:r>
      <w:r>
        <w:rPr>
          <w:rFonts w:ascii="Arial" w:hAnsi="Arial" w:cs="Arial"/>
          <w:sz w:val="26"/>
          <w:szCs w:val="26"/>
        </w:rPr>
        <w:t>жет встретиться у каждого.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отличие от целого ряда заболеваний, которые человечество практически победило, педикулез прошел сквозь века. Еще до нашей эры Геродот писал о том, что египетские жрецы так тщательно выбривали головы для того, чтобы обезопасить</w:t>
      </w:r>
      <w:r>
        <w:rPr>
          <w:rFonts w:ascii="Arial" w:hAnsi="Arial" w:cs="Arial"/>
          <w:sz w:val="26"/>
          <w:szCs w:val="26"/>
        </w:rPr>
        <w:t xml:space="preserve"> себя от неприятных насекомых - вшей.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Педикулез, как правило, является следствием нарушения гигиенических норм, но исследования показали, что вошь любит чистые волосы и не боится воды, прекрасно плавает и бегает (но не прыгает).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сожалению, педикулез </w:t>
      </w:r>
      <w:r>
        <w:rPr>
          <w:rFonts w:ascii="Arial" w:hAnsi="Arial" w:cs="Arial"/>
          <w:sz w:val="26"/>
          <w:szCs w:val="26"/>
        </w:rPr>
        <w:t>можно заполучить практически в любом месте, где возможен тесный контакт одного человека с другим: в магазине, поезде или другом общественном транспорте и даже в бассейне. Более того, вошь может в течение 2-3 дней ждать нового хозяина на подушке.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челове</w:t>
      </w:r>
      <w:r>
        <w:rPr>
          <w:rFonts w:ascii="Arial" w:hAnsi="Arial" w:cs="Arial"/>
          <w:sz w:val="26"/>
          <w:szCs w:val="26"/>
        </w:rPr>
        <w:t>ке могут паразитировать головная, платяная и лобковая вошь. Возможно поражение смешанным педикулёзом (например, одновременное присутствие головных и платяных вшей). Вши питаются кровью хозяина, а яйца (гниды) приклеивают к волосам. Платяная вошь откладывае</w:t>
      </w:r>
      <w:r>
        <w:rPr>
          <w:rFonts w:ascii="Arial" w:hAnsi="Arial" w:cs="Arial"/>
          <w:sz w:val="26"/>
          <w:szCs w:val="26"/>
        </w:rPr>
        <w:t>т яйца в складках одежды, реже приклеивает их к волосам на теле человека. Платяная и головная вши являются переносчиками сыпного тифа и некоторых видов лихорадок.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Головная вошь живет и размножается в волосистой части головы, предпочтительно на висках, зат</w:t>
      </w:r>
      <w:r>
        <w:rPr>
          <w:rFonts w:ascii="Arial" w:hAnsi="Arial" w:cs="Arial"/>
          <w:sz w:val="26"/>
          <w:szCs w:val="26"/>
        </w:rPr>
        <w:t>ылке и темени. Питается каждые 2-3 часа, плохо переносит голод. Вши яйцекладущие. Развитие яиц (гнид) происходит в течение 5-9 дней, личинок - 15-17 дней. Продолжительность жизни взрослых особей - 27-30 дней. Самка откладывает ежедневно 3-7 яиц, за всю жиз</w:t>
      </w:r>
      <w:r>
        <w:rPr>
          <w:rFonts w:ascii="Arial" w:hAnsi="Arial" w:cs="Arial"/>
          <w:sz w:val="26"/>
          <w:szCs w:val="26"/>
        </w:rPr>
        <w:t>нь - от 38 до 120 яиц.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Головным педикулёзом особенно часто заражаются дети. Заражение педикулезом происходит в результате непосредственного контакта «голова к голове» с человеком, у которого педикулез.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Опасность развития педикулёза связана с тем, что вши</w:t>
      </w:r>
      <w:r>
        <w:rPr>
          <w:rFonts w:ascii="Arial" w:hAnsi="Arial" w:cs="Arial"/>
          <w:sz w:val="26"/>
          <w:szCs w:val="26"/>
        </w:rPr>
        <w:t xml:space="preserve"> очень быстро размножаются. Рост численности паразитов и увеличение количества их укусов могут стать причиной различных гнойничковых поражений кожи, вторичной бактериальной инфекции, аллергических реакций.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Как не заразиться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• Соблюдайте правила личной гиг</w:t>
      </w:r>
      <w:r>
        <w:rPr>
          <w:rFonts w:ascii="Arial" w:hAnsi="Arial" w:cs="Arial"/>
          <w:sz w:val="26"/>
          <w:szCs w:val="26"/>
        </w:rPr>
        <w:t xml:space="preserve">иены (мытьё тела не реже 1 раза в 7 дней со сменой нательного и постельного белья; ежедневное расчёсывание волос </w:t>
      </w:r>
      <w:proofErr w:type="spellStart"/>
      <w:r>
        <w:rPr>
          <w:rFonts w:ascii="Arial" w:hAnsi="Arial" w:cs="Arial"/>
          <w:sz w:val="26"/>
          <w:szCs w:val="26"/>
        </w:rPr>
        <w:t>головы</w:t>
      </w:r>
      <w:proofErr w:type="gramStart"/>
      <w:r>
        <w:rPr>
          <w:rFonts w:ascii="Arial" w:hAnsi="Arial" w:cs="Arial"/>
          <w:sz w:val="26"/>
          <w:szCs w:val="26"/>
        </w:rPr>
        <w:t>;с</w:t>
      </w:r>
      <w:proofErr w:type="gramEnd"/>
      <w:r>
        <w:rPr>
          <w:rFonts w:ascii="Arial" w:hAnsi="Arial" w:cs="Arial"/>
          <w:sz w:val="26"/>
          <w:szCs w:val="26"/>
        </w:rPr>
        <w:t>тирка</w:t>
      </w:r>
      <w:proofErr w:type="spellEnd"/>
      <w:r>
        <w:rPr>
          <w:rFonts w:ascii="Arial" w:hAnsi="Arial" w:cs="Arial"/>
          <w:sz w:val="26"/>
          <w:szCs w:val="26"/>
        </w:rPr>
        <w:t xml:space="preserve"> постельных принадлежностей; регулярная уборка жилых помещений).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Не разрешайте ребёнку пользоваться чужими расческами, полотенца</w:t>
      </w:r>
      <w:r>
        <w:rPr>
          <w:rFonts w:ascii="Arial" w:hAnsi="Arial" w:cs="Arial"/>
          <w:sz w:val="26"/>
          <w:szCs w:val="26"/>
        </w:rPr>
        <w:t>ми, шапками, наушниками, заколками, резинками для волос - через эти предметы передаются вши.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Проводите взаимные осмотры членов семьи после их длительного отсутствия.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Проводите периодический осмотр волос и одежды у детей, посещающих детские учреждения.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Внимательно осматривайте постельные принадлежности во время путешествий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• После каникул будьте особенно бдительны: проведите осмотр головы ребенка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Современные средства позволяют без труда справиться с педикулезом, поэтому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i/>
          <w:iCs/>
          <w:sz w:val="26"/>
          <w:szCs w:val="26"/>
        </w:rPr>
        <w:t>Если обнаружился педикулез у ре</w:t>
      </w:r>
      <w:r>
        <w:rPr>
          <w:rFonts w:ascii="Arial" w:hAnsi="Arial" w:cs="Arial"/>
          <w:i/>
          <w:iCs/>
          <w:sz w:val="26"/>
          <w:szCs w:val="26"/>
        </w:rPr>
        <w:t>бенка, необходимо: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приобрести в аптеке средство для обработки от педикулеза;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обработать волосистую часть головы в соответствии с прилагаемой инструкцией;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вымыть голову с использованием шампуня или детского мыла;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удалить механическим способом (рукам</w:t>
      </w:r>
      <w:r>
        <w:rPr>
          <w:rFonts w:ascii="Arial" w:hAnsi="Arial" w:cs="Arial"/>
          <w:sz w:val="26"/>
          <w:szCs w:val="26"/>
        </w:rPr>
        <w:t>и или частым гребнем) погибших вшей и гнид.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надеть ребенку чистое белье и одежду;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постирать постельное белье и вещи, прогладить горячим утюгом с паром;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осмотреть членов семьи и себя;</w:t>
      </w: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повторить осмотр ребенка и членов семьи в течение месяца через </w:t>
      </w:r>
      <w:r>
        <w:rPr>
          <w:rFonts w:ascii="Arial" w:hAnsi="Arial" w:cs="Arial"/>
          <w:sz w:val="26"/>
          <w:szCs w:val="26"/>
        </w:rPr>
        <w:t>каждые 10 дней.</w:t>
      </w: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A651AD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</w:p>
    <w:p w:rsidR="00A651AD" w:rsidRDefault="00F91DC2">
      <w:pPr>
        <w:pStyle w:val="Standard"/>
        <w:tabs>
          <w:tab w:val="left" w:pos="7125"/>
        </w:tabs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630840" cy="7684920"/>
            <wp:effectExtent l="0" t="0" r="0" b="0"/>
            <wp:wrapSquare wrapText="bothSides"/>
            <wp:docPr id="4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0840" cy="768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651AD">
      <w:headerReference w:type="default" r:id="rId10"/>
      <w:footerReference w:type="default" r:id="rId11"/>
      <w:pgSz w:w="11906" w:h="16838"/>
      <w:pgMar w:top="1190" w:right="851" w:bottom="765" w:left="1701" w:header="85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1DC2">
      <w:pPr>
        <w:rPr>
          <w:rFonts w:hint="eastAsia"/>
        </w:rPr>
      </w:pPr>
      <w:r>
        <w:separator/>
      </w:r>
    </w:p>
  </w:endnote>
  <w:endnote w:type="continuationSeparator" w:id="0">
    <w:p w:rsidR="00000000" w:rsidRDefault="00F91D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9E" w:rsidRDefault="00F91DC2">
    <w:pPr>
      <w:pStyle w:val="a6"/>
      <w:jc w:val="center"/>
    </w:pPr>
  </w:p>
  <w:p w:rsidR="009D2C9E" w:rsidRDefault="00F91D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1DC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F91DC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9E" w:rsidRDefault="00F91D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ABF"/>
    <w:multiLevelType w:val="multilevel"/>
    <w:tmpl w:val="754ED2BA"/>
    <w:styleLink w:val="WW8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31F7BF7"/>
    <w:multiLevelType w:val="multilevel"/>
    <w:tmpl w:val="2E9EDFBE"/>
    <w:styleLink w:val="WW8Num1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4A56AA3"/>
    <w:multiLevelType w:val="multilevel"/>
    <w:tmpl w:val="7B9EFF84"/>
    <w:styleLink w:val="WW8Num1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058F6592"/>
    <w:multiLevelType w:val="multilevel"/>
    <w:tmpl w:val="9806CCFC"/>
    <w:styleLink w:val="WW8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D9A6F41"/>
    <w:multiLevelType w:val="multilevel"/>
    <w:tmpl w:val="D5F6B6D0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E243110"/>
    <w:multiLevelType w:val="multilevel"/>
    <w:tmpl w:val="EBB65DB2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12B532A"/>
    <w:multiLevelType w:val="multilevel"/>
    <w:tmpl w:val="96F268D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97E2B63"/>
    <w:multiLevelType w:val="multilevel"/>
    <w:tmpl w:val="4DCACE3E"/>
    <w:styleLink w:val="WW8Num1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1A991A55"/>
    <w:multiLevelType w:val="multilevel"/>
    <w:tmpl w:val="E1F4D2AE"/>
    <w:styleLink w:val="WW8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1E071A34"/>
    <w:multiLevelType w:val="multilevel"/>
    <w:tmpl w:val="D2E665EA"/>
    <w:styleLink w:val="WW8Num2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>
    <w:nsid w:val="22D325F1"/>
    <w:multiLevelType w:val="multilevel"/>
    <w:tmpl w:val="93FA55C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BD3663A"/>
    <w:multiLevelType w:val="multilevel"/>
    <w:tmpl w:val="193684E8"/>
    <w:styleLink w:val="WW8Num30"/>
    <w:lvl w:ilvl="0">
      <w:start w:val="1"/>
      <w:numFmt w:val="decimal"/>
      <w:lvlText w:val="%1."/>
      <w:lvlJc w:val="left"/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59963FB"/>
    <w:multiLevelType w:val="multilevel"/>
    <w:tmpl w:val="BF3CEB18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C710628"/>
    <w:multiLevelType w:val="multilevel"/>
    <w:tmpl w:val="DA9879DA"/>
    <w:styleLink w:val="WW8Num24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DBC1D64"/>
    <w:multiLevelType w:val="multilevel"/>
    <w:tmpl w:val="6A18A5A8"/>
    <w:styleLink w:val="WW8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E0A3BB9"/>
    <w:multiLevelType w:val="multilevel"/>
    <w:tmpl w:val="D5F0ED26"/>
    <w:styleLink w:val="WW8Num2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56CE5BD0"/>
    <w:multiLevelType w:val="multilevel"/>
    <w:tmpl w:val="E5FEDC04"/>
    <w:styleLink w:val="WW8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614300E7"/>
    <w:multiLevelType w:val="multilevel"/>
    <w:tmpl w:val="8C80B4E2"/>
    <w:styleLink w:val="WW8Num7"/>
    <w:lvl w:ilvl="0">
      <w:start w:val="1"/>
      <w:numFmt w:val="decimal"/>
      <w:lvlText w:val="%1."/>
      <w:lvlJc w:val="left"/>
      <w:rPr>
        <w:rFonts w:ascii="Calibri" w:eastAsia="Calibri" w:hAnsi="Calibri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623011D2"/>
    <w:multiLevelType w:val="multilevel"/>
    <w:tmpl w:val="D0587AC2"/>
    <w:styleLink w:val="WW8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674E648C"/>
    <w:multiLevelType w:val="multilevel"/>
    <w:tmpl w:val="4CA4A3AE"/>
    <w:styleLink w:val="WW8Num16"/>
    <w:lvl w:ilvl="0">
      <w:start w:val="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698F578F"/>
    <w:multiLevelType w:val="multilevel"/>
    <w:tmpl w:val="C76C23F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70425398"/>
    <w:multiLevelType w:val="multilevel"/>
    <w:tmpl w:val="893C479E"/>
    <w:styleLink w:val="WW8Num2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72FF7829"/>
    <w:multiLevelType w:val="multilevel"/>
    <w:tmpl w:val="1E3659EA"/>
    <w:styleLink w:val="WW8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36A6C7B"/>
    <w:multiLevelType w:val="multilevel"/>
    <w:tmpl w:val="0044920A"/>
    <w:styleLink w:val="WW8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752C68CD"/>
    <w:multiLevelType w:val="multilevel"/>
    <w:tmpl w:val="7FB6077A"/>
    <w:styleLink w:val="WW8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75BF7E0F"/>
    <w:multiLevelType w:val="multilevel"/>
    <w:tmpl w:val="B59A7F3E"/>
    <w:styleLink w:val="WW8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78E77C26"/>
    <w:multiLevelType w:val="multilevel"/>
    <w:tmpl w:val="125E25C4"/>
    <w:styleLink w:val="WW8Num2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798A7583"/>
    <w:multiLevelType w:val="multilevel"/>
    <w:tmpl w:val="DEE6B37C"/>
    <w:styleLink w:val="WW8Num12"/>
    <w:lvl w:ilvl="0">
      <w:start w:val="4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8">
    <w:nsid w:val="7CD0031C"/>
    <w:multiLevelType w:val="multilevel"/>
    <w:tmpl w:val="CB40F17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D0925E8"/>
    <w:multiLevelType w:val="multilevel"/>
    <w:tmpl w:val="02306C48"/>
    <w:styleLink w:val="WW8Num19"/>
    <w:lvl w:ilvl="0">
      <w:numFmt w:val="bullet"/>
      <w:lvlText w:val=""/>
      <w:lvlJc w:val="left"/>
      <w:rPr>
        <w:rFonts w:ascii="Symbol" w:hAnsi="Symbol" w:cs="Symbol"/>
        <w:sz w:val="20"/>
      </w:rPr>
    </w:lvl>
    <w:lvl w:ilvl="1">
      <w:numFmt w:val="bullet"/>
      <w:lvlText w:val=""/>
      <w:lvlJc w:val="left"/>
      <w:rPr>
        <w:rFonts w:ascii="Symbol" w:hAnsi="Symbol" w:cs="Symbol"/>
        <w:sz w:val="20"/>
      </w:rPr>
    </w:lvl>
    <w:lvl w:ilvl="2">
      <w:numFmt w:val="bullet"/>
      <w:lvlText w:val=""/>
      <w:lvlJc w:val="left"/>
      <w:rPr>
        <w:rFonts w:ascii="Symbol" w:hAnsi="Symbol" w:cs="Symbol"/>
        <w:sz w:val="20"/>
      </w:rPr>
    </w:lvl>
    <w:lvl w:ilvl="3">
      <w:numFmt w:val="bullet"/>
      <w:lvlText w:val=""/>
      <w:lvlJc w:val="left"/>
      <w:rPr>
        <w:rFonts w:ascii="Symbol" w:hAnsi="Symbol" w:cs="Symbol"/>
        <w:sz w:val="20"/>
      </w:rPr>
    </w:lvl>
    <w:lvl w:ilvl="4">
      <w:numFmt w:val="bullet"/>
      <w:lvlText w:val=""/>
      <w:lvlJc w:val="left"/>
      <w:rPr>
        <w:rFonts w:ascii="Symbol" w:hAnsi="Symbol" w:cs="Symbol"/>
        <w:sz w:val="20"/>
      </w:rPr>
    </w:lvl>
    <w:lvl w:ilvl="5">
      <w:numFmt w:val="bullet"/>
      <w:lvlText w:val=""/>
      <w:lvlJc w:val="left"/>
      <w:rPr>
        <w:rFonts w:ascii="Symbol" w:hAnsi="Symbol" w:cs="Symbol"/>
        <w:sz w:val="20"/>
      </w:rPr>
    </w:lvl>
    <w:lvl w:ilvl="6">
      <w:numFmt w:val="bullet"/>
      <w:lvlText w:val=""/>
      <w:lvlJc w:val="left"/>
      <w:rPr>
        <w:rFonts w:ascii="Symbol" w:hAnsi="Symbol" w:cs="Symbol"/>
        <w:sz w:val="20"/>
      </w:rPr>
    </w:lvl>
    <w:lvl w:ilvl="7">
      <w:numFmt w:val="bullet"/>
      <w:lvlText w:val=""/>
      <w:lvlJc w:val="left"/>
      <w:rPr>
        <w:rFonts w:ascii="Symbol" w:hAnsi="Symbol" w:cs="Symbol"/>
        <w:sz w:val="20"/>
      </w:rPr>
    </w:lvl>
    <w:lvl w:ilvl="8">
      <w:numFmt w:val="bullet"/>
      <w:lvlText w:val=""/>
      <w:lvlJc w:val="left"/>
      <w:rPr>
        <w:rFonts w:ascii="Symbol" w:hAnsi="Symbol" w:cs="Symbol"/>
        <w:sz w:val="20"/>
      </w:rPr>
    </w:lvl>
  </w:abstractNum>
  <w:num w:numId="1">
    <w:abstractNumId w:val="1"/>
  </w:num>
  <w:num w:numId="2">
    <w:abstractNumId w:val="6"/>
  </w:num>
  <w:num w:numId="3">
    <w:abstractNumId w:val="28"/>
  </w:num>
  <w:num w:numId="4">
    <w:abstractNumId w:val="4"/>
  </w:num>
  <w:num w:numId="5">
    <w:abstractNumId w:val="20"/>
  </w:num>
  <w:num w:numId="6">
    <w:abstractNumId w:val="0"/>
  </w:num>
  <w:num w:numId="7">
    <w:abstractNumId w:val="17"/>
  </w:num>
  <w:num w:numId="8">
    <w:abstractNumId w:val="24"/>
  </w:num>
  <w:num w:numId="9">
    <w:abstractNumId w:val="10"/>
  </w:num>
  <w:num w:numId="10">
    <w:abstractNumId w:val="14"/>
  </w:num>
  <w:num w:numId="11">
    <w:abstractNumId w:val="18"/>
  </w:num>
  <w:num w:numId="12">
    <w:abstractNumId w:val="27"/>
  </w:num>
  <w:num w:numId="13">
    <w:abstractNumId w:val="8"/>
  </w:num>
  <w:num w:numId="14">
    <w:abstractNumId w:val="2"/>
  </w:num>
  <w:num w:numId="15">
    <w:abstractNumId w:val="7"/>
  </w:num>
  <w:num w:numId="16">
    <w:abstractNumId w:val="19"/>
  </w:num>
  <w:num w:numId="17">
    <w:abstractNumId w:val="22"/>
  </w:num>
  <w:num w:numId="18">
    <w:abstractNumId w:val="23"/>
  </w:num>
  <w:num w:numId="19">
    <w:abstractNumId w:val="29"/>
  </w:num>
  <w:num w:numId="20">
    <w:abstractNumId w:val="15"/>
  </w:num>
  <w:num w:numId="21">
    <w:abstractNumId w:val="12"/>
  </w:num>
  <w:num w:numId="22">
    <w:abstractNumId w:val="16"/>
  </w:num>
  <w:num w:numId="23">
    <w:abstractNumId w:val="3"/>
  </w:num>
  <w:num w:numId="24">
    <w:abstractNumId w:val="13"/>
  </w:num>
  <w:num w:numId="25">
    <w:abstractNumId w:val="9"/>
  </w:num>
  <w:num w:numId="26">
    <w:abstractNumId w:val="5"/>
  </w:num>
  <w:num w:numId="27">
    <w:abstractNumId w:val="21"/>
  </w:num>
  <w:num w:numId="28">
    <w:abstractNumId w:val="25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51AD"/>
    <w:rsid w:val="00A651AD"/>
    <w:rsid w:val="00F9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autoSpaceDE w:val="0"/>
      <w:ind w:firstLine="567"/>
      <w:jc w:val="both"/>
    </w:pPr>
    <w:rPr>
      <w:sz w:val="28"/>
      <w:szCs w:val="28"/>
    </w:rPr>
  </w:style>
  <w:style w:type="paragraph" w:styleId="2">
    <w:name w:val="Body Text 2"/>
    <w:basedOn w:val="Standard"/>
    <w:rPr>
      <w:sz w:val="28"/>
      <w:szCs w:val="20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30">
    <w:name w:val="Body Text 3"/>
    <w:basedOn w:val="Standard"/>
    <w:pPr>
      <w:spacing w:after="12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  <w:tabs>
        <w:tab w:val="center" w:pos="4677"/>
        <w:tab w:val="right" w:pos="935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Calibri" w:eastAsia="Calibri" w:hAnsi="Calibri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styleId="a8">
    <w:name w:val="page number"/>
    <w:basedOn w:val="a0"/>
  </w:style>
  <w:style w:type="character" w:customStyle="1" w:styleId="endtextblock1">
    <w:name w:val="endtextblock1"/>
    <w:rPr>
      <w:rFonts w:ascii="Verdana" w:hAnsi="Verdana" w:cs="Verdana"/>
      <w:i w:val="0"/>
      <w:iCs w:val="0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1">
    <w:name w:val="Заголовок 3 Знак"/>
    <w:rPr>
      <w:sz w:val="24"/>
    </w:rPr>
  </w:style>
  <w:style w:type="character" w:customStyle="1" w:styleId="a9">
    <w:name w:val="Основной текст Знак"/>
    <w:rPr>
      <w:b/>
      <w:bCs/>
      <w:sz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sz w:val="28"/>
    </w:rPr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b/>
      <w:bCs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autoSpaceDE w:val="0"/>
      <w:ind w:firstLine="567"/>
      <w:jc w:val="both"/>
    </w:pPr>
    <w:rPr>
      <w:sz w:val="28"/>
      <w:szCs w:val="28"/>
    </w:rPr>
  </w:style>
  <w:style w:type="paragraph" w:styleId="2">
    <w:name w:val="Body Text 2"/>
    <w:basedOn w:val="Standard"/>
    <w:rPr>
      <w:sz w:val="28"/>
      <w:szCs w:val="20"/>
    </w:rPr>
  </w:style>
  <w:style w:type="paragraph" w:styleId="a5">
    <w:name w:val="header"/>
    <w:basedOn w:val="Standard"/>
    <w:pPr>
      <w:tabs>
        <w:tab w:val="center" w:pos="4677"/>
        <w:tab w:val="right" w:pos="9355"/>
      </w:tabs>
    </w:pPr>
  </w:style>
  <w:style w:type="paragraph" w:styleId="a6">
    <w:name w:val="footer"/>
    <w:basedOn w:val="Standard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paragraph" w:styleId="30">
    <w:name w:val="Body Text 3"/>
    <w:basedOn w:val="Standard"/>
    <w:pPr>
      <w:spacing w:after="120"/>
    </w:pPr>
    <w:rPr>
      <w:sz w:val="16"/>
      <w:szCs w:val="16"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  <w:tabs>
        <w:tab w:val="center" w:pos="4677"/>
        <w:tab w:val="right" w:pos="9354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eastAsia="Calibri" w:hAnsi="Calibri" w:cs="Times New Roman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  <w:sz w:val="20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Calibri" w:eastAsia="Calibri" w:hAnsi="Calibri" w:cs="Times New Roman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styleId="a8">
    <w:name w:val="page number"/>
    <w:basedOn w:val="a0"/>
  </w:style>
  <w:style w:type="character" w:customStyle="1" w:styleId="endtextblock1">
    <w:name w:val="endtextblock1"/>
    <w:rPr>
      <w:rFonts w:ascii="Verdana" w:hAnsi="Verdana" w:cs="Verdana"/>
      <w:i w:val="0"/>
      <w:iCs w:val="0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31">
    <w:name w:val="Заголовок 3 Знак"/>
    <w:rPr>
      <w:sz w:val="24"/>
    </w:rPr>
  </w:style>
  <w:style w:type="character" w:customStyle="1" w:styleId="a9">
    <w:name w:val="Основной текст Знак"/>
    <w:rPr>
      <w:b/>
      <w:bCs/>
      <w:sz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creator>Reanimator Me User</dc:creator>
  <cp:lastModifiedBy>Анна</cp:lastModifiedBy>
  <cp:revision>1</cp:revision>
  <cp:lastPrinted>2016-02-18T11:43:00Z</cp:lastPrinted>
  <dcterms:created xsi:type="dcterms:W3CDTF">2016-04-27T16:26:00Z</dcterms:created>
  <dcterms:modified xsi:type="dcterms:W3CDTF">2016-09-12T06:31:00Z</dcterms:modified>
</cp:coreProperties>
</file>