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14" w:rsidRDefault="00864214" w:rsidP="00864214">
      <w:pPr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</w:t>
      </w:r>
      <w:r>
        <w:rPr>
          <w:b/>
          <w:sz w:val="24"/>
        </w:rPr>
        <w:t xml:space="preserve"> по музыке 1 класс</w:t>
      </w:r>
      <w:bookmarkStart w:id="0" w:name="_GoBack"/>
      <w:bookmarkEnd w:id="0"/>
    </w:p>
    <w:p w:rsidR="00864214" w:rsidRDefault="00864214" w:rsidP="00864214">
      <w:pPr>
        <w:rPr>
          <w:b/>
          <w:sz w:val="28"/>
        </w:rPr>
      </w:pPr>
    </w:p>
    <w:p w:rsidR="00864214" w:rsidRDefault="00864214" w:rsidP="00864214">
      <w:pPr>
        <w:ind w:firstLine="708"/>
        <w:rPr>
          <w:sz w:val="24"/>
        </w:rPr>
      </w:pPr>
      <w:r>
        <w:rPr>
          <w:sz w:val="24"/>
        </w:rPr>
        <w:t>Рабочая программа по изобразительному искусству для обучающихся 2 класса составлена на основе требований Федерального государственного стандарта начального общего образования,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от 8 апреля 2015 года № 1/15).</w:t>
      </w:r>
    </w:p>
    <w:p w:rsidR="00864214" w:rsidRDefault="00864214" w:rsidP="00864214">
      <w:pPr>
        <w:ind w:firstLine="708"/>
        <w:rPr>
          <w:b/>
          <w:sz w:val="24"/>
        </w:rPr>
      </w:pPr>
      <w:r>
        <w:rPr>
          <w:b/>
          <w:sz w:val="24"/>
        </w:rPr>
        <w:t>Основные задачи реализации содержания учебного предмета:</w:t>
      </w:r>
    </w:p>
    <w:p w:rsidR="00864214" w:rsidRDefault="00864214" w:rsidP="00864214">
      <w:pPr>
        <w:ind w:firstLine="708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sym w:font="Symbol" w:char="F0B7"/>
      </w:r>
      <w:r>
        <w:rPr>
          <w:sz w:val="24"/>
        </w:rPr>
        <w:t xml:space="preserve"> 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</w:r>
    </w:p>
    <w:p w:rsidR="00864214" w:rsidRDefault="00864214" w:rsidP="00864214">
      <w:pPr>
        <w:ind w:firstLine="708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воспитание чувства музыки как основы музыкальной грамотности;</w:t>
      </w:r>
    </w:p>
    <w:p w:rsidR="00864214" w:rsidRDefault="00864214" w:rsidP="00864214">
      <w:pPr>
        <w:ind w:firstLine="708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64214" w:rsidRDefault="00864214" w:rsidP="00864214">
      <w:pPr>
        <w:ind w:firstLine="708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>
        <w:rPr>
          <w:sz w:val="24"/>
        </w:rPr>
        <w:t>музицирования</w:t>
      </w:r>
      <w:proofErr w:type="spellEnd"/>
      <w:r>
        <w:rPr>
          <w:sz w:val="24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64214" w:rsidRDefault="00864214" w:rsidP="00864214">
      <w:pPr>
        <w:ind w:firstLine="708"/>
        <w:rPr>
          <w:sz w:val="24"/>
        </w:rPr>
      </w:pPr>
    </w:p>
    <w:p w:rsidR="00864214" w:rsidRDefault="00864214" w:rsidP="00864214">
      <w:pPr>
        <w:ind w:firstLine="708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Место учебного предмета в учебном плане</w:t>
      </w:r>
      <w:r>
        <w:rPr>
          <w:sz w:val="24"/>
        </w:rPr>
        <w:t xml:space="preserve"> </w:t>
      </w:r>
    </w:p>
    <w:p w:rsidR="00864214" w:rsidRDefault="00864214" w:rsidP="0086421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учебным планом МАОУ «</w:t>
      </w:r>
      <w:proofErr w:type="spellStart"/>
      <w:r>
        <w:rPr>
          <w:bCs/>
          <w:sz w:val="24"/>
          <w:szCs w:val="24"/>
        </w:rPr>
        <w:t>Петелинская</w:t>
      </w:r>
      <w:proofErr w:type="spellEnd"/>
      <w:r>
        <w:rPr>
          <w:bCs/>
          <w:sz w:val="24"/>
          <w:szCs w:val="24"/>
        </w:rPr>
        <w:t xml:space="preserve"> СОШ» на изучение учебного предмета «</w:t>
      </w:r>
      <w:proofErr w:type="gramStart"/>
      <w:r>
        <w:rPr>
          <w:bCs/>
          <w:sz w:val="24"/>
          <w:szCs w:val="24"/>
        </w:rPr>
        <w:t>Музыка»  в</w:t>
      </w:r>
      <w:proofErr w:type="gramEnd"/>
      <w:r>
        <w:rPr>
          <w:bCs/>
          <w:sz w:val="24"/>
          <w:szCs w:val="24"/>
        </w:rPr>
        <w:t xml:space="preserve"> 1    классе отводится 33  часа  в год из расчёта 1  час в неделю.</w:t>
      </w:r>
    </w:p>
    <w:p w:rsidR="00864214" w:rsidRDefault="00864214" w:rsidP="00864214">
      <w:pPr>
        <w:jc w:val="both"/>
        <w:rPr>
          <w:bCs/>
          <w:sz w:val="24"/>
          <w:szCs w:val="24"/>
        </w:rPr>
      </w:pPr>
    </w:p>
    <w:p w:rsidR="00864214" w:rsidRDefault="00864214" w:rsidP="0086421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УМК: </w:t>
      </w:r>
      <w:r>
        <w:rPr>
          <w:sz w:val="24"/>
          <w:szCs w:val="21"/>
          <w:shd w:val="clear" w:color="auto" w:fill="FFFFFF"/>
        </w:rPr>
        <w:t xml:space="preserve">Критская Е. Д., Сергеева Г. П., </w:t>
      </w:r>
      <w:proofErr w:type="spellStart"/>
      <w:r>
        <w:rPr>
          <w:sz w:val="24"/>
          <w:szCs w:val="21"/>
          <w:shd w:val="clear" w:color="auto" w:fill="FFFFFF"/>
        </w:rPr>
        <w:t>Шмагина</w:t>
      </w:r>
      <w:proofErr w:type="spellEnd"/>
      <w:r>
        <w:rPr>
          <w:sz w:val="24"/>
          <w:szCs w:val="21"/>
          <w:shd w:val="clear" w:color="auto" w:fill="FFFFFF"/>
        </w:rPr>
        <w:t xml:space="preserve"> Т. С. </w:t>
      </w:r>
      <w:r>
        <w:rPr>
          <w:rStyle w:val="a3"/>
          <w:bCs/>
          <w:sz w:val="24"/>
          <w:szCs w:val="21"/>
          <w:shd w:val="clear" w:color="auto" w:fill="FFFFFF"/>
        </w:rPr>
        <w:t>Музыка</w:t>
      </w:r>
      <w:r>
        <w:rPr>
          <w:sz w:val="24"/>
          <w:szCs w:val="21"/>
          <w:shd w:val="clear" w:color="auto" w:fill="FFFFFF"/>
        </w:rPr>
        <w:t xml:space="preserve">. </w:t>
      </w:r>
      <w:r>
        <w:rPr>
          <w:color w:val="000000"/>
          <w:sz w:val="24"/>
          <w:szCs w:val="24"/>
        </w:rPr>
        <w:t>Учебник для общеобразовательных организаций. Москва, «Просвещение», 2016 г.</w:t>
      </w:r>
    </w:p>
    <w:p w:rsidR="00864214" w:rsidRDefault="00864214" w:rsidP="00864214">
      <w:pPr>
        <w:jc w:val="both"/>
        <w:rPr>
          <w:bCs/>
          <w:sz w:val="24"/>
          <w:szCs w:val="24"/>
        </w:rPr>
      </w:pPr>
    </w:p>
    <w:p w:rsidR="00864214" w:rsidRDefault="00864214" w:rsidP="00864214">
      <w:pPr>
        <w:ind w:firstLine="708"/>
        <w:rPr>
          <w:b/>
          <w:sz w:val="28"/>
        </w:rPr>
      </w:pPr>
    </w:p>
    <w:p w:rsidR="003250BC" w:rsidRDefault="003250BC"/>
    <w:sectPr w:rsidR="00325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AF1"/>
    <w:rsid w:val="003250BC"/>
    <w:rsid w:val="00440AF1"/>
    <w:rsid w:val="0086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5B63"/>
  <w15:chartTrackingRefBased/>
  <w15:docId w15:val="{BEFAC55B-7EFF-4852-A63B-C5898DF3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642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64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2020-02-10T11:06:00Z</dcterms:created>
  <dcterms:modified xsi:type="dcterms:W3CDTF">2020-02-10T11:06:00Z</dcterms:modified>
</cp:coreProperties>
</file>