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DA3" w:rsidRDefault="004F4DA3" w:rsidP="004F4DA3">
      <w:pPr>
        <w:spacing w:line="360" w:lineRule="auto"/>
        <w:jc w:val="center"/>
        <w:rPr>
          <w:b/>
        </w:rPr>
      </w:pPr>
      <w:r>
        <w:rPr>
          <w:b/>
        </w:rPr>
        <w:t xml:space="preserve">Аннотация к рабочей программе </w:t>
      </w:r>
    </w:p>
    <w:p w:rsidR="004F4DA3" w:rsidRPr="008E7A9C" w:rsidRDefault="004F4DA3" w:rsidP="004F4DA3">
      <w:pPr>
        <w:ind w:left="284"/>
        <w:rPr>
          <w:b/>
        </w:rPr>
      </w:pPr>
      <w:r w:rsidRPr="008E7A9C">
        <w:t xml:space="preserve">Обучение математике в основной школе направлено на достижение следующих </w:t>
      </w:r>
      <w:r w:rsidRPr="008E7A9C">
        <w:rPr>
          <w:b/>
          <w:i/>
        </w:rPr>
        <w:t>целей</w:t>
      </w:r>
      <w:r w:rsidRPr="008E7A9C">
        <w:t>:</w:t>
      </w:r>
    </w:p>
    <w:p w:rsidR="004F4DA3" w:rsidRPr="008E7A9C" w:rsidRDefault="004F4DA3" w:rsidP="004F4DA3">
      <w:pPr>
        <w:shd w:val="clear" w:color="auto" w:fill="FFFFFF"/>
        <w:ind w:left="284" w:firstLine="709"/>
        <w:rPr>
          <w:i/>
          <w:lang w:eastAsia="en-US"/>
        </w:rPr>
      </w:pPr>
      <w:r w:rsidRPr="008E7A9C">
        <w:rPr>
          <w:i/>
          <w:lang w:eastAsia="en-US"/>
        </w:rPr>
        <w:t>в направлении личностного развития</w:t>
      </w:r>
    </w:p>
    <w:p w:rsidR="004F4DA3" w:rsidRPr="008E7A9C" w:rsidRDefault="004F4DA3" w:rsidP="004F4DA3">
      <w:pPr>
        <w:numPr>
          <w:ilvl w:val="0"/>
          <w:numId w:val="1"/>
        </w:numPr>
        <w:shd w:val="clear" w:color="auto" w:fill="FFFFFF"/>
        <w:tabs>
          <w:tab w:val="left" w:pos="284"/>
        </w:tabs>
        <w:ind w:left="284" w:firstLine="0"/>
        <w:jc w:val="both"/>
        <w:rPr>
          <w:lang w:eastAsia="en-US"/>
        </w:rPr>
      </w:pPr>
      <w:r w:rsidRPr="008E7A9C">
        <w:rPr>
          <w:lang w:eastAsia="en-US"/>
        </w:rPr>
        <w:t>развитие логического и критического мышления, куль</w:t>
      </w:r>
      <w:r w:rsidRPr="008E7A9C">
        <w:rPr>
          <w:lang w:eastAsia="en-US"/>
        </w:rPr>
        <w:softHyphen/>
        <w:t>туры речи, способности к умственному эксперименту;</w:t>
      </w:r>
    </w:p>
    <w:p w:rsidR="004F4DA3" w:rsidRPr="008E7A9C" w:rsidRDefault="004F4DA3" w:rsidP="004F4DA3">
      <w:pPr>
        <w:numPr>
          <w:ilvl w:val="0"/>
          <w:numId w:val="1"/>
        </w:numPr>
        <w:shd w:val="clear" w:color="auto" w:fill="FFFFFF"/>
        <w:tabs>
          <w:tab w:val="left" w:pos="284"/>
        </w:tabs>
        <w:ind w:left="284" w:firstLine="0"/>
        <w:jc w:val="both"/>
        <w:rPr>
          <w:lang w:eastAsia="en-US"/>
        </w:rPr>
      </w:pPr>
      <w:r w:rsidRPr="008E7A9C">
        <w:rPr>
          <w:lang w:eastAsia="en-US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4F4DA3" w:rsidRPr="008E7A9C" w:rsidRDefault="004F4DA3" w:rsidP="004F4DA3">
      <w:pPr>
        <w:numPr>
          <w:ilvl w:val="0"/>
          <w:numId w:val="1"/>
        </w:numPr>
        <w:shd w:val="clear" w:color="auto" w:fill="FFFFFF"/>
        <w:tabs>
          <w:tab w:val="left" w:pos="284"/>
        </w:tabs>
        <w:ind w:left="284" w:firstLine="0"/>
        <w:jc w:val="both"/>
        <w:rPr>
          <w:lang w:eastAsia="en-US"/>
        </w:rPr>
      </w:pPr>
      <w:r w:rsidRPr="008E7A9C">
        <w:rPr>
          <w:lang w:eastAsia="en-US"/>
        </w:rPr>
        <w:t>воспитание качеств личности, обеспечивающих социаль</w:t>
      </w:r>
      <w:r w:rsidRPr="008E7A9C">
        <w:rPr>
          <w:lang w:eastAsia="en-US"/>
        </w:rPr>
        <w:softHyphen/>
        <w:t>ную мобильность, способность принимать самостоятельные решения;</w:t>
      </w:r>
    </w:p>
    <w:p w:rsidR="004F4DA3" w:rsidRPr="008E7A9C" w:rsidRDefault="004F4DA3" w:rsidP="004F4DA3">
      <w:pPr>
        <w:numPr>
          <w:ilvl w:val="0"/>
          <w:numId w:val="1"/>
        </w:numPr>
        <w:shd w:val="clear" w:color="auto" w:fill="FFFFFF"/>
        <w:tabs>
          <w:tab w:val="left" w:pos="284"/>
          <w:tab w:val="left" w:pos="658"/>
        </w:tabs>
        <w:ind w:left="284" w:firstLine="0"/>
        <w:jc w:val="both"/>
        <w:rPr>
          <w:lang w:eastAsia="en-US"/>
        </w:rPr>
      </w:pPr>
      <w:r w:rsidRPr="008E7A9C">
        <w:rPr>
          <w:lang w:eastAsia="en-US"/>
        </w:rPr>
        <w:t>формирование качеств мышления, необходимых для адаптации в современном информационном обществе;</w:t>
      </w:r>
    </w:p>
    <w:p w:rsidR="004F4DA3" w:rsidRPr="008E7A9C" w:rsidRDefault="004F4DA3" w:rsidP="004F4DA3">
      <w:pPr>
        <w:numPr>
          <w:ilvl w:val="0"/>
          <w:numId w:val="1"/>
        </w:numPr>
        <w:shd w:val="clear" w:color="auto" w:fill="FFFFFF"/>
        <w:tabs>
          <w:tab w:val="left" w:pos="284"/>
          <w:tab w:val="left" w:pos="634"/>
        </w:tabs>
        <w:ind w:left="284" w:firstLine="0"/>
        <w:jc w:val="both"/>
        <w:rPr>
          <w:lang w:eastAsia="en-US"/>
        </w:rPr>
      </w:pPr>
      <w:r w:rsidRPr="008E7A9C">
        <w:rPr>
          <w:lang w:eastAsia="en-US"/>
        </w:rPr>
        <w:t>развитие интереса к математическому творчеству и ма</w:t>
      </w:r>
      <w:r w:rsidRPr="008E7A9C">
        <w:rPr>
          <w:lang w:eastAsia="en-US"/>
        </w:rPr>
        <w:softHyphen/>
        <w:t>тематических способностей;</w:t>
      </w:r>
    </w:p>
    <w:p w:rsidR="004F4DA3" w:rsidRPr="008E7A9C" w:rsidRDefault="004F4DA3" w:rsidP="004F4DA3">
      <w:pPr>
        <w:shd w:val="clear" w:color="auto" w:fill="FFFFFF"/>
        <w:tabs>
          <w:tab w:val="left" w:pos="693"/>
        </w:tabs>
        <w:ind w:left="284"/>
        <w:rPr>
          <w:i/>
          <w:lang w:eastAsia="en-US"/>
        </w:rPr>
      </w:pPr>
      <w:r w:rsidRPr="008E7A9C">
        <w:rPr>
          <w:lang w:eastAsia="en-US"/>
        </w:rPr>
        <w:tab/>
      </w:r>
      <w:r w:rsidRPr="008E7A9C">
        <w:rPr>
          <w:i/>
          <w:lang w:eastAsia="en-US"/>
        </w:rPr>
        <w:t xml:space="preserve">в </w:t>
      </w:r>
      <w:proofErr w:type="spellStart"/>
      <w:r w:rsidRPr="008E7A9C">
        <w:rPr>
          <w:i/>
          <w:lang w:eastAsia="en-US"/>
        </w:rPr>
        <w:t>метапредметном</w:t>
      </w:r>
      <w:proofErr w:type="spellEnd"/>
      <w:r w:rsidRPr="008E7A9C">
        <w:rPr>
          <w:i/>
          <w:lang w:eastAsia="en-US"/>
        </w:rPr>
        <w:t xml:space="preserve"> направлении</w:t>
      </w:r>
    </w:p>
    <w:p w:rsidR="004F4DA3" w:rsidRPr="008E7A9C" w:rsidRDefault="004F4DA3" w:rsidP="004F4DA3">
      <w:pPr>
        <w:numPr>
          <w:ilvl w:val="0"/>
          <w:numId w:val="2"/>
        </w:numPr>
        <w:shd w:val="clear" w:color="auto" w:fill="FFFFFF"/>
        <w:tabs>
          <w:tab w:val="left" w:pos="284"/>
        </w:tabs>
        <w:ind w:left="284" w:firstLine="0"/>
        <w:jc w:val="both"/>
        <w:rPr>
          <w:lang w:eastAsia="en-US"/>
        </w:rPr>
      </w:pPr>
      <w:r w:rsidRPr="008E7A9C">
        <w:rPr>
          <w:lang w:eastAsia="en-US"/>
        </w:rPr>
        <w:t>формирование представлений о математике как части общечеловеческой культуры, о значимости математики в раз</w:t>
      </w:r>
      <w:r w:rsidRPr="008E7A9C">
        <w:rPr>
          <w:lang w:eastAsia="en-US"/>
        </w:rPr>
        <w:softHyphen/>
        <w:t>витии цивилизации и современного общества;</w:t>
      </w:r>
    </w:p>
    <w:p w:rsidR="004F4DA3" w:rsidRPr="008E7A9C" w:rsidRDefault="004F4DA3" w:rsidP="004F4DA3">
      <w:pPr>
        <w:numPr>
          <w:ilvl w:val="0"/>
          <w:numId w:val="2"/>
        </w:numPr>
        <w:shd w:val="clear" w:color="auto" w:fill="FFFFFF"/>
        <w:tabs>
          <w:tab w:val="left" w:pos="284"/>
        </w:tabs>
        <w:ind w:left="284" w:firstLine="0"/>
        <w:jc w:val="both"/>
        <w:rPr>
          <w:lang w:eastAsia="en-US"/>
        </w:rPr>
      </w:pPr>
      <w:r w:rsidRPr="008E7A9C">
        <w:rPr>
          <w:lang w:eastAsia="en-US"/>
        </w:rPr>
        <w:t>развитие представлений о математике как форме описа</w:t>
      </w:r>
      <w:r w:rsidRPr="008E7A9C">
        <w:rPr>
          <w:lang w:eastAsia="en-US"/>
        </w:rPr>
        <w:softHyphen/>
        <w:t>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4F4DA3" w:rsidRPr="008E7A9C" w:rsidRDefault="004F4DA3" w:rsidP="004F4DA3">
      <w:pPr>
        <w:numPr>
          <w:ilvl w:val="0"/>
          <w:numId w:val="2"/>
        </w:numPr>
        <w:shd w:val="clear" w:color="auto" w:fill="FFFFFF"/>
        <w:tabs>
          <w:tab w:val="left" w:pos="284"/>
        </w:tabs>
        <w:ind w:left="284" w:firstLine="0"/>
        <w:jc w:val="both"/>
        <w:rPr>
          <w:lang w:eastAsia="en-US"/>
        </w:rPr>
      </w:pPr>
      <w:r w:rsidRPr="008E7A9C">
        <w:rPr>
          <w:lang w:eastAsia="en-US"/>
        </w:rPr>
        <w:t>формирование общих способов интеллектуальной дея</w:t>
      </w:r>
      <w:r w:rsidRPr="008E7A9C">
        <w:rPr>
          <w:lang w:eastAsia="en-US"/>
        </w:rPr>
        <w:softHyphen/>
        <w:t>тельности, характерных для математики и являющихся осно</w:t>
      </w:r>
      <w:r w:rsidRPr="008E7A9C">
        <w:rPr>
          <w:lang w:eastAsia="en-US"/>
        </w:rPr>
        <w:softHyphen/>
        <w:t>вой познавательной культуры, значимой для различных сфер человеческой деятельности;</w:t>
      </w:r>
    </w:p>
    <w:p w:rsidR="004F4DA3" w:rsidRPr="008E7A9C" w:rsidRDefault="004F4DA3" w:rsidP="004F4DA3">
      <w:pPr>
        <w:shd w:val="clear" w:color="auto" w:fill="FFFFFF"/>
        <w:tabs>
          <w:tab w:val="left" w:pos="688"/>
        </w:tabs>
        <w:ind w:left="284"/>
        <w:rPr>
          <w:i/>
          <w:lang w:eastAsia="en-US"/>
        </w:rPr>
      </w:pPr>
      <w:r w:rsidRPr="008E7A9C">
        <w:rPr>
          <w:i/>
          <w:lang w:eastAsia="en-US"/>
        </w:rPr>
        <w:tab/>
        <w:t>в предметном направлении</w:t>
      </w:r>
    </w:p>
    <w:p w:rsidR="004F4DA3" w:rsidRPr="008E7A9C" w:rsidRDefault="004F4DA3" w:rsidP="004F4DA3">
      <w:pPr>
        <w:numPr>
          <w:ilvl w:val="0"/>
          <w:numId w:val="3"/>
        </w:numPr>
        <w:shd w:val="clear" w:color="auto" w:fill="FFFFFF"/>
        <w:tabs>
          <w:tab w:val="left" w:pos="284"/>
        </w:tabs>
        <w:ind w:left="284" w:firstLine="0"/>
        <w:jc w:val="both"/>
        <w:rPr>
          <w:lang w:eastAsia="en-US"/>
        </w:rPr>
      </w:pPr>
      <w:r w:rsidRPr="008E7A9C">
        <w:rPr>
          <w:lang w:eastAsia="en-US"/>
        </w:rPr>
        <w:t>овладение математическими знаниями и умениями, не</w:t>
      </w:r>
      <w:r w:rsidRPr="008E7A9C">
        <w:rPr>
          <w:lang w:eastAsia="en-US"/>
        </w:rPr>
        <w:softHyphen/>
        <w:t>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4F4DA3" w:rsidRPr="008E7A9C" w:rsidRDefault="004F4DA3" w:rsidP="004F4DA3">
      <w:pPr>
        <w:numPr>
          <w:ilvl w:val="0"/>
          <w:numId w:val="3"/>
        </w:numPr>
        <w:shd w:val="clear" w:color="auto" w:fill="FFFFFF"/>
        <w:tabs>
          <w:tab w:val="left" w:pos="284"/>
        </w:tabs>
        <w:ind w:left="284" w:firstLine="0"/>
        <w:jc w:val="both"/>
        <w:rPr>
          <w:lang w:eastAsia="en-US"/>
        </w:rPr>
      </w:pPr>
      <w:r w:rsidRPr="008E7A9C">
        <w:rPr>
          <w:lang w:eastAsia="en-US"/>
        </w:rPr>
        <w:t>создание фундамента для математического развития, формирования механизмов мышления, характерных для мате</w:t>
      </w:r>
      <w:r w:rsidRPr="008E7A9C">
        <w:rPr>
          <w:lang w:eastAsia="en-US"/>
        </w:rPr>
        <w:softHyphen/>
        <w:t>матической деятельности.</w:t>
      </w:r>
    </w:p>
    <w:p w:rsidR="004F4DA3" w:rsidRPr="00A77A81" w:rsidRDefault="004F4DA3" w:rsidP="004F4DA3">
      <w:pPr>
        <w:tabs>
          <w:tab w:val="left" w:pos="0"/>
        </w:tabs>
        <w:ind w:hanging="824"/>
        <w:jc w:val="both"/>
      </w:pPr>
    </w:p>
    <w:p w:rsidR="004F4DA3" w:rsidRDefault="004F4DA3" w:rsidP="004F4DA3">
      <w:pPr>
        <w:spacing w:line="276" w:lineRule="auto"/>
      </w:pPr>
      <w:proofErr w:type="gramStart"/>
      <w:r w:rsidRPr="005D2F42">
        <w:t>Ра</w:t>
      </w:r>
      <w:r>
        <w:t xml:space="preserve">бочая программа по геометрии </w:t>
      </w:r>
      <w:r w:rsidRPr="005D2F42">
        <w:t>для</w:t>
      </w:r>
      <w:r>
        <w:t xml:space="preserve"> обучающихся 9 </w:t>
      </w:r>
      <w:r w:rsidRPr="005D2F42">
        <w:t xml:space="preserve"> класса составлена на основе </w:t>
      </w:r>
      <w:r w:rsidRPr="005D2F42">
        <w:rPr>
          <w:iCs/>
        </w:rPr>
        <w:t xml:space="preserve">требований Федерального государственного образовательного стандарта основного общего образования, предъявляемых к результатам освоения основной образовательной программы </w:t>
      </w:r>
      <w:r>
        <w:rPr>
          <w:iCs/>
        </w:rPr>
        <w:t xml:space="preserve"> </w:t>
      </w:r>
      <w:r w:rsidRPr="005D2F42">
        <w:rPr>
          <w:iCs/>
        </w:rPr>
        <w:t xml:space="preserve">(Приказ Министерства образования и науки РФ от 17 декабря </w:t>
      </w:r>
      <w:smartTag w:uri="urn:schemas-microsoft-com:office:smarttags" w:element="metricconverter">
        <w:smartTagPr>
          <w:attr w:name="ProductID" w:val="2010 г"/>
        </w:smartTagPr>
        <w:r w:rsidRPr="005D2F42">
          <w:rPr>
            <w:iCs/>
          </w:rPr>
          <w:t>2010 г</w:t>
        </w:r>
      </w:smartTag>
      <w:r w:rsidRPr="005D2F42">
        <w:rPr>
          <w:iCs/>
        </w:rPr>
        <w:t xml:space="preserve">. № 1897 «Об утверждении федерального государственного образовательного стандарта основного общего образования» с изменениями и дополнениями Приказом </w:t>
      </w:r>
      <w:proofErr w:type="spellStart"/>
      <w:r w:rsidRPr="005D2F42">
        <w:rPr>
          <w:iCs/>
        </w:rPr>
        <w:t>Минобрнауки</w:t>
      </w:r>
      <w:proofErr w:type="spellEnd"/>
      <w:r w:rsidRPr="005D2F42">
        <w:rPr>
          <w:iCs/>
        </w:rPr>
        <w:t xml:space="preserve"> России от 29 декабря </w:t>
      </w:r>
      <w:smartTag w:uri="urn:schemas-microsoft-com:office:smarttags" w:element="metricconverter">
        <w:smartTagPr>
          <w:attr w:name="ProductID" w:val="2014 г"/>
        </w:smartTagPr>
        <w:r w:rsidRPr="005D2F42">
          <w:rPr>
            <w:iCs/>
          </w:rPr>
          <w:t>2014 г</w:t>
        </w:r>
      </w:smartTag>
      <w:r w:rsidRPr="005D2F42">
        <w:rPr>
          <w:iCs/>
        </w:rPr>
        <w:t>. № 1644</w:t>
      </w:r>
      <w:proofErr w:type="gramEnd"/>
      <w:r w:rsidRPr="005D2F42">
        <w:rPr>
          <w:iCs/>
        </w:rPr>
        <w:t xml:space="preserve">); </w:t>
      </w:r>
      <w:proofErr w:type="gramStart"/>
      <w:r w:rsidRPr="005D2F42">
        <w:t>приказа Министерства образования и науки РФ №1577 от 31 декабря 2015 г.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1897, примерной основной образовательной программы основного общего образования, одобренной Федеральным учебно-методическим объединением по общему образованию (протокол от 8 апреля 2015 года № 1/15), основной</w:t>
      </w:r>
      <w:proofErr w:type="gramEnd"/>
      <w:r w:rsidRPr="005D2F42">
        <w:t xml:space="preserve"> образовательной программы  основного общего обр</w:t>
      </w:r>
      <w:r>
        <w:t>азования  МАОУ Петелинская СОШ</w:t>
      </w:r>
      <w:proofErr w:type="gramStart"/>
      <w:r>
        <w:t xml:space="preserve"> </w:t>
      </w:r>
      <w:r w:rsidRPr="005D2F42">
        <w:t>;</w:t>
      </w:r>
      <w:proofErr w:type="gramEnd"/>
      <w:r w:rsidRPr="005D2F42">
        <w:t xml:space="preserve"> примерной программы п</w:t>
      </w:r>
      <w:r>
        <w:t xml:space="preserve">о учебным предметам. </w:t>
      </w:r>
      <w:r w:rsidRPr="00F56E91">
        <w:t xml:space="preserve">Математика. 5-9 классы.- 3-е изд., </w:t>
      </w:r>
      <w:proofErr w:type="spellStart"/>
      <w:r w:rsidRPr="00F56E91">
        <w:t>перераб</w:t>
      </w:r>
      <w:proofErr w:type="spellEnd"/>
      <w:r w:rsidRPr="00F56E91">
        <w:t>.- М.: Просвещение, 2011</w:t>
      </w:r>
      <w:r>
        <w:t>.</w:t>
      </w:r>
    </w:p>
    <w:p w:rsidR="004F4DA3" w:rsidRPr="00A77A81" w:rsidRDefault="004F4DA3" w:rsidP="004F4DA3"/>
    <w:p w:rsidR="004F4DA3" w:rsidRPr="00792F0C" w:rsidRDefault="004F4DA3" w:rsidP="004F4DA3">
      <w:pPr>
        <w:pStyle w:val="a4"/>
        <w:jc w:val="both"/>
        <w:rPr>
          <w:rFonts w:ascii="Times New Roman" w:hAnsi="Times New Roman"/>
          <w:bCs/>
          <w:lang w:eastAsia="ru-RU"/>
        </w:rPr>
      </w:pPr>
      <w:r>
        <w:rPr>
          <w:rFonts w:ascii="Times New Roman" w:hAnsi="Times New Roman"/>
          <w:bCs/>
          <w:lang w:eastAsia="ru-RU"/>
        </w:rPr>
        <w:t xml:space="preserve">  На изучение предмета отводится 68  часов в год из расчёта 2  часа в неделю.</w:t>
      </w:r>
    </w:p>
    <w:p w:rsidR="004F4DA3" w:rsidRDefault="004F4DA3" w:rsidP="004F4DA3">
      <w:pPr>
        <w:pStyle w:val="a4"/>
        <w:jc w:val="both"/>
        <w:rPr>
          <w:rFonts w:ascii="Times New Roman" w:hAnsi="Times New Roman"/>
          <w:b/>
          <w:color w:val="C00000"/>
        </w:rPr>
      </w:pPr>
    </w:p>
    <w:p w:rsidR="004F4DA3" w:rsidRDefault="004F4DA3" w:rsidP="004F4DA3">
      <w:pPr>
        <w:pStyle w:val="a4"/>
        <w:jc w:val="both"/>
        <w:rPr>
          <w:rFonts w:ascii="Times New Roman" w:hAnsi="Times New Roman"/>
          <w:b/>
        </w:rPr>
      </w:pPr>
    </w:p>
    <w:p w:rsidR="004F4DA3" w:rsidRDefault="004F4DA3" w:rsidP="004F4DA3">
      <w:pPr>
        <w:pStyle w:val="a4"/>
        <w:jc w:val="both"/>
        <w:rPr>
          <w:rFonts w:ascii="Times New Roman" w:hAnsi="Times New Roman"/>
          <w:b/>
        </w:rPr>
      </w:pPr>
    </w:p>
    <w:p w:rsidR="004F4DA3" w:rsidRPr="00B94935" w:rsidRDefault="004F4DA3" w:rsidP="004F4DA3">
      <w:pPr>
        <w:pStyle w:val="a4"/>
        <w:jc w:val="both"/>
        <w:rPr>
          <w:rFonts w:ascii="Times New Roman" w:hAnsi="Times New Roman"/>
          <w:b/>
        </w:rPr>
      </w:pPr>
      <w:r w:rsidRPr="00B94935">
        <w:rPr>
          <w:rFonts w:ascii="Times New Roman" w:hAnsi="Times New Roman"/>
          <w:b/>
        </w:rPr>
        <w:lastRenderedPageBreak/>
        <w:t>УМК:</w:t>
      </w:r>
    </w:p>
    <w:p w:rsidR="004F4DA3" w:rsidRDefault="004F4DA3" w:rsidP="004F4DA3">
      <w:pPr>
        <w:shd w:val="clear" w:color="auto" w:fill="FFFFFF"/>
        <w:jc w:val="both"/>
        <w:rPr>
          <w:rStyle w:val="c4"/>
          <w:color w:val="000000"/>
        </w:rPr>
      </w:pPr>
      <w:proofErr w:type="spellStart"/>
      <w:r>
        <w:rPr>
          <w:rStyle w:val="c4"/>
          <w:color w:val="000000"/>
        </w:rPr>
        <w:t>Ат</w:t>
      </w:r>
      <w:r w:rsidRPr="00B94935">
        <w:rPr>
          <w:rStyle w:val="c4"/>
          <w:color w:val="000000"/>
        </w:rPr>
        <w:t>анасян</w:t>
      </w:r>
      <w:proofErr w:type="spellEnd"/>
      <w:r w:rsidRPr="00B94935">
        <w:rPr>
          <w:rStyle w:val="c4"/>
          <w:color w:val="000000"/>
        </w:rPr>
        <w:t xml:space="preserve"> Л. С., Бутузов В. Ф., Кадомцев С. Б., Позняк Э. Г., Юдина И. И. Геометрия 7-9. – </w:t>
      </w:r>
    </w:p>
    <w:p w:rsidR="004F4DA3" w:rsidRPr="00B94935" w:rsidRDefault="004F4DA3" w:rsidP="004F4DA3">
      <w:pPr>
        <w:shd w:val="clear" w:color="auto" w:fill="FFFFFF"/>
        <w:jc w:val="both"/>
        <w:rPr>
          <w:rStyle w:val="c4"/>
          <w:color w:val="000000"/>
        </w:rPr>
      </w:pPr>
      <w:r w:rsidRPr="00B94935">
        <w:rPr>
          <w:rStyle w:val="c4"/>
          <w:color w:val="000000"/>
        </w:rPr>
        <w:t>М.: Просвещение, 201</w:t>
      </w:r>
      <w:r>
        <w:rPr>
          <w:rStyle w:val="c4"/>
          <w:color w:val="000000"/>
        </w:rPr>
        <w:t>8</w:t>
      </w:r>
      <w:bookmarkStart w:id="0" w:name="_GoBack"/>
      <w:bookmarkEnd w:id="0"/>
      <w:r w:rsidRPr="00B94935">
        <w:rPr>
          <w:rStyle w:val="c4"/>
          <w:color w:val="000000"/>
        </w:rPr>
        <w:t>.</w:t>
      </w:r>
    </w:p>
    <w:p w:rsidR="007D5EF3" w:rsidRDefault="007D5EF3"/>
    <w:sectPr w:rsidR="007D5EF3" w:rsidSect="007D5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85248"/>
    <w:multiLevelType w:val="hybridMultilevel"/>
    <w:tmpl w:val="BD061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B104E"/>
    <w:multiLevelType w:val="hybridMultilevel"/>
    <w:tmpl w:val="41F00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5F7E4B"/>
    <w:multiLevelType w:val="hybridMultilevel"/>
    <w:tmpl w:val="8B3AC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DA3"/>
    <w:rsid w:val="004F4DA3"/>
    <w:rsid w:val="007D5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4F4DA3"/>
    <w:rPr>
      <w:sz w:val="24"/>
      <w:szCs w:val="24"/>
    </w:rPr>
  </w:style>
  <w:style w:type="paragraph" w:styleId="a4">
    <w:name w:val="No Spacing"/>
    <w:link w:val="a3"/>
    <w:uiPriority w:val="99"/>
    <w:qFormat/>
    <w:rsid w:val="004F4DA3"/>
    <w:pPr>
      <w:spacing w:after="0" w:line="240" w:lineRule="auto"/>
    </w:pPr>
    <w:rPr>
      <w:sz w:val="24"/>
      <w:szCs w:val="24"/>
    </w:rPr>
  </w:style>
  <w:style w:type="character" w:customStyle="1" w:styleId="c4">
    <w:name w:val="c4"/>
    <w:basedOn w:val="a0"/>
    <w:rsid w:val="004F4D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2547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Айболит</dc:creator>
  <cp:keywords/>
  <dc:description/>
  <cp:lastModifiedBy>Айболит</cp:lastModifiedBy>
  <cp:revision>2</cp:revision>
  <dcterms:created xsi:type="dcterms:W3CDTF">2020-02-10T16:05:00Z</dcterms:created>
  <dcterms:modified xsi:type="dcterms:W3CDTF">2020-02-10T16:05:00Z</dcterms:modified>
</cp:coreProperties>
</file>