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D1" w:rsidRPr="009556C0" w:rsidRDefault="008C50D1" w:rsidP="008C50D1">
      <w:pPr>
        <w:jc w:val="center"/>
        <w:rPr>
          <w:b/>
          <w:color w:val="FF0000"/>
          <w:sz w:val="28"/>
          <w:szCs w:val="28"/>
        </w:rPr>
      </w:pPr>
      <w:r w:rsidRPr="009556C0">
        <w:rPr>
          <w:b/>
          <w:color w:val="FF0000"/>
          <w:sz w:val="28"/>
          <w:szCs w:val="28"/>
        </w:rPr>
        <w:t>Факторы риска и защиты в профилактике суицидального поведения у детей и подростков</w:t>
      </w:r>
    </w:p>
    <w:p w:rsidR="008C50D1" w:rsidRPr="009556C0" w:rsidRDefault="008C50D1" w:rsidP="008C50D1">
      <w:pPr>
        <w:ind w:firstLine="709"/>
        <w:jc w:val="center"/>
        <w:rPr>
          <w:sz w:val="28"/>
          <w:szCs w:val="28"/>
        </w:rPr>
      </w:pPr>
      <w:r w:rsidRPr="009556C0">
        <w:rPr>
          <w:sz w:val="28"/>
          <w:szCs w:val="28"/>
        </w:rPr>
        <w:t>(памятка для родителей, педагогов)</w:t>
      </w:r>
    </w:p>
    <w:p w:rsidR="008C50D1" w:rsidRPr="009556C0" w:rsidRDefault="008C50D1" w:rsidP="008C50D1">
      <w:pPr>
        <w:ind w:firstLine="709"/>
        <w:jc w:val="center"/>
        <w:rPr>
          <w:sz w:val="28"/>
          <w:szCs w:val="28"/>
        </w:rPr>
      </w:pPr>
    </w:p>
    <w:p w:rsidR="008C50D1" w:rsidRPr="009556C0" w:rsidRDefault="008C50D1" w:rsidP="008C50D1">
      <w:pPr>
        <w:jc w:val="center"/>
        <w:rPr>
          <w:b/>
          <w:color w:val="0070C0"/>
          <w:sz w:val="28"/>
          <w:szCs w:val="28"/>
        </w:rPr>
      </w:pPr>
      <w:r w:rsidRPr="009556C0">
        <w:rPr>
          <w:b/>
          <w:color w:val="0070C0"/>
          <w:sz w:val="28"/>
          <w:szCs w:val="28"/>
        </w:rPr>
        <w:t>Факторы, способствующие совершению суицида несовершеннолетними (группа риска)</w:t>
      </w:r>
    </w:p>
    <w:p w:rsidR="008C50D1" w:rsidRPr="009556C0" w:rsidRDefault="008C50D1" w:rsidP="008C50D1">
      <w:pPr>
        <w:jc w:val="center"/>
        <w:rPr>
          <w:b/>
          <w:color w:val="0070C0"/>
          <w:sz w:val="28"/>
          <w:szCs w:val="28"/>
        </w:rPr>
      </w:pPr>
    </w:p>
    <w:p w:rsidR="008C50D1" w:rsidRPr="009556C0" w:rsidRDefault="008C50D1" w:rsidP="008C50D1">
      <w:pPr>
        <w:ind w:firstLine="567"/>
        <w:jc w:val="both"/>
        <w:rPr>
          <w:sz w:val="28"/>
          <w:szCs w:val="28"/>
        </w:rPr>
      </w:pPr>
      <w:r w:rsidRPr="009556C0">
        <w:rPr>
          <w:b/>
          <w:i/>
          <w:sz w:val="28"/>
          <w:szCs w:val="28"/>
        </w:rPr>
        <w:t>1. Генетические факторы:</w:t>
      </w:r>
      <w:r w:rsidRPr="009556C0">
        <w:rPr>
          <w:sz w:val="28"/>
          <w:szCs w:val="28"/>
        </w:rPr>
        <w:t xml:space="preserve"> наследуется не само суицидальное поведение, а риск его возникновения, он выше в семьях, где ранее уже наблюдались суицидальные попытки у родственников.</w:t>
      </w:r>
    </w:p>
    <w:p w:rsidR="008C50D1" w:rsidRPr="009556C0" w:rsidRDefault="008C50D1" w:rsidP="008C50D1">
      <w:pPr>
        <w:ind w:firstLine="567"/>
        <w:jc w:val="both"/>
        <w:rPr>
          <w:b/>
          <w:i/>
          <w:sz w:val="28"/>
          <w:szCs w:val="28"/>
        </w:rPr>
      </w:pPr>
      <w:r w:rsidRPr="009556C0">
        <w:rPr>
          <w:b/>
          <w:i/>
          <w:sz w:val="28"/>
          <w:szCs w:val="28"/>
        </w:rPr>
        <w:t>2. Личностно – психологические факторы:</w:t>
      </w:r>
    </w:p>
    <w:p w:rsidR="008C50D1" w:rsidRPr="009556C0" w:rsidRDefault="008C50D1" w:rsidP="008C50D1">
      <w:pPr>
        <w:ind w:firstLine="567"/>
        <w:jc w:val="both"/>
        <w:rPr>
          <w:sz w:val="28"/>
          <w:szCs w:val="28"/>
        </w:rPr>
      </w:pPr>
      <w:r w:rsidRPr="009556C0">
        <w:rPr>
          <w:sz w:val="28"/>
          <w:szCs w:val="28"/>
        </w:rPr>
        <w:t xml:space="preserve">- стрессовые факторы: потеря любимого человека, отвергнутая любовь, смерть </w:t>
      </w:r>
      <w:proofErr w:type="gramStart"/>
      <w:r w:rsidRPr="009556C0">
        <w:rPr>
          <w:sz w:val="28"/>
          <w:szCs w:val="28"/>
        </w:rPr>
        <w:t>близких</w:t>
      </w:r>
      <w:proofErr w:type="gramEnd"/>
      <w:r w:rsidRPr="009556C0">
        <w:rPr>
          <w:sz w:val="28"/>
          <w:szCs w:val="28"/>
        </w:rPr>
        <w:t xml:space="preserve"> и т.п.;</w:t>
      </w:r>
    </w:p>
    <w:p w:rsidR="008C50D1" w:rsidRPr="009556C0" w:rsidRDefault="008C50D1" w:rsidP="008C50D1">
      <w:pPr>
        <w:ind w:firstLine="567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- особенности характера: эгоцентризм, несамостоятельность, не умение планировать, склонность к подавленному настроению, слабое противостояние проблемам, признание только крайних позиций («</w:t>
      </w:r>
      <w:proofErr w:type="gramStart"/>
      <w:r w:rsidRPr="009556C0">
        <w:rPr>
          <w:sz w:val="28"/>
          <w:szCs w:val="28"/>
        </w:rPr>
        <w:t>черное-белое</w:t>
      </w:r>
      <w:proofErr w:type="gramEnd"/>
      <w:r w:rsidRPr="009556C0">
        <w:rPr>
          <w:sz w:val="28"/>
          <w:szCs w:val="28"/>
        </w:rPr>
        <w:t>» мышление).</w:t>
      </w:r>
    </w:p>
    <w:p w:rsidR="008C50D1" w:rsidRPr="009556C0" w:rsidRDefault="008C50D1" w:rsidP="008C50D1">
      <w:pPr>
        <w:ind w:firstLine="567"/>
        <w:jc w:val="both"/>
        <w:rPr>
          <w:i/>
          <w:sz w:val="28"/>
          <w:szCs w:val="28"/>
        </w:rPr>
      </w:pPr>
      <w:r w:rsidRPr="009556C0">
        <w:rPr>
          <w:b/>
          <w:i/>
          <w:sz w:val="28"/>
          <w:szCs w:val="28"/>
        </w:rPr>
        <w:t>3. Медицинские факторы</w:t>
      </w:r>
      <w:r w:rsidRPr="009556C0">
        <w:rPr>
          <w:i/>
          <w:sz w:val="28"/>
          <w:szCs w:val="28"/>
        </w:rPr>
        <w:t>:</w:t>
      </w:r>
    </w:p>
    <w:p w:rsidR="008C50D1" w:rsidRPr="009556C0" w:rsidRDefault="008C50D1" w:rsidP="008C50D1">
      <w:pPr>
        <w:ind w:firstLine="567"/>
        <w:jc w:val="both"/>
        <w:rPr>
          <w:i/>
          <w:sz w:val="28"/>
          <w:szCs w:val="28"/>
        </w:rPr>
      </w:pPr>
      <w:r w:rsidRPr="009556C0">
        <w:rPr>
          <w:sz w:val="28"/>
          <w:szCs w:val="28"/>
        </w:rPr>
        <w:t>- алкоголь - до 20% суицидальных попыток совершается несовершеннолетними в состоянии алкогольного опьянения;</w:t>
      </w:r>
    </w:p>
    <w:p w:rsidR="008C50D1" w:rsidRPr="009556C0" w:rsidRDefault="008C50D1" w:rsidP="008C50D1">
      <w:pPr>
        <w:ind w:firstLine="567"/>
        <w:jc w:val="both"/>
        <w:rPr>
          <w:sz w:val="28"/>
          <w:szCs w:val="28"/>
        </w:rPr>
      </w:pPr>
      <w:proofErr w:type="gramStart"/>
      <w:r w:rsidRPr="009556C0">
        <w:rPr>
          <w:sz w:val="28"/>
          <w:szCs w:val="28"/>
        </w:rPr>
        <w:t xml:space="preserve">- около 80% </w:t>
      </w:r>
      <w:proofErr w:type="spellStart"/>
      <w:r w:rsidRPr="009556C0">
        <w:rPr>
          <w:sz w:val="28"/>
          <w:szCs w:val="28"/>
        </w:rPr>
        <w:t>суицидентов</w:t>
      </w:r>
      <w:proofErr w:type="spellEnd"/>
      <w:r w:rsidRPr="009556C0">
        <w:rPr>
          <w:sz w:val="28"/>
          <w:szCs w:val="28"/>
        </w:rPr>
        <w:t xml:space="preserve"> имеют психические расстройства (патология характера, </w:t>
      </w:r>
      <w:r w:rsidRPr="009556C0">
        <w:rPr>
          <w:bCs/>
          <w:sz w:val="28"/>
          <w:szCs w:val="28"/>
        </w:rPr>
        <w:t>депрессия</w:t>
      </w:r>
      <w:r w:rsidRPr="009556C0">
        <w:rPr>
          <w:sz w:val="28"/>
          <w:szCs w:val="28"/>
        </w:rPr>
        <w:t>, шизофрения, умственная отсталость, алкоголизм и т.д.);</w:t>
      </w:r>
      <w:proofErr w:type="gramEnd"/>
    </w:p>
    <w:p w:rsidR="008C50D1" w:rsidRPr="009556C0" w:rsidRDefault="008C50D1" w:rsidP="008C50D1">
      <w:pPr>
        <w:ind w:firstLine="567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- наличие тяжелого соматического заболевания: детский церебральный паралич, врожденные уродства, сахарный диабет, новообразования, особенно в области головы и др.</w:t>
      </w:r>
    </w:p>
    <w:p w:rsidR="008C50D1" w:rsidRPr="009556C0" w:rsidRDefault="008C50D1" w:rsidP="008C50D1">
      <w:pPr>
        <w:ind w:left="720"/>
        <w:jc w:val="both"/>
        <w:rPr>
          <w:bCs/>
          <w:iCs/>
          <w:sz w:val="28"/>
          <w:szCs w:val="28"/>
        </w:rPr>
      </w:pPr>
      <w:r w:rsidRPr="009556C0">
        <w:rPr>
          <w:b/>
          <w:bCs/>
          <w:i/>
          <w:iCs/>
          <w:sz w:val="28"/>
          <w:szCs w:val="28"/>
        </w:rPr>
        <w:t>4. Социальные факторы</w:t>
      </w:r>
      <w:r w:rsidRPr="009556C0">
        <w:rPr>
          <w:bCs/>
          <w:i/>
          <w:iCs/>
          <w:sz w:val="28"/>
          <w:szCs w:val="28"/>
        </w:rPr>
        <w:t>:</w:t>
      </w: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  <w:r w:rsidRPr="009556C0">
        <w:rPr>
          <w:bCs/>
          <w:iCs/>
          <w:sz w:val="28"/>
          <w:szCs w:val="28"/>
        </w:rPr>
        <w:t>- асоциальная или неполная родительская семья: около 40% детей с суицидальным поведением выросли в таких семьях;</w:t>
      </w:r>
    </w:p>
    <w:p w:rsidR="008C50D1" w:rsidRPr="009556C0" w:rsidRDefault="008C50D1" w:rsidP="008C50D1">
      <w:pPr>
        <w:ind w:firstLine="720"/>
        <w:jc w:val="both"/>
        <w:rPr>
          <w:bCs/>
          <w:iCs/>
          <w:sz w:val="28"/>
          <w:szCs w:val="28"/>
        </w:rPr>
      </w:pPr>
      <w:r w:rsidRPr="009556C0">
        <w:rPr>
          <w:bCs/>
          <w:iCs/>
          <w:sz w:val="28"/>
          <w:szCs w:val="28"/>
        </w:rPr>
        <w:t>- дефекты семейного воспитания: более чем у 90% детей и подростков с различными формами суицидального поведения выявлялись дефекты воспитания в семьях;</w:t>
      </w:r>
    </w:p>
    <w:p w:rsidR="008C50D1" w:rsidRPr="009556C0" w:rsidRDefault="008C50D1" w:rsidP="008C50D1">
      <w:pPr>
        <w:ind w:firstLine="720"/>
        <w:jc w:val="both"/>
        <w:rPr>
          <w:bCs/>
          <w:iCs/>
          <w:sz w:val="28"/>
          <w:szCs w:val="28"/>
        </w:rPr>
      </w:pPr>
      <w:r w:rsidRPr="009556C0">
        <w:rPr>
          <w:bCs/>
          <w:iCs/>
          <w:sz w:val="28"/>
          <w:szCs w:val="28"/>
        </w:rPr>
        <w:t>- конфликтные отношения со сверстниками, на их долю приходится до 27% суицидальных действий несовершеннолетних: конфликты между девушкой и юношей, ссоры подруг, агрессивное поведение, отвержение сверстниками;</w:t>
      </w:r>
    </w:p>
    <w:p w:rsidR="008C50D1" w:rsidRPr="009556C0" w:rsidRDefault="008C50D1" w:rsidP="008C50D1">
      <w:pPr>
        <w:ind w:firstLine="720"/>
        <w:jc w:val="both"/>
        <w:rPr>
          <w:bCs/>
          <w:iCs/>
          <w:sz w:val="28"/>
          <w:szCs w:val="28"/>
        </w:rPr>
      </w:pPr>
      <w:r w:rsidRPr="009556C0">
        <w:rPr>
          <w:bCs/>
          <w:iCs/>
          <w:sz w:val="28"/>
          <w:szCs w:val="28"/>
        </w:rPr>
        <w:t xml:space="preserve">- </w:t>
      </w:r>
      <w:proofErr w:type="gramStart"/>
      <w:r w:rsidRPr="009556C0">
        <w:rPr>
          <w:bCs/>
          <w:iCs/>
          <w:sz w:val="28"/>
          <w:szCs w:val="28"/>
        </w:rPr>
        <w:t>социальное-экономическое</w:t>
      </w:r>
      <w:proofErr w:type="gramEnd"/>
      <w:r w:rsidRPr="009556C0">
        <w:rPr>
          <w:bCs/>
          <w:iCs/>
          <w:sz w:val="28"/>
          <w:szCs w:val="28"/>
        </w:rPr>
        <w:t xml:space="preserve"> неблагополучие.</w:t>
      </w: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  <w:r w:rsidRPr="009556C0">
        <w:rPr>
          <w:b/>
          <w:color w:val="548DD4"/>
          <w:sz w:val="28"/>
          <w:szCs w:val="28"/>
        </w:rPr>
        <w:lastRenderedPageBreak/>
        <w:t>Рекомендации по проведению профилактической беседы с несовершеннолетним родителями и педагогами во время стрессовой, проблемной ситуации</w:t>
      </w:r>
    </w:p>
    <w:p w:rsidR="008C50D1" w:rsidRPr="009556C0" w:rsidRDefault="008C50D1" w:rsidP="008C50D1">
      <w:pPr>
        <w:ind w:left="180"/>
        <w:jc w:val="center"/>
        <w:rPr>
          <w:b/>
          <w:color w:val="548DD4"/>
          <w:sz w:val="28"/>
          <w:szCs w:val="28"/>
        </w:rPr>
      </w:pP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Разговаривать в спокойном месте, чтобы избежать возможности быть прерванным в беседе.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Уделять все внимание собеседнику, смотреть прямо на него, расположившись напротив, но не через стол.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Пересказать то, что собеседник рассказал вам, чтобы он убедился, что вы действительно поняли суть услышанного и ничего не пропустили.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Дать возможность собеседнику высказаться, не перебивая его, и говорить только тогда, когда перестанет говорить он.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Обсуждать проблему без осуждения и пристрастия.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Произносить только позитивно-конструктивные фразы.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Ни в коем случае нельзя проводить беседу в присутствии третьих лиц, желательно спланировать встречу не в учебное время.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 xml:space="preserve">В процессе беседы целесообразно не вести никаких записей, не посматривать на часы и тем более не выполнять какие-либо “попутные” дела. 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Необходимо всем своим видом показать собеседнику, что важнее этой беседы для вас сейчас ничего нет.</w:t>
      </w:r>
    </w:p>
    <w:p w:rsidR="008C50D1" w:rsidRPr="009556C0" w:rsidRDefault="008C50D1" w:rsidP="008C50D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556C0">
        <w:rPr>
          <w:sz w:val="28"/>
          <w:szCs w:val="28"/>
        </w:rPr>
        <w:t>Если в ходе беседы несовершеннолетний активно высказывал суицидальные мысли, то его необходимо немедленно и в сопровождении законных представителей направить на консультацию к психологу, психотерапевту, психиатру.</w:t>
      </w:r>
    </w:p>
    <w:p w:rsidR="008C50D1" w:rsidRPr="009556C0" w:rsidRDefault="008C50D1" w:rsidP="008C50D1">
      <w:pPr>
        <w:ind w:left="142"/>
        <w:jc w:val="both"/>
        <w:rPr>
          <w:sz w:val="28"/>
          <w:szCs w:val="28"/>
        </w:rPr>
      </w:pPr>
    </w:p>
    <w:p w:rsidR="008C50D1" w:rsidRPr="009556C0" w:rsidRDefault="008C50D1" w:rsidP="008C50D1">
      <w:pPr>
        <w:ind w:left="142" w:firstLine="578"/>
        <w:jc w:val="center"/>
        <w:rPr>
          <w:b/>
          <w:color w:val="0000FF"/>
          <w:sz w:val="28"/>
          <w:szCs w:val="28"/>
        </w:rPr>
      </w:pPr>
      <w:r w:rsidRPr="009556C0">
        <w:rPr>
          <w:b/>
          <w:color w:val="0000FF"/>
          <w:sz w:val="28"/>
          <w:szCs w:val="28"/>
        </w:rPr>
        <w:t>Профилактические мероприятия</w:t>
      </w:r>
    </w:p>
    <w:p w:rsidR="008C50D1" w:rsidRPr="009556C0" w:rsidRDefault="008C50D1" w:rsidP="008C50D1">
      <w:pPr>
        <w:ind w:left="142" w:firstLine="578"/>
        <w:jc w:val="center"/>
        <w:rPr>
          <w:b/>
          <w:color w:val="0000FF"/>
          <w:sz w:val="28"/>
          <w:szCs w:val="28"/>
        </w:rPr>
      </w:pP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1. Выявление группы риска среди несовершеннолетних по суицидальной активности и оказание им и их семьям медико-психологической помощи.</w:t>
      </w: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2. Внимательное, заинтересованное отношение родителей к своим детям.</w:t>
      </w: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3.  Организация досуга для несовершеннолетних: кружки, секции, клубы и т.д.</w:t>
      </w: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  <w:r w:rsidRPr="009556C0">
        <w:rPr>
          <w:sz w:val="28"/>
          <w:szCs w:val="28"/>
        </w:rPr>
        <w:t>4.  Пресечение всех фактов жестокого обращения с детьми.</w:t>
      </w:r>
    </w:p>
    <w:p w:rsidR="008C50D1" w:rsidRPr="009556C0" w:rsidRDefault="008C50D1" w:rsidP="008C50D1">
      <w:pPr>
        <w:ind w:firstLine="720"/>
        <w:jc w:val="both"/>
        <w:rPr>
          <w:sz w:val="28"/>
          <w:szCs w:val="28"/>
        </w:rPr>
      </w:pPr>
    </w:p>
    <w:p w:rsidR="008C50D1" w:rsidRPr="009556C0" w:rsidRDefault="008C50D1" w:rsidP="008C50D1">
      <w:pPr>
        <w:jc w:val="center"/>
        <w:rPr>
          <w:b/>
          <w:color w:val="FF0000"/>
          <w:sz w:val="28"/>
          <w:szCs w:val="28"/>
        </w:rPr>
      </w:pPr>
      <w:r w:rsidRPr="009556C0">
        <w:rPr>
          <w:b/>
          <w:color w:val="FF0000"/>
          <w:sz w:val="28"/>
          <w:szCs w:val="28"/>
        </w:rPr>
        <w:t>ТЕЛЕФОН ДОВЕРИЯ 8 (3452) 50-66-43</w:t>
      </w:r>
    </w:p>
    <w:p w:rsidR="008C50D1" w:rsidRPr="009556C0" w:rsidRDefault="008C50D1" w:rsidP="008C50D1">
      <w:pPr>
        <w:jc w:val="center"/>
        <w:rPr>
          <w:bCs/>
          <w:sz w:val="28"/>
          <w:szCs w:val="28"/>
        </w:rPr>
      </w:pPr>
      <w:r w:rsidRPr="009556C0">
        <w:rPr>
          <w:bCs/>
          <w:sz w:val="28"/>
          <w:szCs w:val="28"/>
        </w:rPr>
        <w:t xml:space="preserve">Оказание экстренной психотерапевтической помощи лицам с риском совершения суицида. Режим работы – круглосуточный. </w:t>
      </w:r>
    </w:p>
    <w:p w:rsidR="008C50D1" w:rsidRPr="009556C0" w:rsidRDefault="008C50D1" w:rsidP="008C50D1">
      <w:pPr>
        <w:jc w:val="center"/>
        <w:rPr>
          <w:bCs/>
          <w:sz w:val="28"/>
          <w:szCs w:val="28"/>
        </w:rPr>
      </w:pPr>
      <w:r w:rsidRPr="009556C0">
        <w:rPr>
          <w:bCs/>
          <w:sz w:val="28"/>
          <w:szCs w:val="28"/>
        </w:rPr>
        <w:t xml:space="preserve">Кадры – медицинские психологи, психотерапевты, прошедшие </w:t>
      </w:r>
    </w:p>
    <w:p w:rsidR="008C50D1" w:rsidRPr="009556C0" w:rsidRDefault="008C50D1" w:rsidP="008C50D1">
      <w:pPr>
        <w:jc w:val="center"/>
        <w:rPr>
          <w:bCs/>
          <w:sz w:val="28"/>
          <w:szCs w:val="28"/>
        </w:rPr>
      </w:pPr>
      <w:r w:rsidRPr="009556C0">
        <w:rPr>
          <w:bCs/>
          <w:sz w:val="28"/>
          <w:szCs w:val="28"/>
        </w:rPr>
        <w:t>специальную подготовку</w:t>
      </w:r>
    </w:p>
    <w:p w:rsidR="008C50D1" w:rsidRPr="009556C0" w:rsidRDefault="008C50D1" w:rsidP="008C50D1">
      <w:pPr>
        <w:jc w:val="center"/>
        <w:rPr>
          <w:b/>
          <w:bCs/>
          <w:color w:val="FF0000"/>
          <w:sz w:val="28"/>
          <w:szCs w:val="28"/>
        </w:rPr>
      </w:pPr>
      <w:r w:rsidRPr="009556C0">
        <w:rPr>
          <w:b/>
          <w:bCs/>
          <w:color w:val="FF0000"/>
          <w:sz w:val="28"/>
          <w:szCs w:val="28"/>
        </w:rPr>
        <w:t>КАБИНЕТ КРИЗИСНОЙ ПОМОЩИ</w:t>
      </w:r>
    </w:p>
    <w:p w:rsidR="008C50D1" w:rsidRDefault="008C50D1" w:rsidP="008C50D1">
      <w:pPr>
        <w:jc w:val="center"/>
        <w:rPr>
          <w:sz w:val="22"/>
          <w:szCs w:val="22"/>
        </w:rPr>
      </w:pPr>
      <w:r w:rsidRPr="009556C0">
        <w:rPr>
          <w:b/>
          <w:bCs/>
          <w:color w:val="FF0000"/>
          <w:sz w:val="28"/>
          <w:szCs w:val="28"/>
        </w:rPr>
        <w:t>г. Тюмень, ул. Герцена 74, тел. 8 (3452) 50-66-43; 50-66-39</w:t>
      </w:r>
    </w:p>
    <w:p w:rsidR="008C50D1" w:rsidRDefault="008C50D1" w:rsidP="008C50D1">
      <w:pPr>
        <w:ind w:firstLine="720"/>
        <w:jc w:val="both"/>
        <w:rPr>
          <w:sz w:val="22"/>
          <w:szCs w:val="22"/>
        </w:rPr>
      </w:pPr>
    </w:p>
    <w:p w:rsidR="008C50D1" w:rsidRDefault="008C50D1" w:rsidP="008C50D1">
      <w:pPr>
        <w:ind w:firstLine="720"/>
        <w:jc w:val="both"/>
        <w:rPr>
          <w:sz w:val="22"/>
          <w:szCs w:val="22"/>
        </w:rPr>
      </w:pPr>
    </w:p>
    <w:p w:rsidR="008C50D1" w:rsidRPr="00507669" w:rsidRDefault="008C50D1" w:rsidP="008C50D1">
      <w:pPr>
        <w:ind w:left="360"/>
        <w:jc w:val="both"/>
      </w:pPr>
    </w:p>
    <w:p w:rsidR="007333D1" w:rsidRDefault="007333D1">
      <w:bookmarkStart w:id="0" w:name="_GoBack"/>
      <w:bookmarkEnd w:id="0"/>
    </w:p>
    <w:sectPr w:rsidR="007333D1" w:rsidSect="00981586">
      <w:pgSz w:w="11906" w:h="16838"/>
      <w:pgMar w:top="53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ED1"/>
    <w:multiLevelType w:val="hybridMultilevel"/>
    <w:tmpl w:val="DE424CA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DA081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D1"/>
    <w:rsid w:val="007333D1"/>
    <w:rsid w:val="008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2016-02-10T09:13:00Z</dcterms:created>
  <dcterms:modified xsi:type="dcterms:W3CDTF">2016-02-10T09:13:00Z</dcterms:modified>
</cp:coreProperties>
</file>