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C8" w:rsidRDefault="00AB2DC8" w:rsidP="006050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  <w:r w:rsidR="00605025" w:rsidRPr="00605025">
        <w:rPr>
          <w:rFonts w:ascii="Times New Roman" w:hAnsi="Times New Roman" w:cs="Times New Roman"/>
          <w:bCs/>
          <w:sz w:val="24"/>
          <w:szCs w:val="24"/>
        </w:rPr>
        <w:t xml:space="preserve"> Минобрнауки</w:t>
      </w:r>
      <w:proofErr w:type="gramEnd"/>
      <w:r w:rsidR="00605025" w:rsidRPr="00605025">
        <w:rPr>
          <w:rFonts w:ascii="Times New Roman" w:hAnsi="Times New Roman" w:cs="Times New Roman"/>
          <w:bCs/>
          <w:sz w:val="24"/>
          <w:szCs w:val="24"/>
        </w:rPr>
        <w:t xml:space="preserve"> России от 8 апреля 2014 г. N 293 </w:t>
      </w:r>
    </w:p>
    <w:p w:rsidR="00605025" w:rsidRPr="00605025" w:rsidRDefault="00605025" w:rsidP="00605025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05025">
        <w:rPr>
          <w:rFonts w:ascii="Times New Roman" w:hAnsi="Times New Roman" w:cs="Times New Roman"/>
          <w:bCs/>
          <w:sz w:val="24"/>
          <w:szCs w:val="24"/>
        </w:rPr>
        <w:t xml:space="preserve">ОБ УТВЕРЖДЕНИИ ПОРЯДКА ПРИЕМА НА ОБУЧЕНИЕ ПО ОБРАЗОВАТЕЛЬНЫМ </w:t>
      </w:r>
      <w:proofErr w:type="gramStart"/>
      <w:r w:rsidRPr="00605025">
        <w:rPr>
          <w:rFonts w:ascii="Times New Roman" w:hAnsi="Times New Roman" w:cs="Times New Roman"/>
          <w:bCs/>
          <w:sz w:val="24"/>
          <w:szCs w:val="24"/>
        </w:rPr>
        <w:t>ПРОГРАММАМ  ДОШКОЛЬНОГО</w:t>
      </w:r>
      <w:proofErr w:type="gramEnd"/>
      <w:r w:rsidRPr="00605025">
        <w:rPr>
          <w:rFonts w:ascii="Times New Roman" w:hAnsi="Times New Roman" w:cs="Times New Roman"/>
          <w:bCs/>
          <w:sz w:val="24"/>
          <w:szCs w:val="24"/>
        </w:rPr>
        <w:t xml:space="preserve"> ОБРАЗОВАНИЯ</w:t>
      </w:r>
    </w:p>
    <w:p w:rsidR="00E3638B" w:rsidRDefault="00E3638B">
      <w:pPr>
        <w:rPr>
          <w:rFonts w:ascii="Times New Roman" w:hAnsi="Times New Roman" w:cs="Times New Roman"/>
          <w:sz w:val="24"/>
          <w:szCs w:val="24"/>
        </w:rPr>
      </w:pPr>
    </w:p>
    <w:p w:rsidR="00AB2DC8" w:rsidRDefault="00AB2DC8">
      <w:pPr>
        <w:rPr>
          <w:rFonts w:ascii="Times New Roman" w:hAnsi="Times New Roman" w:cs="Times New Roman"/>
          <w:sz w:val="24"/>
          <w:szCs w:val="24"/>
        </w:rPr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МИНИСТЕРСТВО ОБРАЗОВАНИЯ И НАУКИ РОССИЙСКОЙ ФЕДЕРАЦИИ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ПРИКАЗ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8 апреля 2014 г. N 293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ПОРЯДКА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ПРИЕМА НА ОБУЧЕНИЕ ПО ОБРАЗОВАТЕЛЬНЫМ ПРОГРАММАМ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AB2DC8" w:rsidRDefault="00AB2DC8" w:rsidP="00AB2DC8">
      <w:pPr>
        <w:pStyle w:val="ConsPlusNormal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2014, N 2, ст. 126; N 6, ст. 582), приказываю: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Утвердить прилагаемый </w:t>
      </w:r>
      <w:hyperlink w:anchor="Par30" w:tooltip="Ссылка на текущий документ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 образования.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jc w:val="right"/>
      </w:pPr>
      <w:r>
        <w:t>Министр</w:t>
      </w:r>
    </w:p>
    <w:p w:rsidR="00AB2DC8" w:rsidRDefault="00AB2DC8" w:rsidP="00AB2DC8">
      <w:pPr>
        <w:pStyle w:val="ConsPlusNormal"/>
        <w:jc w:val="right"/>
      </w:pPr>
      <w:r>
        <w:t>Д.В.ЛИВАНОВ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jc w:val="right"/>
        <w:outlineLvl w:val="0"/>
      </w:pPr>
      <w:bookmarkStart w:id="1" w:name="Par23"/>
      <w:bookmarkEnd w:id="1"/>
      <w:r>
        <w:t>Приложение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jc w:val="right"/>
      </w:pPr>
      <w:r>
        <w:t>Утвержден</w:t>
      </w:r>
    </w:p>
    <w:p w:rsidR="00AB2DC8" w:rsidRDefault="00AB2DC8" w:rsidP="00AB2DC8">
      <w:pPr>
        <w:pStyle w:val="ConsPlusNormal"/>
        <w:jc w:val="right"/>
      </w:pPr>
      <w:r>
        <w:t>приказом Министерства образования</w:t>
      </w:r>
    </w:p>
    <w:p w:rsidR="00AB2DC8" w:rsidRDefault="00AB2DC8" w:rsidP="00AB2DC8">
      <w:pPr>
        <w:pStyle w:val="ConsPlusNormal"/>
        <w:jc w:val="right"/>
      </w:pPr>
      <w:r>
        <w:t>и науки Российской Федерации</w:t>
      </w:r>
    </w:p>
    <w:p w:rsidR="00AB2DC8" w:rsidRDefault="00AB2DC8" w:rsidP="00AB2DC8">
      <w:pPr>
        <w:pStyle w:val="ConsPlusNormal"/>
        <w:jc w:val="right"/>
      </w:pPr>
      <w:r>
        <w:t>от 8 апреля 2014 г. N 293</w:t>
      </w:r>
    </w:p>
    <w:p w:rsidR="00AB2DC8" w:rsidRDefault="00AB2DC8" w:rsidP="00AB2DC8">
      <w:pPr>
        <w:pStyle w:val="ConsPlusNormal"/>
        <w:jc w:val="both"/>
      </w:pP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bookmarkStart w:id="2" w:name="Par30"/>
      <w:bookmarkEnd w:id="2"/>
      <w:r>
        <w:rPr>
          <w:b/>
          <w:bCs/>
          <w:sz w:val="16"/>
          <w:szCs w:val="16"/>
        </w:rPr>
        <w:t>ПОРЯДОК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ПРИЕМА НА ОБУЧЕНИЕ ПО ОБРАЗОВАТЕЛЬНЫМ ПРОГРАММАМ</w:t>
      </w:r>
    </w:p>
    <w:p w:rsidR="00AB2DC8" w:rsidRDefault="00AB2DC8" w:rsidP="00AB2DC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ДОШКОЛЬНОГО ОБРАЗОВАНИЯ</w:t>
      </w:r>
    </w:p>
    <w:p w:rsidR="00AB2DC8" w:rsidRDefault="00AB2DC8" w:rsidP="00AB2DC8">
      <w:pPr>
        <w:pStyle w:val="ConsPlusNormal"/>
        <w:jc w:val="center"/>
      </w:pPr>
    </w:p>
    <w:p w:rsidR="00AB2DC8" w:rsidRDefault="00AB2DC8" w:rsidP="00AB2DC8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AB2DC8" w:rsidRDefault="00AB2DC8" w:rsidP="00AB2DC8">
      <w:pPr>
        <w:pStyle w:val="ConsPlusNormal"/>
        <w:ind w:firstLine="540"/>
        <w:jc w:val="both"/>
      </w:pPr>
      <w:r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 и настоящим Порядком.</w:t>
      </w:r>
    </w:p>
    <w:p w:rsidR="00AB2DC8" w:rsidRDefault="00AB2DC8" w:rsidP="00AB2DC8">
      <w:pPr>
        <w:pStyle w:val="ConsPlusNormal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 xml:space="preserve">Прием граждан на обучение по образовательным программам дошкольного образования в филиале образовательной организации осуществляется в соответствии с правилами приема на обучение в </w:t>
      </w:r>
      <w:r>
        <w:lastRenderedPageBreak/>
        <w:t>образовательной организации.</w:t>
      </w:r>
    </w:p>
    <w:p w:rsidR="00AB2DC8" w:rsidRDefault="00AB2DC8" w:rsidP="00AB2DC8">
      <w:pPr>
        <w:pStyle w:val="ConsPlusNormal"/>
        <w:ind w:firstLine="540"/>
        <w:jc w:val="both"/>
      </w:pPr>
      <w:r>
        <w:t>4. Правила приема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AB2DC8" w:rsidRDefault="00AB2DC8" w:rsidP="00AB2DC8">
      <w:pPr>
        <w:pStyle w:val="ConsPlusNormal"/>
        <w:ind w:firstLine="540"/>
        <w:jc w:val="both"/>
      </w:pPr>
      <w:r>
        <w:t>Правила приема в государственные и муниципальные образовательные организации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Части 2 и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 и Санкт-Петербурге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 и Санкт-Петербурга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2 статьи 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&lt;1&gt; (далее - распорядительный акт о закрепленной территории).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Для распорядительных актов о закрепленной территории, издаваемых в 2014 году, срок издания - не позднее 1 мая.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Копии указанных документов, информация о сроках приема документов размещаются на информационном стенде образовательной организации и на официальном сайте образовательной организации в сети Интернет. Факт ознакомления родителей (законных представителей) ребенка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AB2DC8" w:rsidRDefault="00AB2DC8" w:rsidP="00AB2DC8">
      <w:pPr>
        <w:pStyle w:val="ConsPlusNormal"/>
        <w:ind w:firstLine="540"/>
        <w:jc w:val="both"/>
      </w:pPr>
      <w:bookmarkStart w:id="3" w:name="Par64"/>
      <w:bookmarkEnd w:id="3"/>
      <w:r>
        <w:lastRenderedPageBreak/>
        <w:t>8. Документы о приеме подаются в образовательную организацию, в которую получено направление в рамках реализации государственной и муниципальной услуги, предоставляемой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программу дошкольного образования (детские сады)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Пункт 2 сводного перечня первоочередных государственных и муниципальных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2010, N 37, ст. 4777; 2012, N 2, ст. 375).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bookmarkStart w:id="4" w:name="Par68"/>
      <w:bookmarkEnd w:id="4"/>
      <w:r>
        <w:t>9. Прием в образовательную организацию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3032).</w:t>
      </w:r>
    </w:p>
    <w:p w:rsidR="00AB2DC8" w:rsidRDefault="00AB2DC8" w:rsidP="00AB2DC8">
      <w:pPr>
        <w:pStyle w:val="ConsPlusNormal"/>
        <w:ind w:firstLine="540"/>
        <w:jc w:val="both"/>
      </w:pPr>
      <w:r>
        <w:t>Образовательная организация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AB2DC8" w:rsidRDefault="00AB2DC8" w:rsidP="00AB2DC8">
      <w:pPr>
        <w:pStyle w:val="ConsPlusNormal"/>
        <w:ind w:firstLine="540"/>
        <w:jc w:val="both"/>
      </w:pPr>
      <w:r>
        <w:t>В заявлении родителями (законными представителями) ребенка указываются следующие сведения:</w:t>
      </w:r>
    </w:p>
    <w:p w:rsidR="00AB2DC8" w:rsidRDefault="00AB2DC8" w:rsidP="00AB2DC8">
      <w:pPr>
        <w:pStyle w:val="ConsPlusNormal"/>
        <w:ind w:firstLine="540"/>
        <w:jc w:val="both"/>
      </w:pPr>
      <w:r>
        <w:t>а) фамилия, имя, отчество (последнее - при наличии) ребенка;</w:t>
      </w:r>
    </w:p>
    <w:p w:rsidR="00AB2DC8" w:rsidRDefault="00AB2DC8" w:rsidP="00AB2DC8">
      <w:pPr>
        <w:pStyle w:val="ConsPlusNormal"/>
        <w:ind w:firstLine="540"/>
        <w:jc w:val="both"/>
      </w:pPr>
      <w:r>
        <w:t>б) дата и место рождения ребенка;</w:t>
      </w:r>
    </w:p>
    <w:p w:rsidR="00AB2DC8" w:rsidRDefault="00AB2DC8" w:rsidP="00AB2DC8">
      <w:pPr>
        <w:pStyle w:val="ConsPlusNormal"/>
        <w:ind w:firstLine="540"/>
        <w:jc w:val="both"/>
      </w:pPr>
      <w:r>
        <w:t>в) фамилия, имя, отчество (последнее - при наличии) родителей (законных представителей) ребенка;</w:t>
      </w:r>
    </w:p>
    <w:p w:rsidR="00AB2DC8" w:rsidRDefault="00AB2DC8" w:rsidP="00AB2DC8">
      <w:pPr>
        <w:pStyle w:val="ConsPlusNormal"/>
        <w:ind w:firstLine="540"/>
        <w:jc w:val="both"/>
      </w:pPr>
      <w:r>
        <w:t>г) адрес места жительства ребенка, его родителей (законных представителей);</w:t>
      </w:r>
    </w:p>
    <w:p w:rsidR="00AB2DC8" w:rsidRDefault="00AB2DC8" w:rsidP="00AB2DC8">
      <w:pPr>
        <w:pStyle w:val="ConsPlusNormal"/>
        <w:ind w:firstLine="540"/>
        <w:jc w:val="both"/>
      </w:pPr>
      <w:r>
        <w:t>д) контактные телефоны родителей (законных представителей)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Примерная форма заявления размещается образовательной организацией на информационном стенде и на официальном сайте образовательной организации в сети Интернет.</w:t>
      </w:r>
    </w:p>
    <w:p w:rsidR="00AB2DC8" w:rsidRDefault="00AB2DC8" w:rsidP="00AB2DC8">
      <w:pPr>
        <w:pStyle w:val="ConsPlusNormal"/>
        <w:ind w:firstLine="540"/>
        <w:jc w:val="both"/>
      </w:pPr>
      <w:r>
        <w:t>Прием детей, впервые поступающих в образовательную организацию, осуществляется на основании медицинского заключения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Пункт 11.1 Постановления Главного государственного санитарного врача Российской Федерации от 15 мая 2013 г. N 26 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 (зарегистрировано в Министерстве юстиции Российской Федерации 29 мая 2013 г., регистрационный N 28564).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Для приема в образовательную организацию:</w:t>
      </w:r>
    </w:p>
    <w:p w:rsidR="00AB2DC8" w:rsidRDefault="00AB2DC8" w:rsidP="00AB2DC8">
      <w:pPr>
        <w:pStyle w:val="ConsPlusNormal"/>
        <w:ind w:firstLine="540"/>
        <w:jc w:val="both"/>
      </w:pPr>
      <w:r>
        <w:t>а) родители (законные представители) детей, проживающих на закрепленной территории, для зачисления ребенка в образовательную организацию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AB2DC8" w:rsidRDefault="00AB2DC8" w:rsidP="00AB2DC8">
      <w:pPr>
        <w:pStyle w:val="ConsPlusNormal"/>
        <w:ind w:firstLine="540"/>
        <w:jc w:val="both"/>
      </w:pPr>
      <w:r>
        <w:t>б) 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AB2DC8" w:rsidRDefault="00AB2DC8" w:rsidP="00AB2DC8">
      <w:pPr>
        <w:pStyle w:val="ConsPlusNormal"/>
        <w:ind w:firstLine="540"/>
        <w:jc w:val="both"/>
      </w:pPr>
      <w: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AB2DC8" w:rsidRDefault="00AB2DC8" w:rsidP="00AB2DC8">
      <w:pPr>
        <w:pStyle w:val="ConsPlusNormal"/>
        <w:ind w:firstLine="540"/>
        <w:jc w:val="both"/>
      </w:pPr>
      <w:r>
        <w:t>Копии предъявляемых при приеме документов хранятся в образовательной организации на время обучения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AB2DC8" w:rsidRDefault="00AB2DC8" w:rsidP="00AB2DC8">
      <w:pPr>
        <w:pStyle w:val="ConsPlusNormal"/>
        <w:ind w:firstLine="540"/>
        <w:jc w:val="both"/>
      </w:pPr>
      <w: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12. Факт ознакомления родителей (законных представителей) ребенка, в том числе через </w:t>
      </w:r>
      <w:r>
        <w:lastRenderedPageBreak/>
        <w:t>информационные системы общего пользования, с лицензией на осуществление образовательной деятельности, уставом образовательной организации фиксируется в заявлении о приеме и заверяется личной подписью родителей (законных представителей)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 &lt;1&gt;.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 xml:space="preserve">13. Родители (законные представители) ребенка могут направить заявление о приеме в образовательную организацию почтовым сообщением с уведомлением о вручении посредством официального сайта учредителя образовательной организации в информационно-телекоммуникационной сети "Интернет", федеральной государственной информационной системы "Единый портал государственных и муниципальных услуг (функций)"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Оригинал паспорта или иного документа, удостоверяющего личность родителей (законных представителей), и другие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 предъявляются руководителю образовательной организации или уполномоченному им должностному лицу в сроки, определяемые учредителем образовательной организации, до начала посещения ребенком образовательной организации.</w:t>
      </w:r>
    </w:p>
    <w:p w:rsidR="00AB2DC8" w:rsidRDefault="00AB2DC8" w:rsidP="00AB2DC8">
      <w:pPr>
        <w:pStyle w:val="ConsPlusNormal"/>
        <w:ind w:firstLine="540"/>
        <w:jc w:val="both"/>
      </w:pPr>
      <w:r>
        <w:t>14. Заявление о приеме в образовательную организацию и прилагаемые к нему документы, представленные родителями (законными представителями) детей,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образовательную организацию, перечне представленных документов. Расписка заверяется подписью должностного лица образовательной организации, ответственного за прием документов, и печатью образовательной организации.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15. Дети, родители (законные представители) которых не представили необходимые для приема документы в соответствии с </w:t>
      </w:r>
      <w:hyperlink w:anchor="Par68" w:tooltip="Ссылка на текущий документ" w:history="1">
        <w:r>
          <w:rPr>
            <w:color w:val="0000FF"/>
          </w:rPr>
          <w:t>пунктом 9</w:t>
        </w:r>
      </w:hyperlink>
      <w:r>
        <w:t xml:space="preserve"> настоящего Порядка, остаются на учете детей, нуждающихся в предоставлении места в образовательной организации. Место в образовательную организацию ребенку предоставляется при освобождении мест в соответствующей возрастной группе в течение года.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16. После приема документов, указанных в </w:t>
      </w:r>
      <w:hyperlink w:anchor="Par68" w:tooltip="Ссылка на текущий документ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&lt;1&gt; с родителями (законными представителями) ребенка.</w:t>
      </w:r>
    </w:p>
    <w:p w:rsidR="00AB2DC8" w:rsidRDefault="00AB2DC8" w:rsidP="00AB2DC8">
      <w:pPr>
        <w:pStyle w:val="ConsPlusNormal"/>
        <w:ind w:firstLine="540"/>
        <w:jc w:val="both"/>
      </w:pPr>
      <w:r>
        <w:t>--------------------------------</w:t>
      </w:r>
    </w:p>
    <w:p w:rsidR="00AB2DC8" w:rsidRDefault="00AB2DC8" w:rsidP="00AB2DC8">
      <w:pPr>
        <w:pStyle w:val="ConsPlusNormal"/>
        <w:ind w:firstLine="540"/>
        <w:jc w:val="both"/>
      </w:pPr>
      <w:r>
        <w:t>&lt;1&gt; Часть 2 статьи 53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30, ст. 4036; N 48, ст. 6165; 2014, N 6, ст. 562, ст. 566).</w:t>
      </w:r>
    </w:p>
    <w:p w:rsidR="00AB2DC8" w:rsidRDefault="00AB2DC8" w:rsidP="00AB2DC8">
      <w:pPr>
        <w:pStyle w:val="ConsPlusNormal"/>
        <w:ind w:firstLine="540"/>
        <w:jc w:val="both"/>
      </w:pPr>
    </w:p>
    <w:p w:rsidR="00AB2DC8" w:rsidRDefault="00AB2DC8" w:rsidP="00AB2DC8">
      <w:pPr>
        <w:pStyle w:val="ConsPlusNormal"/>
        <w:ind w:firstLine="540"/>
        <w:jc w:val="both"/>
      </w:pPr>
      <w:r>
        <w:t>17.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размещается на информационном стенде образовательной организации и на официальном сайте образовательной организации в сети Интернет.</w:t>
      </w:r>
    </w:p>
    <w:p w:rsidR="00AB2DC8" w:rsidRDefault="00AB2DC8" w:rsidP="00AB2DC8">
      <w:pPr>
        <w:pStyle w:val="ConsPlusNormal"/>
        <w:ind w:firstLine="540"/>
        <w:jc w:val="both"/>
      </w:pPr>
      <w:r>
        <w:t xml:space="preserve">После издания распорядительного акта ребенок снимается с учета детей, нуждающихся в предоставлении места в образовательной организации, в порядке предоставления государственной и муниципальной услуги в соответствии с </w:t>
      </w:r>
      <w:hyperlink w:anchor="Par64" w:tooltip="Ссылка на текущий документ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AB2DC8" w:rsidRDefault="00AB2DC8" w:rsidP="00AB2DC8">
      <w:pPr>
        <w:pStyle w:val="ConsPlusNormal"/>
        <w:ind w:firstLine="540"/>
        <w:jc w:val="both"/>
      </w:pPr>
      <w:r>
        <w:t>18. На каждого ребенка, зачисленного в образовательную организацию, заводится личное дело, в котором хранятся все сданные документы.</w:t>
      </w:r>
    </w:p>
    <w:p w:rsidR="00AB2DC8" w:rsidRDefault="00AB2DC8" w:rsidP="00AB2DC8">
      <w:pPr>
        <w:pStyle w:val="ConsPlusNormal"/>
        <w:jc w:val="both"/>
      </w:pPr>
    </w:p>
    <w:p w:rsidR="00AB2DC8" w:rsidRPr="00605025" w:rsidRDefault="00AB2DC8">
      <w:pPr>
        <w:rPr>
          <w:rFonts w:ascii="Times New Roman" w:hAnsi="Times New Roman" w:cs="Times New Roman"/>
          <w:sz w:val="24"/>
          <w:szCs w:val="24"/>
        </w:rPr>
      </w:pPr>
    </w:p>
    <w:sectPr w:rsidR="00AB2DC8" w:rsidRPr="00605025" w:rsidSect="00AB2DC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25"/>
    <w:rsid w:val="00134CBC"/>
    <w:rsid w:val="00605025"/>
    <w:rsid w:val="00AB2DC8"/>
    <w:rsid w:val="00E36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7A58C3-3012-4B38-8909-8ACC30925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50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2494</Words>
  <Characters>14217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User</cp:lastModifiedBy>
  <cp:revision>2</cp:revision>
  <dcterms:created xsi:type="dcterms:W3CDTF">2016-01-27T04:50:00Z</dcterms:created>
  <dcterms:modified xsi:type="dcterms:W3CDTF">2016-01-27T04:50:00Z</dcterms:modified>
</cp:coreProperties>
</file>