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AC9" w:rsidRPr="00376A21" w:rsidRDefault="005B1AC9" w:rsidP="005B1AC9">
      <w:pPr>
        <w:tabs>
          <w:tab w:val="left" w:pos="390"/>
          <w:tab w:val="center" w:pos="6786"/>
        </w:tabs>
        <w:spacing w:before="100"/>
        <w:jc w:val="center"/>
        <w:rPr>
          <w:color w:val="000000"/>
          <w:sz w:val="24"/>
          <w:szCs w:val="24"/>
          <w:shd w:val="clear" w:color="auto" w:fill="FFFFFF"/>
        </w:rPr>
      </w:pPr>
      <w:r w:rsidRPr="00376A21">
        <w:rPr>
          <w:color w:val="000000"/>
          <w:sz w:val="24"/>
          <w:szCs w:val="24"/>
          <w:shd w:val="clear" w:color="auto" w:fill="FFFFFF"/>
        </w:rPr>
        <w:t>Муниципальное автономное общеобразовательное учреждение</w:t>
      </w:r>
    </w:p>
    <w:p w:rsidR="005B1AC9" w:rsidRPr="00376A21" w:rsidRDefault="005B1AC9" w:rsidP="005B1AC9">
      <w:pPr>
        <w:spacing w:before="100"/>
        <w:jc w:val="center"/>
        <w:rPr>
          <w:color w:val="000000"/>
          <w:sz w:val="24"/>
          <w:szCs w:val="24"/>
          <w:shd w:val="clear" w:color="auto" w:fill="FFFFFF"/>
        </w:rPr>
      </w:pPr>
      <w:r w:rsidRPr="00376A21">
        <w:rPr>
          <w:b/>
          <w:color w:val="000000"/>
          <w:sz w:val="24"/>
          <w:szCs w:val="24"/>
          <w:shd w:val="clear" w:color="auto" w:fill="FFFFFF"/>
        </w:rPr>
        <w:t>«Новоатьяловская средняя общеобразовательная школа»</w:t>
      </w:r>
    </w:p>
    <w:p w:rsidR="005B1AC9" w:rsidRPr="00376A21" w:rsidRDefault="005B1AC9" w:rsidP="005B1AC9">
      <w:pPr>
        <w:spacing w:before="100"/>
        <w:jc w:val="center"/>
        <w:rPr>
          <w:color w:val="000000"/>
          <w:sz w:val="24"/>
          <w:szCs w:val="24"/>
          <w:shd w:val="clear" w:color="auto" w:fill="FFFFFF"/>
        </w:rPr>
      </w:pPr>
      <w:r w:rsidRPr="00376A21">
        <w:rPr>
          <w:color w:val="000000"/>
          <w:sz w:val="24"/>
          <w:szCs w:val="24"/>
          <w:shd w:val="clear" w:color="auto" w:fill="FFFFFF"/>
        </w:rPr>
        <w:t>ул. Школьная, д. 20, с. Новоатьялово, Ялуторовский район, Тюменская область, 627050</w:t>
      </w:r>
    </w:p>
    <w:p w:rsidR="005B1AC9" w:rsidRPr="00376A21" w:rsidRDefault="005B1AC9" w:rsidP="005B1AC9">
      <w:pPr>
        <w:spacing w:before="100"/>
        <w:jc w:val="center"/>
        <w:rPr>
          <w:color w:val="000000"/>
          <w:sz w:val="24"/>
          <w:szCs w:val="24"/>
          <w:shd w:val="clear" w:color="auto" w:fill="FFFFFF"/>
        </w:rPr>
      </w:pPr>
      <w:r w:rsidRPr="00376A21">
        <w:rPr>
          <w:color w:val="000000"/>
          <w:sz w:val="24"/>
          <w:szCs w:val="24"/>
          <w:shd w:val="clear" w:color="auto" w:fill="FFFFFF"/>
        </w:rPr>
        <w:t>тел./факс 8 (34535) 34-1-6    0, e-mail: novoat_school@inbox.ru</w:t>
      </w:r>
    </w:p>
    <w:p w:rsidR="005B1AC9" w:rsidRPr="00376A21" w:rsidRDefault="005B1AC9" w:rsidP="005B1AC9">
      <w:pPr>
        <w:jc w:val="center"/>
        <w:rPr>
          <w:sz w:val="24"/>
          <w:szCs w:val="24"/>
        </w:rPr>
      </w:pPr>
      <w:r w:rsidRPr="00376A21">
        <w:rPr>
          <w:color w:val="000000"/>
          <w:sz w:val="24"/>
          <w:szCs w:val="24"/>
          <w:shd w:val="clear" w:color="auto" w:fill="FFFFFF"/>
        </w:rPr>
        <w:t>ОКПО 45782046, ОГРН 1027201465741, ИНН/КПП 7228005312/720701001</w:t>
      </w:r>
    </w:p>
    <w:p w:rsidR="005B1AC9" w:rsidRPr="00376A21" w:rsidRDefault="005B1AC9" w:rsidP="005B1AC9">
      <w:pPr>
        <w:jc w:val="center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536"/>
        <w:gridCol w:w="5103"/>
      </w:tblGrid>
      <w:tr w:rsidR="005B1AC9" w:rsidRPr="00376A21" w:rsidTr="005B1AC9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«Рассмотрена»: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на заседании методсовета 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Протокол № 1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от «28» августа  2015г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«Принята»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на педагогическом совете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Протокол № 1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от «31» августа  2015г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«Утверждена»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 Приказ № 81 – од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 от «31» августа  2015г.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 Директор школы: ________</w:t>
            </w:r>
          </w:p>
          <w:p w:rsidR="005B1AC9" w:rsidRPr="00376A21" w:rsidRDefault="005B1AC9" w:rsidP="005B1AC9">
            <w:pPr>
              <w:pStyle w:val="a5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 xml:space="preserve">    Исхакова Ф.Ф.</w:t>
            </w:r>
          </w:p>
        </w:tc>
      </w:tr>
    </w:tbl>
    <w:p w:rsidR="005B1AC9" w:rsidRPr="00376A21" w:rsidRDefault="005B1AC9" w:rsidP="005B1AC9">
      <w:pPr>
        <w:ind w:firstLine="0"/>
        <w:rPr>
          <w:b/>
          <w:bCs/>
          <w:sz w:val="24"/>
          <w:szCs w:val="24"/>
        </w:rPr>
      </w:pPr>
    </w:p>
    <w:p w:rsidR="005B1AC9" w:rsidRPr="00376A21" w:rsidRDefault="005B1AC9" w:rsidP="005B1AC9">
      <w:pPr>
        <w:rPr>
          <w:b/>
          <w:bCs/>
          <w:sz w:val="24"/>
          <w:szCs w:val="24"/>
        </w:rPr>
      </w:pPr>
    </w:p>
    <w:p w:rsidR="005B1AC9" w:rsidRPr="00376A21" w:rsidRDefault="005B1AC9" w:rsidP="005B1AC9">
      <w:pPr>
        <w:pStyle w:val="a5"/>
        <w:jc w:val="center"/>
        <w:rPr>
          <w:b/>
          <w:sz w:val="24"/>
          <w:szCs w:val="24"/>
        </w:rPr>
      </w:pPr>
      <w:r w:rsidRPr="00376A21">
        <w:rPr>
          <w:b/>
          <w:sz w:val="24"/>
          <w:szCs w:val="24"/>
        </w:rPr>
        <w:t>РАБОЧАЯ ПРОГРАММА</w:t>
      </w:r>
    </w:p>
    <w:p w:rsidR="005B1AC9" w:rsidRPr="00376A21" w:rsidRDefault="005B1AC9" w:rsidP="005B1AC9">
      <w:pPr>
        <w:pStyle w:val="a5"/>
        <w:jc w:val="center"/>
        <w:rPr>
          <w:b/>
          <w:bCs/>
          <w:sz w:val="24"/>
          <w:szCs w:val="24"/>
        </w:rPr>
      </w:pPr>
      <w:r w:rsidRPr="00376A21">
        <w:rPr>
          <w:b/>
          <w:bCs/>
          <w:sz w:val="24"/>
          <w:szCs w:val="24"/>
        </w:rPr>
        <w:t>по окружающему миру</w:t>
      </w:r>
    </w:p>
    <w:p w:rsidR="005B1AC9" w:rsidRPr="00376A21" w:rsidRDefault="005B1AC9" w:rsidP="005B1AC9">
      <w:pPr>
        <w:pStyle w:val="a5"/>
        <w:jc w:val="center"/>
        <w:rPr>
          <w:b/>
          <w:bCs/>
          <w:sz w:val="24"/>
          <w:szCs w:val="24"/>
        </w:rPr>
      </w:pPr>
      <w:r w:rsidRPr="00376A21">
        <w:rPr>
          <w:b/>
          <w:bCs/>
          <w:sz w:val="24"/>
          <w:szCs w:val="24"/>
        </w:rPr>
        <w:t>2 класс</w:t>
      </w:r>
    </w:p>
    <w:p w:rsidR="005B1AC9" w:rsidRPr="00376A21" w:rsidRDefault="005B1AC9" w:rsidP="005B1AC9">
      <w:pPr>
        <w:pStyle w:val="a5"/>
        <w:jc w:val="center"/>
        <w:rPr>
          <w:b/>
          <w:sz w:val="24"/>
          <w:szCs w:val="24"/>
        </w:rPr>
      </w:pPr>
      <w:r w:rsidRPr="00376A21">
        <w:rPr>
          <w:b/>
          <w:sz w:val="24"/>
          <w:szCs w:val="24"/>
        </w:rPr>
        <w:t>(начальное общее образование)</w:t>
      </w:r>
    </w:p>
    <w:p w:rsidR="005B1AC9" w:rsidRPr="00376A21" w:rsidRDefault="005B1AC9" w:rsidP="005B1AC9">
      <w:pPr>
        <w:rPr>
          <w:sz w:val="24"/>
          <w:szCs w:val="24"/>
        </w:rPr>
      </w:pPr>
    </w:p>
    <w:p w:rsidR="005B1AC9" w:rsidRPr="00376A21" w:rsidRDefault="005B1AC9" w:rsidP="005B1AC9">
      <w:pPr>
        <w:pStyle w:val="a5"/>
        <w:jc w:val="right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Составитель: </w:t>
      </w:r>
    </w:p>
    <w:p w:rsidR="005B1AC9" w:rsidRPr="00376A21" w:rsidRDefault="005B1AC9" w:rsidP="005B1AC9">
      <w:pPr>
        <w:pStyle w:val="a5"/>
        <w:jc w:val="right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Халикова Эльвира Ильшатовна </w:t>
      </w:r>
    </w:p>
    <w:p w:rsidR="005B1AC9" w:rsidRPr="00376A21" w:rsidRDefault="005B1AC9" w:rsidP="005B1AC9">
      <w:pPr>
        <w:pStyle w:val="a5"/>
        <w:jc w:val="right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учитель начальных классов </w:t>
      </w:r>
    </w:p>
    <w:p w:rsidR="005B1AC9" w:rsidRPr="00376A21" w:rsidRDefault="005B1AC9" w:rsidP="005B1AC9">
      <w:pPr>
        <w:pStyle w:val="a5"/>
        <w:jc w:val="right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5B1AC9" w:rsidRPr="00376A21" w:rsidRDefault="005B1AC9" w:rsidP="005B1AC9">
      <w:pPr>
        <w:rPr>
          <w:sz w:val="24"/>
          <w:szCs w:val="24"/>
        </w:rPr>
      </w:pPr>
    </w:p>
    <w:p w:rsidR="005B1AC9" w:rsidRPr="00376A21" w:rsidRDefault="005B1AC9" w:rsidP="005B1AC9">
      <w:pPr>
        <w:rPr>
          <w:sz w:val="24"/>
          <w:szCs w:val="24"/>
        </w:rPr>
      </w:pPr>
    </w:p>
    <w:p w:rsidR="005B1AC9" w:rsidRPr="00376A21" w:rsidRDefault="005B1AC9" w:rsidP="005B1AC9">
      <w:pPr>
        <w:jc w:val="center"/>
        <w:rPr>
          <w:b/>
          <w:sz w:val="24"/>
          <w:szCs w:val="24"/>
        </w:rPr>
      </w:pPr>
      <w:r w:rsidRPr="00376A21">
        <w:rPr>
          <w:b/>
          <w:sz w:val="24"/>
          <w:szCs w:val="24"/>
        </w:rPr>
        <w:t>Год разработки – 2015</w:t>
      </w: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376A21" w:rsidRPr="00376A21" w:rsidRDefault="00376A21" w:rsidP="005B1AC9">
      <w:pPr>
        <w:jc w:val="center"/>
        <w:rPr>
          <w:b/>
          <w:sz w:val="24"/>
          <w:szCs w:val="24"/>
        </w:rPr>
      </w:pPr>
    </w:p>
    <w:p w:rsidR="005B1AC9" w:rsidRDefault="005B1AC9" w:rsidP="005B1AC9">
      <w:pPr>
        <w:spacing w:line="360" w:lineRule="auto"/>
        <w:jc w:val="center"/>
        <w:rPr>
          <w:b/>
          <w:sz w:val="24"/>
          <w:szCs w:val="24"/>
        </w:rPr>
      </w:pPr>
      <w:r w:rsidRPr="00376A21">
        <w:rPr>
          <w:b/>
          <w:sz w:val="24"/>
          <w:szCs w:val="24"/>
        </w:rPr>
        <w:t>1.Пояснительная записка</w:t>
      </w:r>
    </w:p>
    <w:p w:rsidR="00472EC2" w:rsidRDefault="00472EC2" w:rsidP="005B1AC9">
      <w:pPr>
        <w:spacing w:line="360" w:lineRule="auto"/>
        <w:jc w:val="center"/>
        <w:rPr>
          <w:b/>
          <w:sz w:val="24"/>
          <w:szCs w:val="24"/>
        </w:rPr>
      </w:pPr>
    </w:p>
    <w:p w:rsidR="00472EC2" w:rsidRDefault="00472EC2" w:rsidP="005B1AC9">
      <w:pPr>
        <w:spacing w:line="360" w:lineRule="auto"/>
        <w:jc w:val="center"/>
        <w:rPr>
          <w:b/>
          <w:sz w:val="24"/>
          <w:szCs w:val="24"/>
        </w:rPr>
      </w:pPr>
    </w:p>
    <w:p w:rsidR="00472EC2" w:rsidRDefault="00472EC2" w:rsidP="00472EC2">
      <w:pPr>
        <w:widowControl w:val="0"/>
      </w:pPr>
      <w:r w:rsidRPr="00D309A4">
        <w:t xml:space="preserve">Рабочая программа по </w:t>
      </w:r>
      <w:r>
        <w:t>окружающему миру</w:t>
      </w:r>
      <w:r w:rsidRPr="00D309A4">
        <w:t xml:space="preserve"> составлена </w:t>
      </w:r>
      <w:r>
        <w:t>на основе:</w:t>
      </w:r>
    </w:p>
    <w:p w:rsidR="00472EC2" w:rsidRPr="005E1E9B" w:rsidRDefault="00472EC2" w:rsidP="00472EC2">
      <w:pPr>
        <w:pStyle w:val="ad"/>
        <w:widowControl w:val="0"/>
        <w:numPr>
          <w:ilvl w:val="0"/>
          <w:numId w:val="28"/>
        </w:numPr>
      </w:pPr>
      <w:r>
        <w:t>Закона РФ «Об образовании в Российской Федерации» (от 29.12.2012 № 273–ФЗ)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Приказа Министерства образования и науки РФ № 1089 от 05.03.2009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 w:rsidRPr="001D7A51">
        <w:t>Федерального государственного образовательного стандарта начального общего образования (приказ Минобрна</w:t>
      </w:r>
      <w:r>
        <w:t>уки РФ №373 от 6 октября 2009г);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 xml:space="preserve">Примерной </w:t>
      </w:r>
      <w:r w:rsidRPr="001D7A51">
        <w:t>программы начального общего образования (М.: Прос</w:t>
      </w:r>
      <w:r>
        <w:t>вещение, 2010);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Авторской программы «Окружающий мир</w:t>
      </w:r>
      <w:r w:rsidRPr="001D7A51">
        <w:t xml:space="preserve">» </w:t>
      </w:r>
      <w:r>
        <w:t xml:space="preserve">(О.В. Федотова), </w:t>
      </w:r>
      <w:r w:rsidRPr="001D7A51">
        <w:t>комплект допущен Минист</w:t>
      </w:r>
      <w:r>
        <w:t xml:space="preserve">ерством образования и науки РФ в соответствии с требованиями ФГОС НОО </w:t>
      </w:r>
      <w:r w:rsidRPr="001D7A51">
        <w:t>с учетом межпредметных и внутрипредметных связей, логики учебного процесса и возрастных особенностей младш</w:t>
      </w:r>
      <w:r>
        <w:t>их школьников;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Постановления главного государственного санитарного врача РФ от 29.12.2010г. № 189 г. Москва «Об утверждении СанПин 2.4.2.2821 – 10 «Санитарно- эпидемиологические требования к условиям и организации обучения в общеобразовательных учреждениях»;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Учебного плана МАОУ «Новоатьяловская СОШ» на 2015-2016 учебный год, приказ № 56- од директора МАОУ «Новоатьяловская СОШ» Исхаковой Ф.Ф. от 20.05.2015 г.;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Основной образовательной программы НОО МАОУ «Новоатьяловская СОШ» на 2015-2016 учебный год;</w:t>
      </w:r>
    </w:p>
    <w:p w:rsidR="00472EC2" w:rsidRDefault="00472EC2" w:rsidP="00472EC2">
      <w:pPr>
        <w:pStyle w:val="ad"/>
        <w:widowControl w:val="0"/>
        <w:numPr>
          <w:ilvl w:val="0"/>
          <w:numId w:val="27"/>
        </w:numPr>
      </w:pPr>
      <w:r>
        <w:t>Положения о разработке рабочих программ по учебным предметам.</w:t>
      </w:r>
    </w:p>
    <w:p w:rsidR="00472EC2" w:rsidRDefault="00472EC2" w:rsidP="00472EC2">
      <w:pPr>
        <w:pStyle w:val="ad"/>
        <w:widowControl w:val="0"/>
      </w:pPr>
      <w:r w:rsidRPr="001D7A51">
        <w:t xml:space="preserve">Программа </w:t>
      </w:r>
      <w:r>
        <w:t>разработана в соответствии с требованиями новых образовательных стандартов, сделавших упор на формирование универсальных учебных действий, на использование приобретённых знаний и умений в практической деятельности и повседневной жизни; а также в соответствии с теми принципами, которые сформированы в концепции "Перспективная начальная школа".</w:t>
      </w:r>
    </w:p>
    <w:p w:rsidR="00472EC2" w:rsidRPr="001D7A51" w:rsidRDefault="00472EC2" w:rsidP="00472EC2">
      <w:pPr>
        <w:pStyle w:val="ad"/>
        <w:widowControl w:val="0"/>
      </w:pPr>
    </w:p>
    <w:p w:rsidR="00472EC2" w:rsidRDefault="00472EC2" w:rsidP="00472EC2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72EC2" w:rsidRDefault="00472EC2" w:rsidP="00472EC2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644F4" w:rsidRPr="00376A21" w:rsidRDefault="004644F4" w:rsidP="004644F4">
      <w:pPr>
        <w:tabs>
          <w:tab w:val="left" w:pos="900"/>
        </w:tabs>
        <w:autoSpaceDE w:val="0"/>
        <w:autoSpaceDN w:val="0"/>
        <w:adjustRightInd w:val="0"/>
        <w:spacing w:line="235" w:lineRule="auto"/>
        <w:ind w:firstLine="0"/>
        <w:jc w:val="center"/>
        <w:rPr>
          <w:caps/>
          <w:sz w:val="24"/>
          <w:szCs w:val="24"/>
        </w:rPr>
      </w:pPr>
      <w:r w:rsidRPr="00376A21">
        <w:rPr>
          <w:caps/>
          <w:sz w:val="24"/>
          <w:szCs w:val="24"/>
        </w:rPr>
        <w:t>Для реализации программного содержания используются</w:t>
      </w:r>
    </w:p>
    <w:p w:rsidR="004644F4" w:rsidRPr="00376A21" w:rsidRDefault="004644F4" w:rsidP="004644F4">
      <w:pPr>
        <w:tabs>
          <w:tab w:val="left" w:pos="900"/>
        </w:tabs>
        <w:autoSpaceDE w:val="0"/>
        <w:autoSpaceDN w:val="0"/>
        <w:adjustRightInd w:val="0"/>
        <w:spacing w:line="235" w:lineRule="auto"/>
        <w:ind w:firstLine="0"/>
        <w:jc w:val="center"/>
        <w:rPr>
          <w:caps/>
          <w:sz w:val="24"/>
          <w:szCs w:val="24"/>
        </w:rPr>
      </w:pPr>
      <w:r w:rsidRPr="00376A21">
        <w:rPr>
          <w:caps/>
          <w:sz w:val="24"/>
          <w:szCs w:val="24"/>
        </w:rPr>
        <w:t>следующие учебные пособия</w:t>
      </w:r>
    </w:p>
    <w:p w:rsidR="004644F4" w:rsidRPr="00376A21" w:rsidRDefault="004644F4" w:rsidP="004644F4">
      <w:pPr>
        <w:tabs>
          <w:tab w:val="left" w:pos="900"/>
        </w:tabs>
        <w:autoSpaceDE w:val="0"/>
        <w:autoSpaceDN w:val="0"/>
        <w:adjustRightInd w:val="0"/>
        <w:spacing w:line="235" w:lineRule="auto"/>
        <w:ind w:firstLine="0"/>
        <w:jc w:val="center"/>
        <w:rPr>
          <w:sz w:val="24"/>
          <w:szCs w:val="24"/>
        </w:rPr>
      </w:pPr>
    </w:p>
    <w:p w:rsidR="004644F4" w:rsidRPr="00376A21" w:rsidRDefault="004644F4" w:rsidP="004644F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5" w:lineRule="auto"/>
        <w:ind w:firstLine="560"/>
        <w:rPr>
          <w:sz w:val="24"/>
          <w:szCs w:val="24"/>
        </w:rPr>
      </w:pPr>
      <w:r w:rsidRPr="00376A21">
        <w:rPr>
          <w:sz w:val="24"/>
          <w:szCs w:val="24"/>
        </w:rPr>
        <w:t>1. Окружающий мир. 2 класс: учебник / О.Н. Федотова, Г.В. Трафимова, С.А.Трафимов. – М.: Академкнига / Учебник, 2012.</w:t>
      </w:r>
    </w:p>
    <w:p w:rsidR="004644F4" w:rsidRPr="00376A21" w:rsidRDefault="004644F4" w:rsidP="004644F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5" w:lineRule="auto"/>
        <w:ind w:firstLine="560"/>
        <w:rPr>
          <w:sz w:val="24"/>
          <w:szCs w:val="24"/>
        </w:rPr>
      </w:pPr>
      <w:r w:rsidRPr="00376A21">
        <w:rPr>
          <w:sz w:val="24"/>
          <w:szCs w:val="24"/>
        </w:rPr>
        <w:t>2. Окружающий мир. 2 класс: хрестоматия / О.Н. Федотова, Г.В. Трафимова, С.А. Трафимов. – М.: Академкнига / Учебник, 2012.</w:t>
      </w:r>
    </w:p>
    <w:p w:rsidR="004644F4" w:rsidRPr="00376A21" w:rsidRDefault="004644F4" w:rsidP="004644F4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line="235" w:lineRule="auto"/>
        <w:ind w:firstLine="560"/>
        <w:rPr>
          <w:sz w:val="24"/>
          <w:szCs w:val="24"/>
        </w:rPr>
      </w:pPr>
      <w:r w:rsidRPr="00376A21">
        <w:rPr>
          <w:sz w:val="24"/>
          <w:szCs w:val="24"/>
        </w:rPr>
        <w:t>3. Окружающий мир. 2 класс: тетради для самостоятельной работы №1 и №2 / О.Н. Федотова, Г.В. Трафимова, С.А. Трафимов. – М.: Академкнига / Учебник, 2012.</w:t>
      </w:r>
    </w:p>
    <w:p w:rsidR="004644F4" w:rsidRPr="00376A21" w:rsidRDefault="004644F4" w:rsidP="004644F4">
      <w:pPr>
        <w:tabs>
          <w:tab w:val="left" w:pos="840"/>
        </w:tabs>
        <w:spacing w:line="235" w:lineRule="auto"/>
        <w:ind w:firstLine="560"/>
        <w:rPr>
          <w:sz w:val="24"/>
          <w:szCs w:val="24"/>
        </w:rPr>
      </w:pPr>
      <w:r w:rsidRPr="00376A21">
        <w:rPr>
          <w:sz w:val="24"/>
          <w:szCs w:val="24"/>
        </w:rPr>
        <w:t xml:space="preserve">4. Итоговая комплексная работа на основе единого текста. </w:t>
      </w:r>
      <w:r w:rsidRPr="00376A21">
        <w:rPr>
          <w:bCs/>
          <w:sz w:val="24"/>
          <w:szCs w:val="24"/>
        </w:rPr>
        <w:t xml:space="preserve">Тетрадь. </w:t>
      </w:r>
      <w:r w:rsidRPr="00376A21">
        <w:rPr>
          <w:sz w:val="24"/>
          <w:szCs w:val="24"/>
        </w:rPr>
        <w:t>2 класс / Чуракова Р.Г. – М.: Академкнига / Учебник, 2012.</w:t>
      </w:r>
    </w:p>
    <w:p w:rsidR="004644F4" w:rsidRPr="00376A21" w:rsidRDefault="004644F4" w:rsidP="004644F4">
      <w:pPr>
        <w:tabs>
          <w:tab w:val="left" w:pos="900"/>
        </w:tabs>
        <w:autoSpaceDE w:val="0"/>
        <w:autoSpaceDN w:val="0"/>
        <w:adjustRightInd w:val="0"/>
        <w:spacing w:line="235" w:lineRule="auto"/>
        <w:ind w:firstLine="540"/>
        <w:rPr>
          <w:b/>
          <w:sz w:val="24"/>
          <w:szCs w:val="24"/>
        </w:rPr>
      </w:pPr>
    </w:p>
    <w:p w:rsidR="004644F4" w:rsidRPr="00376A21" w:rsidRDefault="004644F4" w:rsidP="004644F4">
      <w:pPr>
        <w:rPr>
          <w:sz w:val="24"/>
          <w:szCs w:val="24"/>
        </w:rPr>
      </w:pPr>
    </w:p>
    <w:p w:rsidR="00472EC2" w:rsidRDefault="00472EC2" w:rsidP="005B1AC9">
      <w:pPr>
        <w:spacing w:line="360" w:lineRule="auto"/>
        <w:jc w:val="center"/>
        <w:rPr>
          <w:b/>
          <w:sz w:val="24"/>
          <w:szCs w:val="24"/>
        </w:rPr>
      </w:pPr>
    </w:p>
    <w:p w:rsidR="00472EC2" w:rsidRDefault="00472EC2" w:rsidP="004644F4">
      <w:pPr>
        <w:spacing w:line="360" w:lineRule="auto"/>
        <w:ind w:firstLine="0"/>
        <w:rPr>
          <w:b/>
          <w:sz w:val="24"/>
          <w:szCs w:val="24"/>
        </w:rPr>
      </w:pPr>
    </w:p>
    <w:p w:rsidR="00472EC2" w:rsidRPr="00376A21" w:rsidRDefault="00472EC2" w:rsidP="00472EC2">
      <w:pPr>
        <w:spacing w:line="360" w:lineRule="auto"/>
        <w:ind w:firstLine="0"/>
        <w:rPr>
          <w:b/>
          <w:sz w:val="24"/>
          <w:szCs w:val="24"/>
        </w:rPr>
      </w:pP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Рабочая программа по окружающему миру   разработана  на основе Концепции стандарта второго поколения,  требований к результатам освоения основной общеобразовательной программы начального общего образования,  примерной программы по окружающему миру и УМК «Перспективная начальная школа» с учетом межпредметных и внутрипредметных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5B1AC9" w:rsidRPr="00376A21" w:rsidRDefault="005B1AC9" w:rsidP="005B1AC9">
      <w:pPr>
        <w:spacing w:line="360" w:lineRule="auto"/>
        <w:rPr>
          <w:b/>
          <w:sz w:val="24"/>
          <w:szCs w:val="24"/>
        </w:rPr>
      </w:pPr>
      <w:r w:rsidRPr="00376A21">
        <w:rPr>
          <w:sz w:val="24"/>
          <w:szCs w:val="24"/>
        </w:rPr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5B1AC9" w:rsidRPr="00376A21" w:rsidRDefault="005B1AC9" w:rsidP="005B1AC9">
      <w:pPr>
        <w:spacing w:line="360" w:lineRule="auto"/>
        <w:jc w:val="center"/>
        <w:rPr>
          <w:b/>
          <w:sz w:val="24"/>
          <w:szCs w:val="24"/>
        </w:rPr>
      </w:pPr>
      <w:r w:rsidRPr="00376A21">
        <w:rPr>
          <w:b/>
          <w:sz w:val="24"/>
          <w:szCs w:val="24"/>
        </w:rPr>
        <w:t>2. Общая характеристика учебного предмета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</w:t>
      </w:r>
      <w:r w:rsidRPr="00376A21">
        <w:rPr>
          <w:sz w:val="24"/>
          <w:szCs w:val="24"/>
        </w:rPr>
        <w:lastRenderedPageBreak/>
        <w:t>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 xml:space="preserve">      Цель изучения курса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 метапредметных способов действий (личностных, познавательных, коммуникативных, регулятивных).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 xml:space="preserve">      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 Это, прежде всего: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последовательное формирование у школьников общеучебных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естественнонаучных и обществоведческих дисциплин;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охрана и укрепление психического и физического здоровья детей.</w:t>
      </w:r>
    </w:p>
    <w:p w:rsidR="005B1AC9" w:rsidRPr="00376A21" w:rsidRDefault="005B1AC9" w:rsidP="005B1AC9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709"/>
        <w:jc w:val="center"/>
        <w:rPr>
          <w:b/>
          <w:kern w:val="2"/>
          <w:sz w:val="24"/>
          <w:szCs w:val="24"/>
        </w:rPr>
      </w:pPr>
      <w:r w:rsidRPr="00376A21">
        <w:rPr>
          <w:b/>
          <w:kern w:val="2"/>
          <w:sz w:val="24"/>
          <w:szCs w:val="24"/>
        </w:rPr>
        <w:t>3.Описание места учебного предмета, курса в учебном плане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 xml:space="preserve">     На реализацию программы по окружающему миру  в федеральном базисном учебном плане предусмотрено 270 часов (2 часа в неделю):   2 класс: 68 часов.</w:t>
      </w:r>
    </w:p>
    <w:p w:rsidR="005B1AC9" w:rsidRPr="00376A21" w:rsidRDefault="005B1AC9" w:rsidP="005B1AC9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709"/>
        <w:rPr>
          <w:b/>
          <w:kern w:val="2"/>
          <w:sz w:val="24"/>
          <w:szCs w:val="24"/>
        </w:rPr>
      </w:pPr>
      <w:r w:rsidRPr="00376A21">
        <w:rPr>
          <w:b/>
          <w:kern w:val="2"/>
          <w:sz w:val="24"/>
          <w:szCs w:val="24"/>
        </w:rPr>
        <w:t xml:space="preserve">4.Описание ценностных ориентиров содержания учебного предмета 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жизни –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природы основывается на общечеловеческой ценности жизни, на осознании себя частью природного мира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человека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добра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истины – это ценность научного познания как части культуры человечества, разума, понимания сущности бытия, мироздания.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семьи как 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труда и творчества как естественного условия человеческой жизни, состояния нормального человеческого существования.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свободы 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социальной солидарности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гражданственности – осознание человеком себя как члена общества, народа, представителя страны и государства.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Ценность патриотизма 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Ценность человечества 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</w:p>
    <w:p w:rsidR="005B1AC9" w:rsidRPr="00376A21" w:rsidRDefault="005B1AC9" w:rsidP="005B1AC9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709"/>
        <w:jc w:val="center"/>
        <w:rPr>
          <w:b/>
          <w:kern w:val="2"/>
          <w:sz w:val="24"/>
          <w:szCs w:val="24"/>
        </w:rPr>
      </w:pPr>
      <w:r w:rsidRPr="00376A21">
        <w:rPr>
          <w:b/>
          <w:kern w:val="2"/>
          <w:sz w:val="24"/>
          <w:szCs w:val="24"/>
        </w:rPr>
        <w:t>5.Личностные, метапредметные и предметные результаты</w:t>
      </w:r>
    </w:p>
    <w:p w:rsidR="005B1AC9" w:rsidRPr="00376A21" w:rsidRDefault="005B1AC9" w:rsidP="005B1AC9">
      <w:pPr>
        <w:tabs>
          <w:tab w:val="left" w:pos="1260"/>
        </w:tabs>
        <w:autoSpaceDE w:val="0"/>
        <w:autoSpaceDN w:val="0"/>
        <w:adjustRightInd w:val="0"/>
        <w:spacing w:line="360" w:lineRule="auto"/>
        <w:ind w:left="709"/>
        <w:jc w:val="center"/>
        <w:rPr>
          <w:b/>
          <w:kern w:val="2"/>
          <w:sz w:val="24"/>
          <w:szCs w:val="24"/>
        </w:rPr>
      </w:pPr>
      <w:r w:rsidRPr="00376A21">
        <w:rPr>
          <w:b/>
          <w:kern w:val="2"/>
          <w:sz w:val="24"/>
          <w:szCs w:val="24"/>
        </w:rPr>
        <w:t xml:space="preserve"> освоения  учебного предмета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На первой ступени школьного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Личностные результаты.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Развитие 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Предмет окружающий мир способствует осмыслению личностных универсальных действий, в результате которых у выпускника начальной школы должны быть сформированы: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мотивы, выражающие его потребность в социально значимой и социально оцениваемой деятельности;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учебно-познавательный интерес к учебному предмету, информационным источникам, способам постановки опытов, наблюдений; 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Метапредметные результаты.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Регулятивные УУД.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Обеспечение обучающимися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саморегуляция. Система заданий, ориентирующая младшего школьника на проверку правильности выполнения задания по правилу, алгоритму, с помощью таблицы, инструментов, рисунков и т.д. позволит ученику научится или получить возможность научитьсяконтролировать свою деятельность по ходу или результатам выполнения задания.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Познавательные УУД.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Ученик научится или получит возможность научиться: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Различать (узнавать изученные объекты и явления живой и неживой природы; проводить простейшую классификацию изученных объектов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природы на основе их существенных признаков, составлять таблицы;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Описывать на основе иллюстрации или предложенного плана изученные объекты и явления живой и неживой природы, выделять их основные существенные признаки, выделять новое;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Проводить несложные наблюдения и ставить опыты, используя простейшее лабораторное оборудование и измерительные приборы, следовать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инструкциям и правилам при проведении экспериментов, делать выводы на основании полученных результатов;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Использовать словарь учебника (словари УМК), определители (гербарии) растений, дополнительный материал в Интернете в процессе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изучения нового материала или при составлении плана рассказа, доклада,презентации;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* Использовать при выполнении задания иллюстративный материал учебника или план, иллюстрирующий последовательность сменяющих друг друга событий, как этапы постановки опытов или выполнения задания;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Использовать готовые модели (условные знаки, глобус, план, план-карту, карту) для наблюдений, объяснения явлений природы, выявления признаков и свойств объектов;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Обнаруживать простейшие взаимосвязи между живой и неживой природой, использовать их для объяснения бережного отношения к природе (осознать ценность природы и необходимость нести ответственность за её сохранение);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 (соблюдать правила экологического поведения в быту);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Использовать знания о строении и функционировании организма человека для сохранения и укрепления своего здоровья; осознанно выполнять режим дня, оказывать первую помощь при несложных несчастных случаях;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Работать с картой;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Различать государственную символику РФ, символику городов России, описывать достопримечательности городов и своего края;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Различать прошлое, настоящее и будущее, соотносить изученные исторические события с датами, конкретную дату с веком; находить место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изученных событий на ленте времени;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Используя дополнительные источники информации находить факты, относящиеся к образу жизни, обычаям и верованиям наших предков;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Оценивать характер взаимоотношений людей в различных социальных группах (школьный коллектив, семья, общество);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Соблюдать правила личной безопасности и безопасности окружающих, понимать необходимость здорового образа жизни;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Воспитывать пиетет к культовым сооружениям и уважение к чувствам верующих людей;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 Проявлять уважение и готовность выполнять совместно установленные договорённости и правила;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Коммуникативные УУД.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Ученик научится или получит возможность научиться взаимодействовать (сотрудничать) с соседом по парте, в группе; обеспечивать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Предметными результатами изучения курса «Окружающий мир», необходимыми для дальнейшего образования в области естественнонаучных и социальных дисциплин, являются: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усвоение первоначальных сведений о сущности и особенностях объектов, процессов и явлений, характерных для природной и социальной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действительности (доступных для осознания младшими школьниками);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сформированность умения наблюдать, исследовать явления и объекты окружающего мира, выделять характерные особенности природных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объектов и характеризовать факты и события культуры, истории общества, религии;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сформированность умения работать с информацией, представленной в разных формах (текст, рисунок, таблица, диаграмма, определитель, схема, интернет);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сформированность умения осуществлять информативный поиск в словарях, справочниках, картах, определителях (в том числе на электронных носителях), в интернете для выполнения учебного задания или для практических целей;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способность использовать готовые модели (глобус, карта, план, план-карта, схемы маршрутов) и их условные обозначения для поиска необходимой информации и объяснения социальных и природных явлений;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способность использовать готовые модели и другие источники информации (расписания поездов, самолетов, пассажирских автобусов, схемы экскурсионных маршрутов) для поиска и использования необходимой информации в быту.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умение составлять список используемой литературы и интернет-адресов;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* способность сотрудничать и проявлять познавательную инициативу в учебном сотрудничестве, учитывая позицию партнера (сверстника,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взрослого) при общении и взаимодействии, допуская возможность существования у партнера другой точки зрения, в том числе не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совпадающей с его собственной точкой зрения;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* способность выступать то в роли обучаемого, то в роли обучающего (консультант, экспериментатор, докладчик, председатель заседания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школьного клуба «Мы и окружающий мир»)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Планируемые результаты изучения курса «Окружающий мир»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 результате изучения раздела «Человек и природа»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Выпускник научится: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узнавать изученные объекты и явления живой и неживой природы;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использовать готовые модели (глобус, карта, план) для объяснения явлений или описания свойств объектов;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Выпускник получит возможность научиться: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использовать при проведении практических работ инструменты ИКТ (фото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 результате изучения раздела «Человек и общество»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Выпускник научится: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Выпускник получит возможность научиться: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осознавать свою неразрывную связь с разнообразными окружающими социальными группами;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Планируемые результаты изучения курса «Окружающий мир»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2-й класс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Личностными результатами изучения курса «Окружающий мир» во 2-м классе является формирование следующих умений: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Оценивать жизненные ситуации (поступки людей) с точки зрения общепринятых норм и ценностей: в предложенных ситуациях отмечать конкретные поступки, которые можно оценить как хорошие или плохие.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Объяснять 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Самостоятельно определять и высказывать самые простые общие для всех людей правила поведения (основы общечеловеческих нравственных ценностей).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 предложенных ситуациях, опираясь на общие для всех простые правила поведения, делать выбор, какой поступок совершить.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Метапредметными результатами изучения курса «Окружающий мир»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во 2-м классе является формирование следующих универсальных учебных действий.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Регулятивные УУД: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Определять цель деятельности на уроке с помощью учителя и самостоятельно.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Учиться совместно с учителем обнаруживать и формулировать учебную проблему совместно с учителем (для этого в учебнике специально предусмотрен ряд уроков).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Учиться планировать учебную деятельность на уроке.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Высказывать свою версию, пытаться предлагать способ её проверки (на основе продуктивных заданий в учебнике).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Работая по предложенному плану, использовать необходимые средства (учебник, простейшие приборы и инструменты).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Определять успешность выполнения своего задания в диалоге с учителем.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Познавательные УУД: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Ориентироваться в своей системе знаний: понимать, что нужна дополнительная информация (знания) для решения учебной задачи в один шаг.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Делать предварительный отбор источников информации для решения учебной задачи.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Добывать новые знания: находить 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Добывать новые знания: извлекать информацию, представленную в разных формах (текст, таблица, схема, иллюстрация и др.).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Перерабатывать полученную информацию: наблюдать и делать самостоятельные выводы.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Коммуникативные УУД: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Донести свою позицию до других: оформлять свою мысль в устной и письменной речи (на уровне одного предложения или небольшого текста).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Слушать и понимать речь других.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Выразительно читать и пересказывать текст.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Вступать в беседу на уроке и в жизни.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>Учиться выполнять различные роли в группе (лидера, исполнителя, критика).</w:t>
      </w:r>
    </w:p>
    <w:p w:rsidR="005B1AC9" w:rsidRPr="00376A21" w:rsidRDefault="005B1AC9" w:rsidP="005B1AC9">
      <w:pPr>
        <w:tabs>
          <w:tab w:val="left" w:pos="1260"/>
        </w:tabs>
        <w:autoSpaceDE w:val="0"/>
        <w:autoSpaceDN w:val="0"/>
        <w:adjustRightInd w:val="0"/>
        <w:spacing w:line="360" w:lineRule="auto"/>
        <w:rPr>
          <w:kern w:val="2"/>
          <w:sz w:val="24"/>
          <w:szCs w:val="24"/>
        </w:rPr>
      </w:pPr>
    </w:p>
    <w:p w:rsidR="005B1AC9" w:rsidRPr="00376A21" w:rsidRDefault="005B1AC9" w:rsidP="005B1AC9">
      <w:pPr>
        <w:spacing w:line="360" w:lineRule="auto"/>
        <w:jc w:val="center"/>
        <w:rPr>
          <w:b/>
          <w:sz w:val="24"/>
          <w:szCs w:val="24"/>
        </w:rPr>
      </w:pPr>
      <w:r w:rsidRPr="00376A21">
        <w:rPr>
          <w:b/>
          <w:sz w:val="24"/>
          <w:szCs w:val="24"/>
        </w:rPr>
        <w:t>6. Содержание  учебного предмета</w:t>
      </w:r>
    </w:p>
    <w:p w:rsidR="005B1AC9" w:rsidRPr="00376A21" w:rsidRDefault="005B1AC9" w:rsidP="005B1AC9">
      <w:pPr>
        <w:spacing w:line="360" w:lineRule="auto"/>
        <w:jc w:val="center"/>
        <w:rPr>
          <w:sz w:val="24"/>
          <w:szCs w:val="24"/>
        </w:rPr>
      </w:pPr>
      <w:r w:rsidRPr="00376A21">
        <w:rPr>
          <w:sz w:val="24"/>
          <w:szCs w:val="24"/>
        </w:rPr>
        <w:t>Человек и природа (40ч)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Звезды и планеты. Солнце - ближайшая к нам звезда, источник тепла и света для всего живого на Земле. Земля- планета; общие представления о размерах и форме Земли. Глобус-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 Неживая и живая природа Земли. Условия жизни на планете Земля.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Воздух - смесь газов. Свойства воздуха. Значение воздуха для растений, животных, человека.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Вода. Свойства воды. Значение воды для живых организмов и хозяйственной жизни человека.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 xml:space="preserve"> Растения родного края. Названия и краткая характеристика на основе наблюдений.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человека к природе. Животные родного края, названия. Их краткая характеристика на основе наблюдений.</w:t>
      </w:r>
    </w:p>
    <w:p w:rsidR="005B1AC9" w:rsidRPr="00376A21" w:rsidRDefault="005B1AC9" w:rsidP="005B1AC9">
      <w:pPr>
        <w:spacing w:line="360" w:lineRule="auto"/>
        <w:jc w:val="center"/>
        <w:rPr>
          <w:sz w:val="24"/>
          <w:szCs w:val="24"/>
        </w:rPr>
      </w:pPr>
      <w:r w:rsidRPr="00376A21">
        <w:rPr>
          <w:sz w:val="24"/>
          <w:szCs w:val="24"/>
        </w:rPr>
        <w:t>Человек и общество (24ч)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376A21">
        <w:rPr>
          <w:sz w:val="24"/>
          <w:szCs w:val="24"/>
        </w:rPr>
        <w:tab/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Родословная. Имена и фамилии членов семьи. Составление схемы родословного дерева.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Наша Родина-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III (правнук Дмитрия Донского).</w:t>
      </w:r>
    </w:p>
    <w:p w:rsidR="005B1AC9" w:rsidRPr="00376A21" w:rsidRDefault="005B1AC9" w:rsidP="005B1AC9">
      <w:pPr>
        <w:spacing w:line="360" w:lineRule="auto"/>
        <w:jc w:val="center"/>
        <w:rPr>
          <w:sz w:val="24"/>
          <w:szCs w:val="24"/>
        </w:rPr>
      </w:pPr>
      <w:r w:rsidRPr="00376A21">
        <w:rPr>
          <w:sz w:val="24"/>
          <w:szCs w:val="24"/>
        </w:rPr>
        <w:t>Правила безопасного поведения (4ч)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кипяченная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5B1AC9" w:rsidRPr="00376A21" w:rsidRDefault="005B1AC9" w:rsidP="005B1AC9">
      <w:pPr>
        <w:spacing w:line="360" w:lineRule="auto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5B1AC9" w:rsidRPr="00376A21" w:rsidRDefault="005B1AC9" w:rsidP="005B1AC9">
      <w:pPr>
        <w:spacing w:after="160" w:line="259" w:lineRule="auto"/>
        <w:jc w:val="center"/>
        <w:rPr>
          <w:b/>
          <w:sz w:val="24"/>
          <w:szCs w:val="24"/>
        </w:rPr>
      </w:pPr>
    </w:p>
    <w:p w:rsidR="00280B76" w:rsidRPr="00376A21" w:rsidRDefault="00280B76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5B1AC9">
      <w:pPr>
        <w:ind w:firstLine="0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mallCaps/>
          <w:sz w:val="24"/>
          <w:szCs w:val="24"/>
        </w:rPr>
      </w:pPr>
    </w:p>
    <w:p w:rsidR="005B1AC9" w:rsidRPr="00376A21" w:rsidRDefault="005B1AC9" w:rsidP="00280B76">
      <w:pPr>
        <w:ind w:firstLine="0"/>
        <w:jc w:val="center"/>
        <w:rPr>
          <w:b/>
          <w:sz w:val="24"/>
          <w:szCs w:val="24"/>
        </w:rPr>
      </w:pPr>
    </w:p>
    <w:tbl>
      <w:tblPr>
        <w:tblW w:w="14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2"/>
        <w:gridCol w:w="700"/>
        <w:gridCol w:w="1357"/>
        <w:gridCol w:w="1021"/>
        <w:gridCol w:w="2941"/>
        <w:gridCol w:w="2809"/>
        <w:gridCol w:w="2520"/>
        <w:gridCol w:w="2520"/>
      </w:tblGrid>
      <w:tr w:rsidR="00280B76" w:rsidRPr="00376A21" w:rsidTr="005B1AC9">
        <w:trPr>
          <w:trHeight w:val="375"/>
        </w:trPr>
        <w:tc>
          <w:tcPr>
            <w:tcW w:w="692" w:type="dxa"/>
            <w:vMerge w:val="restart"/>
            <w:tcBorders>
              <w:right w:val="single" w:sz="4" w:space="0" w:color="auto"/>
            </w:tcBorders>
            <w:vAlign w:val="center"/>
          </w:tcPr>
          <w:p w:rsidR="00280B76" w:rsidRPr="00376A21" w:rsidRDefault="00280B76" w:rsidP="005B1AC9">
            <w:pPr>
              <w:pStyle w:val="Style2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  <w:r w:rsidRPr="00376A21">
              <w:rPr>
                <w:rStyle w:val="FontStyle39"/>
                <w:sz w:val="24"/>
                <w:szCs w:val="24"/>
              </w:rPr>
              <w:t>№</w:t>
            </w:r>
          </w:p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п/п</w:t>
            </w:r>
          </w:p>
        </w:tc>
        <w:tc>
          <w:tcPr>
            <w:tcW w:w="700" w:type="dxa"/>
            <w:vMerge w:val="restart"/>
            <w:tcBorders>
              <w:left w:val="single" w:sz="4" w:space="0" w:color="auto"/>
            </w:tcBorders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b/>
                <w:sz w:val="24"/>
                <w:szCs w:val="24"/>
              </w:rPr>
              <w:t>Дата</w:t>
            </w:r>
          </w:p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Merge w:val="restart"/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Тема урока</w:t>
            </w:r>
          </w:p>
        </w:tc>
        <w:tc>
          <w:tcPr>
            <w:tcW w:w="1021" w:type="dxa"/>
            <w:vMerge w:val="restart"/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Тип урока</w:t>
            </w:r>
          </w:p>
        </w:tc>
        <w:tc>
          <w:tcPr>
            <w:tcW w:w="2941" w:type="dxa"/>
            <w:vMerge w:val="restart"/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Виды деятельности/Элементы содержания</w:t>
            </w:r>
          </w:p>
        </w:tc>
        <w:tc>
          <w:tcPr>
            <w:tcW w:w="7849" w:type="dxa"/>
            <w:gridSpan w:val="3"/>
            <w:tcBorders>
              <w:bottom w:val="single" w:sz="4" w:space="0" w:color="auto"/>
            </w:tcBorders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280B76" w:rsidRPr="00376A21" w:rsidTr="005B1AC9">
        <w:trPr>
          <w:trHeight w:val="375"/>
        </w:trPr>
        <w:tc>
          <w:tcPr>
            <w:tcW w:w="692" w:type="dxa"/>
            <w:vMerge/>
            <w:tcBorders>
              <w:right w:val="single" w:sz="4" w:space="0" w:color="auto"/>
            </w:tcBorders>
            <w:vAlign w:val="center"/>
          </w:tcPr>
          <w:p w:rsidR="00280B76" w:rsidRPr="00376A21" w:rsidRDefault="00280B76" w:rsidP="005B1AC9">
            <w:pPr>
              <w:pStyle w:val="Style2"/>
              <w:widowControl/>
              <w:spacing w:line="240" w:lineRule="auto"/>
              <w:rPr>
                <w:rStyle w:val="FontStyle39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</w:tcBorders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1021" w:type="dxa"/>
            <w:vMerge/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2941" w:type="dxa"/>
            <w:vMerge/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rStyle w:val="FontStyle41"/>
                <w:b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0B76" w:rsidRPr="00376A21" w:rsidRDefault="00280B76" w:rsidP="005B1AC9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376A21">
              <w:rPr>
                <w:b/>
                <w:sz w:val="24"/>
                <w:szCs w:val="24"/>
              </w:rPr>
              <w:t>личностные</w:t>
            </w:r>
          </w:p>
        </w:tc>
      </w:tr>
      <w:tr w:rsidR="00280B76" w:rsidRPr="00376A21" w:rsidTr="005B1AC9">
        <w:trPr>
          <w:trHeight w:val="220"/>
        </w:trPr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2</w:t>
            </w: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4</w:t>
            </w:r>
          </w:p>
        </w:tc>
        <w:tc>
          <w:tcPr>
            <w:tcW w:w="294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5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6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7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8</w:t>
            </w:r>
          </w:p>
        </w:tc>
      </w:tr>
      <w:tr w:rsidR="00280B76" w:rsidRPr="00376A21" w:rsidTr="005B1AC9">
        <w:trPr>
          <w:trHeight w:val="220"/>
        </w:trPr>
        <w:tc>
          <w:tcPr>
            <w:tcW w:w="14560" w:type="dxa"/>
            <w:gridSpan w:val="8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Источники информации об окружающем нас мире,или Г</w:t>
            </w:r>
            <w:r w:rsidRPr="00376A21">
              <w:rPr>
                <w:rStyle w:val="FontStyle38"/>
                <w:sz w:val="24"/>
                <w:szCs w:val="24"/>
              </w:rPr>
              <w:t xml:space="preserve">де </w:t>
            </w:r>
            <w:r w:rsidRPr="00376A21">
              <w:rPr>
                <w:rStyle w:val="FontStyle41"/>
                <w:b/>
                <w:sz w:val="24"/>
                <w:szCs w:val="24"/>
              </w:rPr>
              <w:t xml:space="preserve">и как найти </w:t>
            </w:r>
            <w:r w:rsidRPr="00376A21">
              <w:rPr>
                <w:rStyle w:val="FontStyle38"/>
                <w:sz w:val="24"/>
                <w:szCs w:val="24"/>
              </w:rPr>
              <w:t>ответы</w:t>
            </w:r>
            <w:r w:rsidRPr="00376A21">
              <w:rPr>
                <w:rStyle w:val="FontStyle41"/>
                <w:b/>
                <w:sz w:val="24"/>
                <w:szCs w:val="24"/>
              </w:rPr>
              <w:t xml:space="preserve">на </w:t>
            </w:r>
            <w:r w:rsidRPr="00376A21">
              <w:rPr>
                <w:rStyle w:val="FontStyle38"/>
                <w:sz w:val="24"/>
                <w:szCs w:val="24"/>
              </w:rPr>
              <w:t>вопросы</w:t>
            </w:r>
            <w:r w:rsidRPr="00376A21">
              <w:rPr>
                <w:rStyle w:val="FontStyle40"/>
                <w:b/>
                <w:i w:val="0"/>
                <w:sz w:val="24"/>
                <w:szCs w:val="24"/>
              </w:rPr>
              <w:t>(6 часов)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center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Мир живой и неживой природы. </w:t>
            </w:r>
            <w:r w:rsidRPr="00376A21">
              <w:rPr>
                <w:rStyle w:val="FontStyle41"/>
                <w:spacing w:val="-4"/>
                <w:sz w:val="24"/>
                <w:szCs w:val="24"/>
              </w:rPr>
              <w:t xml:space="preserve">Письмо </w:t>
            </w:r>
          </w:p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экологов школьникам.</w:t>
            </w:r>
          </w:p>
        </w:tc>
        <w:tc>
          <w:tcPr>
            <w:tcW w:w="1021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4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Взаимосвязь живой и неживой природы. Воздействие человека на природу.</w:t>
            </w:r>
          </w:p>
        </w:tc>
        <w:tc>
          <w:tcPr>
            <w:tcW w:w="2809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различие между наблюдением и опытом как разными способами получения ответов на вопросы об окру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жающем мире.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выделять отличительные признаки живой природы;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- распределять объекты в группы по общим признакам.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jc w:val="center"/>
            </w:pPr>
            <w:r w:rsidRPr="00376A21">
              <w:rPr>
                <w:rStyle w:val="FontStyle41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Мир живой и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неживой природы. Мишины вопросы.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Экскурсия.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Разнообразие природы. </w:t>
            </w:r>
          </w:p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Наблю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дение тел живой и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неживой природы.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Уметь: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находить взаимосвязи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живой и неживой природы;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узнавать растения и животных своей местности.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lastRenderedPageBreak/>
              <w:t xml:space="preserve">Выделять и формулировать </w:t>
            </w:r>
            <w:r w:rsidRPr="00376A21">
              <w:lastRenderedPageBreak/>
              <w:t>познавательную цель.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lastRenderedPageBreak/>
              <w:t xml:space="preserve">Подбирать аргументы для оценки </w:t>
            </w:r>
            <w:r w:rsidRPr="00376A21">
              <w:lastRenderedPageBreak/>
              <w:t>предлагаемого материала и ситуации.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3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Мир живой и неживой природы. Советы старших.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Неживая и живая природа. Воздействие человека на природу.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различать объекты неживой и живой природы;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работать с хрестоматией «Окружающий мир», энциклопедической и спра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вочной литературой;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искать нужную информацию и находить ответы на свои вопросы.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jc w:val="center"/>
            </w:pPr>
            <w:r w:rsidRPr="00376A21">
              <w:rPr>
                <w:rStyle w:val="FontStyle41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Осенние работы на </w:t>
            </w:r>
            <w:r w:rsidRPr="00376A21">
              <w:rPr>
                <w:rStyle w:val="FontStyle41"/>
                <w:spacing w:val="-4"/>
                <w:sz w:val="24"/>
                <w:szCs w:val="24"/>
              </w:rPr>
              <w:t>пришкольном участке.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Экскурсия.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Наблюдения явлений природы по сезонам года.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устанавливать связи между сезонными изменениями в неживой и живой природе;</w:t>
            </w:r>
          </w:p>
          <w:p w:rsidR="00280B76" w:rsidRPr="00376A21" w:rsidRDefault="00280B76" w:rsidP="005B1AC9">
            <w:pPr>
              <w:pStyle w:val="Style10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работать в группе (умение договари</w:t>
            </w:r>
            <w:r w:rsidRPr="00376A21">
              <w:rPr>
                <w:rStyle w:val="FontStyle41"/>
                <w:spacing w:val="-4"/>
                <w:sz w:val="24"/>
                <w:szCs w:val="24"/>
              </w:rPr>
              <w:softHyphen/>
              <w:t>ваться, распределять работу, получать общий результат, оценивать).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255"/>
        </w:trPr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Книги – наши друзья. Ищем ответы на вопросы в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учебнике.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Комбинированный урок.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Разные источники информации, необходимой для изучения географических и биологических объектов и явлений.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3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Знать,</w:t>
            </w:r>
            <w:r w:rsidRPr="00376A21">
              <w:rPr>
                <w:rStyle w:val="FontStyle41"/>
                <w:sz w:val="24"/>
                <w:szCs w:val="24"/>
              </w:rPr>
              <w:t>что такое оглавление, как ори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ентироваться по оглавлению в содер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жании учебника.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работать с книгой как с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источником информации;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ориентироваться в словарях, словар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ных статьях;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11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находить ответы на свои вопросы с помощью словаря.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spacing w:line="235" w:lineRule="auto"/>
              <w:ind w:firstLine="0"/>
              <w:jc w:val="left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lastRenderedPageBreak/>
              <w:t>Выделять и формулировать познавательную цель.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35" w:lineRule="auto"/>
              <w:ind w:firstLine="0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1762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6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Опыт и наблюдение.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Разные источники информации, необходимой для изучения географических и биологических объектов и явлений.</w:t>
            </w:r>
          </w:p>
        </w:tc>
        <w:tc>
          <w:tcPr>
            <w:tcW w:w="2809" w:type="dxa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21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понятия «опыт», «наблюдение»;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21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различие между наблюдением и опытом как разными способами получения ответов на вопросы об окружающем мире.</w:t>
            </w:r>
          </w:p>
          <w:p w:rsidR="00280B76" w:rsidRPr="00376A21" w:rsidRDefault="00280B76" w:rsidP="005B1AC9">
            <w:pPr>
              <w:pStyle w:val="Style10"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</w:t>
            </w:r>
            <w:r w:rsidRPr="00376A21">
              <w:rPr>
                <w:rStyle w:val="FontStyle41"/>
                <w:sz w:val="24"/>
                <w:szCs w:val="24"/>
              </w:rPr>
              <w:t>проводить опыты и наблюде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ния по плану.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географические и биологические объекты родного края.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261"/>
        </w:trPr>
        <w:tc>
          <w:tcPr>
            <w:tcW w:w="14560" w:type="dxa"/>
            <w:gridSpan w:val="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spacing w:line="235" w:lineRule="auto"/>
              <w:jc w:val="center"/>
              <w:rPr>
                <w:b/>
              </w:rPr>
            </w:pPr>
            <w:r w:rsidRPr="00376A21">
              <w:rPr>
                <w:b/>
              </w:rPr>
              <w:t>Планеты и звёзды (5 часов)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Земля. </w:t>
            </w:r>
          </w:p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Модель Земли.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Форма и размеры Земли. Глобус. Северный и Южный полюсы.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название нашей планеты;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форму Земли;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глобус – модель Земли;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ось Земли – воображаемая линия.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</w:t>
            </w:r>
            <w:r w:rsidRPr="00376A21">
              <w:rPr>
                <w:rStyle w:val="FontStyle41"/>
                <w:sz w:val="24"/>
                <w:szCs w:val="24"/>
              </w:rPr>
              <w:t>находить на глобусе Северный и Южный полюсы, экватор.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 Луна – спутник Земли; лунные фазы.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Почему на Земле день сменяется ночью?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spacing w:line="235" w:lineRule="auto"/>
              <w:ind w:firstLine="0"/>
              <w:rPr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Северное и Южное полушария. Суточное враще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ние Земли.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4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особенности движения Земли вокруг своей оси;</w:t>
            </w:r>
          </w:p>
          <w:p w:rsidR="00280B76" w:rsidRPr="00376A21" w:rsidRDefault="00280B76" w:rsidP="005B1AC9">
            <w:pPr>
              <w:pStyle w:val="Style14"/>
              <w:widowControl/>
              <w:tabs>
                <w:tab w:val="left" w:pos="24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что смена дня и ночи –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 xml:space="preserve">следствие вращения Земли вокруг своей оси.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</w:t>
            </w:r>
            <w:r w:rsidRPr="00376A21">
              <w:rPr>
                <w:rStyle w:val="FontStyle41"/>
                <w:sz w:val="24"/>
                <w:szCs w:val="24"/>
              </w:rPr>
              <w:t>демонстрировать с помощью глобуса движение Земли вокруг своей оси.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 xml:space="preserve">Работать с компасом. </w:t>
            </w:r>
            <w:r w:rsidRPr="00376A21">
              <w:rPr>
                <w:rStyle w:val="FontStyle41"/>
                <w:spacing w:val="4"/>
                <w:sz w:val="24"/>
                <w:szCs w:val="24"/>
              </w:rPr>
              <w:t>Знать стороны горизонта.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 xml:space="preserve">Подбирать аргументы для оценки предлагаемого материала и </w:t>
            </w:r>
            <w:r w:rsidRPr="00376A21">
              <w:lastRenderedPageBreak/>
              <w:t>ситуации.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9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Звезды и созвез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дия.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Звезды, созвездия. Полярная звезда. Большая и </w:t>
            </w:r>
          </w:p>
          <w:p w:rsidR="00280B76" w:rsidRPr="00376A21" w:rsidRDefault="00280B76" w:rsidP="005B1AC9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Малая Медведицы.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14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Знать,</w:t>
            </w:r>
            <w:r w:rsidRPr="00376A21">
              <w:rPr>
                <w:rStyle w:val="FontStyle41"/>
                <w:sz w:val="24"/>
                <w:szCs w:val="24"/>
              </w:rPr>
              <w:t>что Солнце – ближайшая к Земле звезда.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характеризовать звезды и планеты;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21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находить на небе известные небесные тела.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ориентироваться по звездам.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Планеты.</w:t>
            </w:r>
          </w:p>
        </w:tc>
        <w:tc>
          <w:tcPr>
            <w:tcW w:w="1021" w:type="dxa"/>
          </w:tcPr>
          <w:p w:rsidR="00280B76" w:rsidRPr="00376A21" w:rsidRDefault="00280B76" w:rsidP="005B1AC9">
            <w:pPr>
              <w:spacing w:line="235" w:lineRule="auto"/>
              <w:ind w:firstLine="0"/>
              <w:rPr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41" w:type="dxa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Планеты Солнечной системы. Планеты земной группы.</w:t>
            </w:r>
          </w:p>
        </w:tc>
        <w:tc>
          <w:tcPr>
            <w:tcW w:w="2809" w:type="dxa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Иметь</w:t>
            </w:r>
            <w:r w:rsidRPr="00376A21">
              <w:rPr>
                <w:rStyle w:val="FontStyle41"/>
                <w:sz w:val="24"/>
                <w:szCs w:val="24"/>
              </w:rPr>
              <w:t>представление о планетахСолнечной системы.</w:t>
            </w:r>
          </w:p>
          <w:p w:rsidR="00280B76" w:rsidRPr="00376A21" w:rsidRDefault="00280B76" w:rsidP="005B1AC9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как отличить планеты от звезд;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как можно отыскать планету на звездном небе.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спутники планет.</w:t>
            </w:r>
          </w:p>
        </w:tc>
        <w:tc>
          <w:tcPr>
            <w:tcW w:w="2520" w:type="dxa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2338"/>
        </w:trPr>
        <w:tc>
          <w:tcPr>
            <w:tcW w:w="692" w:type="dxa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Движение Земли </w:t>
            </w:r>
          </w:p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вокруг Солнца.</w:t>
            </w:r>
          </w:p>
        </w:tc>
        <w:tc>
          <w:tcPr>
            <w:tcW w:w="1021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Обобщение.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Годовое движение Земли. Високосный год.</w:t>
            </w:r>
          </w:p>
        </w:tc>
        <w:tc>
          <w:tcPr>
            <w:tcW w:w="2809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35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особенности движения Земли вокруг Солнца;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что смена времен года – следствие вращения Земли вокруг Солнца. 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3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объяснять причину смены времен года;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демонстрировать с помощью глобу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са движение Земли вокруг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Солнца.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Работать с теллурием. Солнце – не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бесное тело. Погода, климат.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</w:tbl>
    <w:p w:rsidR="000F2B6D" w:rsidRPr="00376A21" w:rsidRDefault="000F2B6D">
      <w:pPr>
        <w:rPr>
          <w:sz w:val="24"/>
          <w:szCs w:val="24"/>
        </w:rPr>
      </w:pPr>
    </w:p>
    <w:p w:rsidR="00280B76" w:rsidRPr="00376A21" w:rsidRDefault="00280B76">
      <w:pPr>
        <w:rPr>
          <w:sz w:val="24"/>
          <w:szCs w:val="24"/>
        </w:rPr>
      </w:pPr>
    </w:p>
    <w:p w:rsidR="00280B76" w:rsidRPr="00376A21" w:rsidRDefault="00280B76">
      <w:pPr>
        <w:rPr>
          <w:sz w:val="24"/>
          <w:szCs w:val="24"/>
        </w:rPr>
      </w:pPr>
    </w:p>
    <w:p w:rsidR="00280B76" w:rsidRPr="00376A21" w:rsidRDefault="00280B76">
      <w:pPr>
        <w:rPr>
          <w:sz w:val="24"/>
          <w:szCs w:val="24"/>
        </w:rPr>
      </w:pPr>
    </w:p>
    <w:p w:rsidR="00280B76" w:rsidRPr="00376A21" w:rsidRDefault="00280B76">
      <w:pPr>
        <w:rPr>
          <w:sz w:val="24"/>
          <w:szCs w:val="24"/>
        </w:rPr>
      </w:pPr>
    </w:p>
    <w:tbl>
      <w:tblPr>
        <w:tblW w:w="145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20"/>
        <w:gridCol w:w="9"/>
        <w:gridCol w:w="691"/>
        <w:gridCol w:w="1339"/>
        <w:gridCol w:w="18"/>
        <w:gridCol w:w="12"/>
        <w:gridCol w:w="15"/>
        <w:gridCol w:w="16"/>
        <w:gridCol w:w="978"/>
        <w:gridCol w:w="2950"/>
        <w:gridCol w:w="2767"/>
        <w:gridCol w:w="33"/>
        <w:gridCol w:w="19"/>
        <w:gridCol w:w="2501"/>
        <w:gridCol w:w="172"/>
        <w:gridCol w:w="19"/>
        <w:gridCol w:w="2329"/>
      </w:tblGrid>
      <w:tr w:rsidR="00280B76" w:rsidRPr="00376A21" w:rsidTr="005B1AC9">
        <w:trPr>
          <w:trHeight w:val="156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spacing w:line="235" w:lineRule="auto"/>
              <w:jc w:val="center"/>
              <w:rPr>
                <w:b/>
              </w:rPr>
            </w:pPr>
            <w:r w:rsidRPr="00376A21">
              <w:rPr>
                <w:b/>
              </w:rPr>
              <w:t>Живая природа Земли (39 часов)</w:t>
            </w:r>
          </w:p>
        </w:tc>
      </w:tr>
      <w:tr w:rsidR="00280B76" w:rsidRPr="00376A21" w:rsidTr="005B1AC9">
        <w:trPr>
          <w:trHeight w:val="156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spacing w:line="235" w:lineRule="auto"/>
              <w:jc w:val="center"/>
              <w:rPr>
                <w:b/>
              </w:rPr>
            </w:pPr>
            <w:r w:rsidRPr="00376A21">
              <w:rPr>
                <w:b/>
              </w:rPr>
              <w:t>Неживая и живая природа Земли (2 часа)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Как связаны живая и неживая природа?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Тела природы. Планета Земля и ее положение в Солнечной системе.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</w:t>
            </w:r>
            <w:r w:rsidRPr="00376A21">
              <w:rPr>
                <w:rStyle w:val="FontStyle41"/>
                <w:sz w:val="24"/>
                <w:szCs w:val="24"/>
              </w:rPr>
              <w:t xml:space="preserve">общие условия, необходимые для жизни живых организмов.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b/>
                <w:bCs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сравнивать предметы живой и неживой природы;</w:t>
            </w:r>
          </w:p>
          <w:p w:rsidR="00280B76" w:rsidRPr="00376A21" w:rsidRDefault="00280B76" w:rsidP="005B1AC9">
            <w:pPr>
              <w:pStyle w:val="Style15"/>
              <w:widowControl/>
              <w:tabs>
                <w:tab w:val="left" w:pos="254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планировать и проводить несложные опыты.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явления природы, ветер.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169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Условия жизни на планете Земля.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Природа как важнейшее условие жизни чело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века. Условия жизни на Земле: свет, тепло, воздух, вода.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определение понятия «атмосфера»</w:t>
            </w:r>
            <w:r w:rsidRPr="00376A21">
              <w:rPr>
                <w:rStyle w:val="FontStyle43"/>
                <w:rFonts w:eastAsia="MS Gothic"/>
                <w:b w:val="0"/>
                <w:i w:val="0"/>
                <w:sz w:val="24"/>
                <w:szCs w:val="24"/>
              </w:rPr>
              <w:t>,</w:t>
            </w:r>
            <w:r w:rsidRPr="00376A21">
              <w:rPr>
                <w:rStyle w:val="FontStyle41"/>
                <w:sz w:val="24"/>
                <w:szCs w:val="24"/>
              </w:rPr>
              <w:t>условия, необходимые для жизни на Земле.</w:t>
            </w:r>
          </w:p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Уметь объяснить, с помощью чего растения, грибы, животные Земли дышат, растут,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размножаются, питаются.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lastRenderedPageBreak/>
              <w:t>Дифференцировать известное и неизвестное, формулировать цель учебной задачи.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35" w:lineRule="auto"/>
              <w:ind w:firstLine="0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129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spacing w:line="240" w:lineRule="auto"/>
              <w:ind w:firstLine="0"/>
              <w:jc w:val="center"/>
              <w:rPr>
                <w:b/>
              </w:rPr>
            </w:pPr>
            <w:r w:rsidRPr="00376A21">
              <w:rPr>
                <w:b/>
              </w:rPr>
              <w:lastRenderedPageBreak/>
              <w:t>Свойства воздуха и воды (4 часа)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Свойства воздуха.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Урок-проект.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Вещества, смеси. Состав воздуха. Газообразные вещества.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основные, легко определяемые свойства воздуха;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значение воздуха в природе.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проводить простейшие опыты; 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фиксировать результаты и их анализ.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Знать окисление. </w:t>
            </w:r>
          </w:p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Медленное окисление. Дыхание.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Кому и для чего нужна вода?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4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Состояние веществ: твердое, жидкое и газообразное.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основные, легко определяемые свой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ства воды, как эти свойства человек использует в хозяйстве;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значение воды в природе;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ТБ и соблюдать правила поведения у воды.</w:t>
            </w:r>
          </w:p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проводить опыты с водой и фикси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ровать в таблице результаты своих наблюдений;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сравнивать свойства воды и воздуха.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электрические станции (ТЭЦ, ГЭС, АЭС).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Вода и ее свойства.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</w:t>
            </w: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 xml:space="preserve">Круговорот воды в природе. Три состояния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воды.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Знать:</w:t>
            </w:r>
          </w:p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основные, легко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определяемые свой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ства воды, как эти свойства человек использует в хозяйстве.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 xml:space="preserve">Знать теплопроводность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воды. Вода – хороший растворитель.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lastRenderedPageBreak/>
              <w:t xml:space="preserve">Устанавливать связи между целью учебной </w:t>
            </w:r>
            <w:r w:rsidRPr="00376A21">
              <w:lastRenderedPageBreak/>
              <w:t>деятельности и ее мотивом.</w:t>
            </w:r>
          </w:p>
        </w:tc>
      </w:tr>
      <w:tr w:rsidR="00280B76" w:rsidRPr="00376A21" w:rsidTr="005B1AC9">
        <w:trPr>
          <w:trHeight w:val="1577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Обобщениепо теме «Свойствавоздуха и воды».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знаний.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Свойства воздуха и воды.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выполнять простейшие инструкции и несложные алгоритмы, оформленные в письменном виде;</w:t>
            </w:r>
          </w:p>
          <w:p w:rsidR="00280B76" w:rsidRPr="00376A21" w:rsidRDefault="00280B76" w:rsidP="005B1AC9">
            <w:pPr>
              <w:pStyle w:val="Style17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работать в группе (умение договариваться, распределять работу, получать общий результат, оценивать).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  <w:rPr>
                <w:spacing w:val="-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163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spacing w:line="240" w:lineRule="auto"/>
              <w:ind w:firstLine="0"/>
              <w:jc w:val="center"/>
              <w:rPr>
                <w:b/>
              </w:rPr>
            </w:pPr>
            <w:r w:rsidRPr="00376A21">
              <w:rPr>
                <w:b/>
              </w:rPr>
              <w:t>Солнце, воздух и… растения (4 часа)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Условия, необходимые для развития растений.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Теневыносливые,светолюбивыерастения.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pacing w:val="6"/>
                <w:sz w:val="24"/>
                <w:szCs w:val="24"/>
              </w:rPr>
            </w:pPr>
            <w:r w:rsidRPr="00376A21">
              <w:rPr>
                <w:rStyle w:val="FontStyle41"/>
                <w:spacing w:val="6"/>
                <w:sz w:val="24"/>
                <w:szCs w:val="24"/>
              </w:rPr>
              <w:t>Знать условия, необходимые для развития растений.</w:t>
            </w:r>
          </w:p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9"/>
              <w:widowControl/>
              <w:tabs>
                <w:tab w:val="left" w:pos="226"/>
              </w:tabs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анализировать опыты;</w:t>
            </w:r>
          </w:p>
          <w:p w:rsidR="00280B76" w:rsidRPr="00376A21" w:rsidRDefault="00280B76" w:rsidP="005B1AC9">
            <w:pPr>
              <w:pStyle w:val="Style19"/>
              <w:tabs>
                <w:tab w:val="left" w:pos="226"/>
              </w:tabs>
              <w:spacing w:line="233" w:lineRule="auto"/>
            </w:pPr>
            <w:r w:rsidRPr="00376A21">
              <w:rPr>
                <w:rStyle w:val="FontStyle41"/>
                <w:sz w:val="24"/>
                <w:szCs w:val="24"/>
              </w:rPr>
              <w:t>- формулировать выводы по результатам и фиксировать выводы в письменном виде.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проращиватьсемена овощныхи цветковых растений.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7"/>
              <w:spacing w:line="233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19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Корень, стебель</w:t>
            </w:r>
          </w:p>
          <w:p w:rsidR="00280B76" w:rsidRPr="00376A21" w:rsidRDefault="00280B76" w:rsidP="005B1AC9">
            <w:pPr>
              <w:pStyle w:val="Style17"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 лист.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3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Значение корня,стебля и листьев в жизни растений.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19"/>
              <w:widowControl/>
              <w:tabs>
                <w:tab w:val="left" w:pos="226"/>
              </w:tabs>
              <w:spacing w:line="233" w:lineRule="auto"/>
              <w:rPr>
                <w:rStyle w:val="FontStyle41"/>
                <w:spacing w:val="6"/>
                <w:sz w:val="24"/>
                <w:szCs w:val="24"/>
              </w:rPr>
            </w:pPr>
            <w:r w:rsidRPr="00376A21">
              <w:rPr>
                <w:rStyle w:val="FontStyle41"/>
                <w:spacing w:val="6"/>
                <w:sz w:val="24"/>
                <w:szCs w:val="24"/>
              </w:rPr>
              <w:t>- различать части рас-тений;</w:t>
            </w:r>
          </w:p>
          <w:p w:rsidR="00280B76" w:rsidRPr="00376A21" w:rsidRDefault="00280B76" w:rsidP="005B1AC9">
            <w:pPr>
              <w:pStyle w:val="Style19"/>
              <w:tabs>
                <w:tab w:val="left" w:pos="226"/>
              </w:tabs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из своих наблюдений делать выводы о значении корня, стебля, цветка растения.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Исследовать видоизменениячастей растений и их функции.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7"/>
              <w:spacing w:line="233" w:lineRule="auto"/>
              <w:rPr>
                <w:rStyle w:val="FontStyle41"/>
                <w:i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20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Питание растений.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3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 xml:space="preserve">Комбинированный </w:t>
            </w: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Фотосинтез; почвенное питание; воздушное питание.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использовать книгу как источник информации.</w:t>
            </w:r>
          </w:p>
          <w:p w:rsidR="00280B76" w:rsidRPr="00376A21" w:rsidRDefault="00280B76" w:rsidP="005B1AC9">
            <w:pPr>
              <w:pStyle w:val="Style17"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Иметь представление о питании растений.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Исследовать углеводы (сахар и крахмал</w:t>
            </w:r>
            <w:r w:rsidRPr="00376A21">
              <w:rPr>
                <w:rStyle w:val="FontStyle41"/>
                <w:i/>
                <w:sz w:val="24"/>
                <w:szCs w:val="24"/>
              </w:rPr>
              <w:t>).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3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 xml:space="preserve">Устанавливать связи между целью учебной деятельности и ее </w:t>
            </w:r>
            <w:r w:rsidRPr="00376A21">
              <w:lastRenderedPageBreak/>
              <w:t>мотивом.</w:t>
            </w:r>
          </w:p>
        </w:tc>
      </w:tr>
      <w:tr w:rsidR="00280B76" w:rsidRPr="00376A21" w:rsidTr="005B1AC9">
        <w:trPr>
          <w:trHeight w:val="1260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Обобщение по теме «Солнце, воздух, </w:t>
            </w:r>
          </w:p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вода и... растения».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знаний.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Разнообразие растений.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разнообразие жизненных форм растений (деревья, кустарники, травы) и грибов своей местности. Уметь приводить примеры разнооб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разных жизненных форм растений.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t xml:space="preserve">Определять основную и </w:t>
            </w:r>
            <w:r w:rsidRPr="00376A21">
              <w:rPr>
                <w:spacing w:val="-4"/>
              </w:rPr>
              <w:t>второстепенную информацию.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33" w:lineRule="auto"/>
              <w:ind w:firstLine="0"/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rPr>
          <w:trHeight w:val="285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spacing w:line="233" w:lineRule="auto"/>
              <w:ind w:firstLine="0"/>
              <w:jc w:val="center"/>
              <w:rPr>
                <w:b/>
              </w:rPr>
            </w:pPr>
            <w:r w:rsidRPr="00376A21">
              <w:rPr>
                <w:b/>
              </w:rPr>
              <w:t>Разнообразие растений (4 часа)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i w:val="0"/>
                <w:sz w:val="24"/>
                <w:szCs w:val="24"/>
              </w:rPr>
            </w:pPr>
            <w:r w:rsidRPr="00376A21">
              <w:rPr>
                <w:rStyle w:val="FontStyle40"/>
                <w:i w:val="0"/>
                <w:sz w:val="24"/>
                <w:szCs w:val="24"/>
              </w:rPr>
              <w:t>22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8"/>
              <w:widowControl/>
              <w:spacing w:line="233" w:lineRule="auto"/>
              <w:jc w:val="center"/>
              <w:rPr>
                <w:rStyle w:val="FontStyle4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Цветковыеи хвойныерастения.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Растения цветковые и нецветковые. Цветок – орган растения.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pacing w:val="4"/>
                <w:sz w:val="24"/>
                <w:szCs w:val="24"/>
              </w:rPr>
            </w:pPr>
            <w:r w:rsidRPr="00376A21">
              <w:rPr>
                <w:rStyle w:val="FontStyle41"/>
                <w:spacing w:val="4"/>
                <w:sz w:val="24"/>
                <w:szCs w:val="24"/>
              </w:rPr>
              <w:t>Знать группы растений по их характерным признакам (цветковые растения, хвойные растения, папоротники, мхи, водо-росли).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хвойные и лиственные растения степи.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7"/>
              <w:widowControl/>
              <w:spacing w:line="233" w:lineRule="auto"/>
              <w:rPr>
                <w:rStyle w:val="FontStyle41"/>
                <w:i/>
                <w:spacing w:val="-6"/>
                <w:sz w:val="24"/>
                <w:szCs w:val="24"/>
              </w:rPr>
            </w:pPr>
            <w:r w:rsidRPr="00376A21">
              <w:rPr>
                <w:spacing w:val="-6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23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33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Папоротники,мхи и водоросли.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3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9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Разнообразие дикорастущих </w:t>
            </w:r>
            <w:r w:rsidRPr="00376A21">
              <w:rPr>
                <w:rStyle w:val="FontStyle41"/>
                <w:spacing w:val="-4"/>
                <w:sz w:val="24"/>
                <w:szCs w:val="24"/>
              </w:rPr>
              <w:t>растений, места их обитания.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33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4"/>
              <w:widowControl/>
              <w:spacing w:line="233" w:lineRule="auto"/>
              <w:ind w:firstLine="0"/>
              <w:rPr>
                <w:rStyle w:val="FontStyle41"/>
                <w:bCs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группировать растения по их признакам и свойствам;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16"/>
              </w:tabs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работать с научной литературой;</w:t>
            </w:r>
          </w:p>
          <w:p w:rsidR="00280B76" w:rsidRPr="00376A21" w:rsidRDefault="00280B76" w:rsidP="005B1AC9">
            <w:pPr>
              <w:pStyle w:val="Style20"/>
              <w:tabs>
                <w:tab w:val="left" w:pos="216"/>
              </w:tabs>
              <w:spacing w:line="233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оформлять свои наблюдения.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Исследовать лечебныеи ядовитые растения.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3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24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Красная книга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России. Правилаповеденияна природе.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26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Растения, находящиеся под угрозой исчезновения. Влияние деятельности человека на природу.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названия растений 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Красной книги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(не менее 2-3);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правила поведения в природе.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кратко характеризовать средства сохранения природы;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26"/>
              </w:tabs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- выполнять простейшие инструкции;</w:t>
            </w:r>
          </w:p>
          <w:p w:rsidR="00280B76" w:rsidRPr="00376A21" w:rsidRDefault="00280B76" w:rsidP="005B1AC9">
            <w:pPr>
              <w:pStyle w:val="Style19"/>
              <w:spacing w:line="226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 xml:space="preserve">- называть растения своего края, внесенные в Красную книгу России </w:t>
            </w:r>
          </w:p>
          <w:p w:rsidR="00280B76" w:rsidRPr="00376A21" w:rsidRDefault="00280B76" w:rsidP="005B1AC9">
            <w:pPr>
              <w:pStyle w:val="Style19"/>
              <w:spacing w:line="226" w:lineRule="auto"/>
              <w:rPr>
                <w:rStyle w:val="FontStyle38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(не менее 2-3).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Знать Красную книгуродного края.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26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1410"/>
        </w:trPr>
        <w:tc>
          <w:tcPr>
            <w:tcW w:w="672" w:type="dxa"/>
            <w:tcBorders>
              <w:top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по теме «Разнообразие растений».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знаний.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Разнообразие растений. Дикорастущие и культурные растения родного края.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4"/>
              <w:widowControl/>
              <w:spacing w:line="226" w:lineRule="auto"/>
              <w:ind w:firstLine="0"/>
              <w:rPr>
                <w:rStyle w:val="FontStyle41"/>
                <w:bCs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группировать растения по их признакам и свойствам;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35"/>
              </w:tabs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работать с научной литературой;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35"/>
              </w:tabs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оформлять свои наблюдения.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26" w:lineRule="auto"/>
              <w:ind w:firstLine="0"/>
              <w:rPr>
                <w:spacing w:val="-6"/>
              </w:rPr>
            </w:pPr>
            <w:r w:rsidRPr="00376A21">
              <w:rPr>
                <w:spacing w:val="-6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145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spacing w:line="226" w:lineRule="auto"/>
              <w:ind w:firstLine="0"/>
              <w:jc w:val="center"/>
              <w:rPr>
                <w:b/>
              </w:rPr>
            </w:pPr>
            <w:r w:rsidRPr="00376A21">
              <w:rPr>
                <w:b/>
              </w:rPr>
              <w:t>Культурные растения. Продолжительность жизни растений (8 часов)</w:t>
            </w:r>
          </w:p>
        </w:tc>
      </w:tr>
      <w:tr w:rsidR="00280B76" w:rsidRPr="00376A21" w:rsidTr="005B1AC9">
        <w:trPr>
          <w:trHeight w:val="20"/>
        </w:trPr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26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Для чего людивыращиваюткультурныерастения?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Урок-проект.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Группы культурных растений(овощные, плодовые, прядиль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ные и др.).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ind w:right="-108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- </w:t>
            </w:r>
            <w:r w:rsidRPr="00376A21">
              <w:rPr>
                <w:rStyle w:val="FontStyle41"/>
                <w:spacing w:val="4"/>
                <w:sz w:val="24"/>
                <w:szCs w:val="24"/>
              </w:rPr>
              <w:t>чем отличаются дикорастущие растения от культурных;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45"/>
              </w:tabs>
              <w:spacing w:line="226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группы культурных растений.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20"/>
              <w:tabs>
                <w:tab w:val="left" w:pos="245"/>
              </w:tabs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выделять характерные признакикультурных растений, отличающие ихот дикорастущих;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приводить свои примеры культурных растений каждой группы.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историю культурных растений.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27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Какие части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культурных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растений используют люди?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26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Расселение семянрастений. Выращивание культурных растений.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26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чем отличаются дикорастущие растения от культурных;</w:t>
            </w:r>
          </w:p>
          <w:p w:rsidR="00280B76" w:rsidRPr="00376A21" w:rsidRDefault="00280B76" w:rsidP="005B1AC9">
            <w:pPr>
              <w:pStyle w:val="Style20"/>
              <w:widowControl/>
              <w:tabs>
                <w:tab w:val="left" w:pos="245"/>
              </w:tabs>
              <w:spacing w:line="226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группы культурных растений.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20"/>
              <w:tabs>
                <w:tab w:val="left" w:pos="245"/>
              </w:tabs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выделять характерные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признакикультурных растений, отличающие ихот дикорастущих;</w:t>
            </w:r>
          </w:p>
          <w:p w:rsidR="00280B76" w:rsidRPr="00376A21" w:rsidRDefault="00280B76" w:rsidP="005B1AC9">
            <w:pPr>
              <w:pStyle w:val="Style19"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приводить свои примеры культурных растений каждой группы.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Исследовать культурныерастения родного края.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26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28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ind w:right="-19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0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Рассада. Растения. Сеянцы. Сроки посадки огородных растений.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основные растения огорода;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части растений – листья, плоды, корнеплоды, клубни, семена. Уметь: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ухаживать за огородными расте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ниями;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16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правильно подбирать рассаду или семена.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озимые и яровые культуры. Зимостойкие и теплолюби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вые </w:t>
            </w:r>
          </w:p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растения.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i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29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От чего </w:t>
            </w:r>
          </w:p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зависит урожай зерновых?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0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Значение зерновых культур в жизни человека.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26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названия (изображения) зерновых растений;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26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важность зерновых культур в жизни человека.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Определять виды с/х работы на полях страны.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30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Растения сада.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Садовые растения. Труд людей в саду.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основные растения сада. Уметь: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30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находить и определять садовые рас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тения;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30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ухаживать за растениями.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с/х машины и оборудование для работы в саду.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31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Сколько живут </w:t>
            </w:r>
          </w:p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растения?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0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 xml:space="preserve">Комбинированный </w:t>
            </w: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Сроки жизни растений; расселение растений на новые места.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Знать признаки однолетних, двулетних и многолетних растений.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Уметь: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определять возраст растений;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составлять таблицу однолетних, двулетних и многолетних растений;</w:t>
            </w:r>
          </w:p>
          <w:p w:rsidR="00280B76" w:rsidRPr="00376A21" w:rsidRDefault="00280B76" w:rsidP="005B1AC9">
            <w:pPr>
              <w:pStyle w:val="Style22"/>
              <w:widowControl/>
              <w:tabs>
                <w:tab w:val="left" w:pos="235"/>
              </w:tabs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характеризовать сходство и различия однолетних, двулетних и многолетних растений.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Знать памятники природы (дубы, сосны и т. д.).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i/>
                <w:spacing w:val="-6"/>
                <w:sz w:val="24"/>
                <w:szCs w:val="24"/>
              </w:rPr>
            </w:pPr>
            <w:r w:rsidRPr="00376A21">
              <w:rPr>
                <w:spacing w:val="-6"/>
              </w:rPr>
              <w:t xml:space="preserve">Самостоятельно подбирать аргументы для оценки </w:t>
            </w:r>
            <w:r w:rsidRPr="00376A21">
              <w:rPr>
                <w:spacing w:val="-6"/>
              </w:rPr>
              <w:lastRenderedPageBreak/>
              <w:t>предлагаемого материала или ситуации.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Размножение растений своими частями.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spacing w:line="230" w:lineRule="auto"/>
              <w:ind w:firstLine="0"/>
              <w:rPr>
                <w:b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Вегетативное размножение растений.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Знать понятия «черенок», </w:t>
            </w:r>
            <w:r w:rsidRPr="00376A21">
              <w:rPr>
                <w:rStyle w:val="FontStyle41"/>
                <w:spacing w:val="-6"/>
                <w:sz w:val="24"/>
                <w:szCs w:val="24"/>
              </w:rPr>
              <w:t>«отросток», «семя», «плод».</w:t>
            </w:r>
          </w:p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Иметь представление о возможности вегетативного размножения растений.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0"/>
              <w:widowControl/>
              <w:spacing w:line="23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Исследовать размножение водорослей и грибов.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2518"/>
        </w:trPr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по теме «Культурные растения. Продолжительность жизни рас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тений».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</w:t>
            </w:r>
          </w:p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знаний.</w:t>
            </w:r>
          </w:p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Викторина.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Культурные растения. </w:t>
            </w:r>
          </w:p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rPr>
                <w:rStyle w:val="FontStyle41"/>
                <w:sz w:val="24"/>
                <w:szCs w:val="24"/>
              </w:rPr>
              <w:t>Продолжительность жизни рас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тений.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дикорастущие и культурные расте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ния своей местности;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сельскохозяйственные растения своей местности.</w:t>
            </w:r>
          </w:p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раскрывать особенности внешнего вида и жизни растений;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- называть растения своего края, внесенные в Красную книгу России (не менее 2-3).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rPr>
          <w:trHeight w:val="154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spacing w:line="240" w:lineRule="auto"/>
              <w:ind w:firstLine="0"/>
              <w:jc w:val="center"/>
              <w:rPr>
                <w:b/>
              </w:rPr>
            </w:pPr>
            <w:r w:rsidRPr="00376A21">
              <w:rPr>
                <w:b/>
              </w:rPr>
              <w:t>Грибы (3 часа)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Грибы. Можно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вырастить грибы на кусочке хлеба?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Урок-проект.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Грибы одноклеточные и многоклеточные. Питание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грибов. Значение грибов.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Знать: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свойства и признаки 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грибов;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взаимосвязь живой и неживой при</w:t>
            </w:r>
            <w:r w:rsidRPr="00376A21">
              <w:rPr>
                <w:rStyle w:val="FontStyle41"/>
                <w:sz w:val="24"/>
                <w:szCs w:val="24"/>
              </w:rPr>
              <w:softHyphen/>
              <w:t>роды;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чем питаются грибы.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 xml:space="preserve">Знать значение грибов в природе и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жизни человека.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i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lastRenderedPageBreak/>
              <w:t xml:space="preserve">Самостоятельно подбирать аргументы </w:t>
            </w:r>
            <w:r w:rsidRPr="00376A21">
              <w:rPr>
                <w:spacing w:val="-4"/>
              </w:rPr>
              <w:lastRenderedPageBreak/>
              <w:t>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35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Ядовитые и несъедобныедвойникишляпочныхгрибов.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Съедобные и ядовитые </w:t>
            </w:r>
          </w:p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грибы.</w:t>
            </w:r>
          </w:p>
          <w:p w:rsidR="00280B76" w:rsidRPr="00376A21" w:rsidRDefault="00280B76" w:rsidP="005B1AC9">
            <w:pPr>
              <w:pStyle w:val="Style25"/>
              <w:widowControl/>
              <w:rPr>
                <w:rStyle w:val="FontStyle48"/>
                <w:sz w:val="24"/>
                <w:szCs w:val="24"/>
              </w:rPr>
            </w:pP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отличительные признаки съедобных грибов;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съедобные грибы, растущие в род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ном крае;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несъедобные (ядовитые) двойники шляпочных съедобных грибов.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Определять пищевое отравление. Первая помощь при пищевом отравлении.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rPr>
          <w:trHeight w:val="851"/>
        </w:trPr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36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Как правильно собирать грибы?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1"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Правила сбора грибов.</w:t>
            </w:r>
          </w:p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правила сбора грибов. Уметь приводить примеры грибов своей местности.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ind w:firstLine="0"/>
              <w:jc w:val="left"/>
              <w:rPr>
                <w:sz w:val="24"/>
                <w:szCs w:val="24"/>
              </w:rPr>
            </w:pPr>
            <w:r w:rsidRPr="00376A21">
              <w:rPr>
                <w:sz w:val="24"/>
                <w:szCs w:val="24"/>
              </w:rPr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93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jc w:val="center"/>
              <w:rPr>
                <w:b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Животные (8 часов)</w:t>
            </w:r>
          </w:p>
        </w:tc>
      </w:tr>
      <w:tr w:rsidR="00280B76" w:rsidRPr="00376A21" w:rsidTr="005B1AC9"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37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Разнообразие животных.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Урок-проект.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Многообразие животных по способу питания. Дикие и домаш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ние животные.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группы животных и их признаки. Уметь: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приводить примеры животных (насекомые, рыбы, птицы, звери), не менее 2-3 представителей каждой группы;</w:t>
            </w:r>
          </w:p>
          <w:p w:rsidR="00280B76" w:rsidRPr="00376A21" w:rsidRDefault="00280B76" w:rsidP="005B1AC9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раскрывать особенности внешнего вида и жизни животных.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отличительные признаки животных разных групп.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2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38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Насекомые.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 xml:space="preserve">Комбинированный </w:t>
            </w: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Растительноядные, хищные и всеядные насекомые.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 xml:space="preserve">- отличительные признаки насекомых и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деление их на группы;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названия насекомых родного края.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Знать редких насеко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мых нашей страны.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 xml:space="preserve">Устанавливать связи между целью учебной деятельности и ее </w:t>
            </w:r>
            <w:r w:rsidRPr="00376A21">
              <w:lastRenderedPageBreak/>
              <w:t>мотивом.</w:t>
            </w:r>
          </w:p>
        </w:tc>
      </w:tr>
      <w:tr w:rsidR="00280B76" w:rsidRPr="00376A21" w:rsidTr="005B1AC9"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Рыбы.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Приспособления рыб для жизни в воде.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отличительные признаки рыб;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приспособления рыб к жизни в воде;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группы рыб по признаку питания (хищники, растительноядные, всеядные).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 двоякодыша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щих и кистеперых рыб.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40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Земноводные.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Жизнь лягушек, жаб, тритонов. Амфибии и их признаки.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высказывать суждения по результатам сравнения и выделения существенных признаков организма;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называть земноводных родного края.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pacing w:val="-4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4"/>
                <w:sz w:val="24"/>
                <w:szCs w:val="24"/>
              </w:rPr>
              <w:t>Исследовать размножение и развитие амфибии.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i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41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Пресмыкающиеся.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Отличительные признаки пресмы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кающихся. Прави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ла поведения при встрече со змеями.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черты сходства и различия крокоди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лов, ящериц, черепах, змей;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8"/>
                <w:b w:val="0"/>
                <w:spacing w:val="-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8"/>
                <w:sz w:val="24"/>
                <w:szCs w:val="24"/>
              </w:rPr>
              <w:t>- сходства и различия пресмыкающихся и земноводных;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21"/>
              </w:tabs>
              <w:spacing w:line="240" w:lineRule="auto"/>
              <w:ind w:right="-108"/>
              <w:rPr>
                <w:rStyle w:val="FontStyle38"/>
                <w:b w:val="0"/>
                <w:spacing w:val="-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8"/>
                <w:sz w:val="24"/>
                <w:szCs w:val="24"/>
              </w:rPr>
              <w:t>- опасных для человека пресмыкающихся и правила безопасности при встрече с ними.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 отличительные признаки гадюки и ужа.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701" w:type="dxa"/>
            <w:gridSpan w:val="3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42</w:t>
            </w:r>
          </w:p>
        </w:tc>
        <w:tc>
          <w:tcPr>
            <w:tcW w:w="691" w:type="dxa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Птицы.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</w:t>
            </w: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>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Признаки птиц. Значение перьевого покрова.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Способы добычи пищи птенцам.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Знать: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26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 xml:space="preserve">- отличительные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признаки птиц;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26"/>
              </w:tabs>
              <w:spacing w:line="240" w:lineRule="auto"/>
              <w:ind w:right="-108"/>
              <w:rPr>
                <w:rStyle w:val="FontStyle38"/>
                <w:b w:val="0"/>
                <w:spacing w:val="-6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6"/>
                <w:sz w:val="24"/>
                <w:szCs w:val="24"/>
              </w:rPr>
              <w:t>- группы птиц по признаку питания – зерноядные, насекомоядные, хищные, всеядные.</w:t>
            </w:r>
          </w:p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 определять птиц среди других животных.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Знать птиц из Красной книги.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 xml:space="preserve">Устанавливать связи между целью учебной </w:t>
            </w:r>
            <w:r w:rsidRPr="00376A21">
              <w:lastRenderedPageBreak/>
              <w:t>деятельности и ее мотивом.</w:t>
            </w:r>
          </w:p>
        </w:tc>
      </w:tr>
      <w:tr w:rsidR="00280B76" w:rsidRPr="00376A21" w:rsidTr="005B1AC9">
        <w:tc>
          <w:tcPr>
            <w:tcW w:w="672" w:type="dxa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43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57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Звери.</w:t>
            </w:r>
          </w:p>
        </w:tc>
        <w:tc>
          <w:tcPr>
            <w:tcW w:w="1021" w:type="dxa"/>
            <w:gridSpan w:val="4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Отличительные признаки млекопитающих. Группы млекопитающих.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значение понятий «звери», «млекопитающие»;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млекопитающих родного края. Уметь: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b w:val="0"/>
                <w:spacing w:val="-6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6"/>
                <w:sz w:val="24"/>
                <w:szCs w:val="24"/>
              </w:rPr>
              <w:t>- определять млекопитающих среди других животных;</w:t>
            </w:r>
          </w:p>
          <w:p w:rsidR="00280B76" w:rsidRPr="00376A21" w:rsidRDefault="00280B76" w:rsidP="005B1AC9">
            <w:pPr>
              <w:pStyle w:val="Style27"/>
              <w:widowControl/>
              <w:tabs>
                <w:tab w:val="left" w:pos="235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описывать млекопитающих (по выбору).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Исследовать ехидну и утко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носа.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1247"/>
        </w:trPr>
        <w:tc>
          <w:tcPr>
            <w:tcW w:w="672" w:type="dxa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44</w:t>
            </w:r>
          </w:p>
        </w:tc>
        <w:tc>
          <w:tcPr>
            <w:tcW w:w="72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57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Как животные защищаются.</w:t>
            </w:r>
          </w:p>
        </w:tc>
        <w:tc>
          <w:tcPr>
            <w:tcW w:w="1021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Различные группы животных.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группы животных по их характерным признакам (насекомые, рыбы, земноводные, пресмыкающиеся, птицы, млекопитающие);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способы защиты животных от врагов.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1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35" w:lineRule="auto"/>
              <w:ind w:firstLine="0"/>
            </w:pPr>
            <w:r w:rsidRPr="00376A21">
              <w:t>Определять то, что уже усвоено и что еще подлежит усвоению.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widowControl/>
              <w:spacing w:line="235" w:lineRule="auto"/>
              <w:ind w:firstLine="0"/>
              <w:rPr>
                <w:spacing w:val="-6"/>
              </w:rPr>
            </w:pPr>
            <w:r w:rsidRPr="00376A21">
              <w:rPr>
                <w:spacing w:val="-6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148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tabs>
                <w:tab w:val="left" w:pos="216"/>
              </w:tabs>
              <w:spacing w:line="235" w:lineRule="auto"/>
              <w:jc w:val="center"/>
              <w:rPr>
                <w:b/>
              </w:rPr>
            </w:pPr>
            <w:r w:rsidRPr="00376A21">
              <w:rPr>
                <w:rStyle w:val="FontStyle41"/>
                <w:b/>
                <w:sz w:val="24"/>
                <w:szCs w:val="24"/>
              </w:rPr>
              <w:t>Человек и животные (6 часов)</w:t>
            </w:r>
          </w:p>
        </w:tc>
      </w:tr>
      <w:tr w:rsidR="00280B76" w:rsidRPr="00376A21" w:rsidTr="005B1AC9">
        <w:trPr>
          <w:trHeight w:val="1361"/>
        </w:trPr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45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Домашниеживотные.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Урок-проект.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Домашниеживотные.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признаки домашних животных;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26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об особенностях диких и домашних животных.</w:t>
            </w:r>
          </w:p>
          <w:p w:rsidR="00280B76" w:rsidRPr="00376A21" w:rsidRDefault="00280B76" w:rsidP="005B1AC9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раскрывать особенности до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машних животных.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6"/>
              <w:widowControl/>
              <w:spacing w:line="235" w:lineRule="auto"/>
              <w:ind w:firstLine="0"/>
            </w:pPr>
            <w:r w:rsidRPr="00376A21">
              <w:t>Определять то, что уже усвоено и что еще подлежит усвоению.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</w:pPr>
            <w:r w:rsidRPr="00376A21">
              <w:t>Устанавливать связи между целью учебной деятельности и ее мотивом.</w:t>
            </w:r>
          </w:p>
          <w:p w:rsidR="00280B76" w:rsidRPr="00376A21" w:rsidRDefault="00280B76" w:rsidP="005B1AC9">
            <w:pPr>
              <w:pStyle w:val="Style10"/>
              <w:widowControl/>
              <w:spacing w:line="235" w:lineRule="auto"/>
            </w:pPr>
          </w:p>
          <w:p w:rsidR="00280B76" w:rsidRPr="00376A21" w:rsidRDefault="00280B76" w:rsidP="005B1AC9">
            <w:pPr>
              <w:pStyle w:val="Style10"/>
              <w:widowControl/>
              <w:spacing w:line="235" w:lineRule="auto"/>
            </w:pPr>
          </w:p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46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Живой </w:t>
            </w:r>
          </w:p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уголок.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Обитатели живого уголка.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ухаживать за обитателями жи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вого уголка (питание, безопасность).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рассказы-загадки о животных.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47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Урок-экскурсияна станцию юннатов.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Экскурсия.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Знакомствос жизнью животных на станции юннатов.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правила поведения и обращения с животными.</w:t>
            </w:r>
          </w:p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3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наблюдать за обитанием, питанием, особенностями образа жизни питомцев станции юннатов;</w:t>
            </w:r>
          </w:p>
          <w:p w:rsidR="00280B76" w:rsidRPr="00376A21" w:rsidRDefault="00280B76" w:rsidP="005B1AC9">
            <w:pPr>
              <w:pStyle w:val="Style29"/>
              <w:tabs>
                <w:tab w:val="left" w:pos="230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обобщать результаты наблюдений по экскурсии.</w:t>
            </w: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Ухаживать за животными.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48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Значение дикихживотных.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Расширить знания о диких животных.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диких животных родного края.</w:t>
            </w:r>
          </w:p>
          <w:p w:rsidR="00280B76" w:rsidRPr="00376A21" w:rsidRDefault="00280B76" w:rsidP="005B1AC9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определять значение диких животных в жизни человека.</w:t>
            </w:r>
          </w:p>
          <w:p w:rsidR="00280B76" w:rsidRPr="00376A21" w:rsidRDefault="00280B76" w:rsidP="005B1AC9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Знать животных,приносящих ущерб человеку.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6"/>
              <w:spacing w:line="235" w:lineRule="auto"/>
              <w:rPr>
                <w:rStyle w:val="FontStyle41"/>
                <w:i/>
                <w:spacing w:val="-6"/>
                <w:sz w:val="24"/>
                <w:szCs w:val="24"/>
              </w:rPr>
            </w:pPr>
            <w:r w:rsidRPr="00376A21">
              <w:rPr>
                <w:spacing w:val="-6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49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jc w:val="center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Человек в ответене только за тех,кого приручил.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pStyle w:val="Style28"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Забота человека одикой природе.</w:t>
            </w:r>
          </w:p>
          <w:p w:rsidR="00280B76" w:rsidRPr="00376A21" w:rsidRDefault="00280B76" w:rsidP="005B1AC9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Охранная деятельность человека.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правила поведения в природе;</w:t>
            </w:r>
          </w:p>
          <w:p w:rsidR="00280B76" w:rsidRPr="00376A21" w:rsidRDefault="00280B76" w:rsidP="005B1AC9">
            <w:pPr>
              <w:pStyle w:val="Style29"/>
              <w:widowControl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правила обращения с дикими и домашними животными;</w:t>
            </w:r>
          </w:p>
          <w:p w:rsidR="00280B76" w:rsidRPr="00376A21" w:rsidRDefault="00280B76" w:rsidP="005B1AC9">
            <w:pPr>
              <w:pStyle w:val="Style29"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животных, занесенных в Красную книгу России, родного края.</w:t>
            </w:r>
          </w:p>
          <w:p w:rsidR="00280B76" w:rsidRPr="00376A21" w:rsidRDefault="00280B76" w:rsidP="005B1AC9">
            <w:pPr>
              <w:pStyle w:val="Style29"/>
              <w:tabs>
                <w:tab w:val="left" w:pos="235"/>
              </w:tabs>
              <w:spacing w:line="235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520" w:type="dxa"/>
            <w:gridSpan w:val="2"/>
          </w:tcPr>
          <w:p w:rsidR="00280B76" w:rsidRPr="00376A21" w:rsidRDefault="00280B76" w:rsidP="005B1AC9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Исследовать заказники; заповедники родного края.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35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1965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50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Заповедники или заказники родного края. Обобщение по теме «Человек и животные».</w:t>
            </w:r>
          </w:p>
        </w:tc>
        <w:tc>
          <w:tcPr>
            <w:tcW w:w="1039" w:type="dxa"/>
            <w:gridSpan w:val="5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Обобщение знаний.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Охранная деятельность человека на территории родного края. Экологические правила поведения человека в природе.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названия животных Красной книги России (не менее 2-3);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правила поведения в походах. Иметь представление о природоохранной работе, проводимой в родном крае.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1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pacing w:val="-4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4"/>
                <w:sz w:val="24"/>
                <w:szCs w:val="24"/>
              </w:rPr>
              <w:t>Знать животных и растения, охраняемые человеком; рыбопитомники.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241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spacing w:line="240" w:lineRule="auto"/>
              <w:jc w:val="center"/>
              <w:rPr>
                <w:b/>
              </w:rPr>
            </w:pPr>
            <w:r w:rsidRPr="00376A21">
              <w:rPr>
                <w:b/>
              </w:rPr>
              <w:t>Человек разумный – часть природы (10 часов)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51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Про тебя.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2767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pacing w:val="-4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4"/>
                <w:sz w:val="24"/>
                <w:szCs w:val="24"/>
              </w:rPr>
              <w:t>- о значении природы для здоровья и жизни человека;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об отдельных видах труда, связанных с природой;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b w:val="0"/>
                <w:spacing w:val="-4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4"/>
                <w:sz w:val="24"/>
                <w:szCs w:val="24"/>
              </w:rPr>
              <w:t>- о значении данного труда;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сходство и различие людей друг от друга.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21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Исследовать органы чувств человека, их значение.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52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Что умеет человек?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ind w:firstLine="0"/>
              <w:rPr>
                <w:rStyle w:val="20"/>
                <w:b w:val="0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Человек – существо социальное, член общества.</w:t>
            </w:r>
          </w:p>
        </w:tc>
        <w:tc>
          <w:tcPr>
            <w:tcW w:w="2767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 формировать выводы на осно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softHyphen/>
              <w:t>ве своих наблюдений.</w:t>
            </w:r>
          </w:p>
        </w:tc>
        <w:tc>
          <w:tcPr>
            <w:tcW w:w="2553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 различные профессии человека.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53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39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Расти здоровым.</w:t>
            </w:r>
          </w:p>
        </w:tc>
        <w:tc>
          <w:tcPr>
            <w:tcW w:w="1039" w:type="dxa"/>
            <w:gridSpan w:val="5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 xml:space="preserve">Условия, необходимые для жизни на Земле. Здоровье человека. </w:t>
            </w:r>
            <w:r w:rsidRPr="00376A21">
              <w:rPr>
                <w:rStyle w:val="FontStyle50"/>
                <w:b w:val="0"/>
                <w:sz w:val="24"/>
                <w:szCs w:val="24"/>
              </w:rPr>
              <w:t xml:space="preserve">Общее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представление о строении и основных функциях организма человека.</w:t>
            </w:r>
          </w:p>
        </w:tc>
        <w:tc>
          <w:tcPr>
            <w:tcW w:w="2767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понятие «здоровье»;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причины простудных заболеваний и меры их предупреждения;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b w:val="0"/>
                <w:spacing w:val="-4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4"/>
                <w:sz w:val="24"/>
                <w:szCs w:val="24"/>
              </w:rPr>
              <w:t>- компоненты, от которых зависит здоровье человека;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какие изделия могут нанести вред здоровью человека, как и почему.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553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Исследовать причины простудных заболеваний и меры их предупреждения.</w:t>
            </w:r>
          </w:p>
        </w:tc>
        <w:tc>
          <w:tcPr>
            <w:tcW w:w="2520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i/>
                <w:spacing w:val="-4"/>
                <w:sz w:val="24"/>
                <w:szCs w:val="24"/>
              </w:rPr>
            </w:pPr>
            <w:r w:rsidRPr="00376A21">
              <w:rPr>
                <w:spacing w:val="-4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54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Питание и здоровье.</w:t>
            </w:r>
          </w:p>
        </w:tc>
        <w:tc>
          <w:tcPr>
            <w:tcW w:w="1009" w:type="dxa"/>
            <w:gridSpan w:val="3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Режим питания.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 понятия «полезная пища», «разнообразная пища». Уметь работать с дополнительными источниками знаний.</w:t>
            </w:r>
          </w:p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Составлять калорийность пищи, меню.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jc w:val="center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55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1369" w:type="dxa"/>
            <w:gridSpan w:val="3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От кого зависит твой режим дня?</w:t>
            </w:r>
          </w:p>
        </w:tc>
        <w:tc>
          <w:tcPr>
            <w:tcW w:w="1009" w:type="dxa"/>
            <w:gridSpan w:val="3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pacing w:val="-6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pacing w:val="-6"/>
                <w:sz w:val="24"/>
                <w:szCs w:val="24"/>
              </w:rPr>
              <w:t>Режим дня школьника. Условия жизни, влияющие на здоровье человека.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 условия хорошего самочувствия. Уметь:</w:t>
            </w:r>
          </w:p>
          <w:p w:rsidR="00280B76" w:rsidRPr="00376A21" w:rsidRDefault="00280B76" w:rsidP="005B1AC9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соблюдать режим дня;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45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- составлять режим своего рабочего и выходного дня.</w:t>
            </w:r>
          </w:p>
          <w:p w:rsidR="00280B76" w:rsidRPr="00376A21" w:rsidRDefault="00280B76" w:rsidP="005B1AC9">
            <w:pPr>
              <w:pStyle w:val="Style30"/>
              <w:widowControl/>
              <w:tabs>
                <w:tab w:val="left" w:pos="245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t>Определять то, что уже усвоено и что еще подлежит усвоению.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t>Подбирать аргументы для оценки предлагаемого материала, опираясь на нравственные нормы.</w:t>
            </w:r>
          </w:p>
        </w:tc>
      </w:tr>
      <w:tr w:rsidR="00280B76" w:rsidRPr="00376A21" w:rsidTr="005B1AC9">
        <w:trPr>
          <w:trHeight w:val="2679"/>
        </w:trPr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56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69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Чистота – залог </w:t>
            </w:r>
          </w:p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здоровья.</w:t>
            </w:r>
          </w:p>
        </w:tc>
        <w:tc>
          <w:tcPr>
            <w:tcW w:w="1009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Урок-проект.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Личная гигиена. Правила организации домашней учебной работы.</w:t>
            </w:r>
          </w:p>
        </w:tc>
        <w:tc>
          <w:tcPr>
            <w:tcW w:w="2800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30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значение понятия «микробы»;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где человека подстерегают микробы;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основные правила личной гигиены.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выполнять правила личной гигиены;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рассказывать об обязанностях дежурного по классу, выполнять их добросовестно с целью борьбы с микробами;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оказывать первую медицинскую помощь при порезах и царапинах.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Исследовать микробы, пути попадания болезнетворных микробов в организм человека.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2791"/>
        </w:trPr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57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69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Берегись простуды!</w:t>
            </w:r>
          </w:p>
        </w:tc>
        <w:tc>
          <w:tcPr>
            <w:tcW w:w="1009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Охрана и укрепление </w:t>
            </w:r>
          </w:p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здоровья.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30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значение понятия «микробы»;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где человека подстерегают микробы;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основные правила личной гигиены.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376A21">
              <w:rPr>
                <w:rStyle w:val="FontStyle41"/>
                <w:spacing w:val="-4"/>
                <w:sz w:val="24"/>
                <w:szCs w:val="24"/>
              </w:rPr>
              <w:t>- выполнять правила личной гигиены;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рассказывать об обязанностях дежурного по классу, выполнять их добросовестно с целью борьбы с микробами.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Уметь оказывать первую помощь при простудных заболеваниях.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58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84" w:type="dxa"/>
            <w:gridSpan w:val="4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Твоя безопасность на улице.</w:t>
            </w:r>
          </w:p>
        </w:tc>
        <w:tc>
          <w:tcPr>
            <w:tcW w:w="994" w:type="dxa"/>
            <w:gridSpan w:val="2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Дорога от дома до школы. </w:t>
            </w:r>
            <w:r w:rsidRPr="00376A21">
              <w:rPr>
                <w:rStyle w:val="FontStyle51"/>
                <w:sz w:val="24"/>
                <w:szCs w:val="24"/>
              </w:rPr>
              <w:t>Пра</w:t>
            </w:r>
            <w:r w:rsidRPr="00376A21">
              <w:rPr>
                <w:rStyle w:val="FontStyle41"/>
                <w:sz w:val="24"/>
                <w:szCs w:val="24"/>
              </w:rPr>
              <w:t>вила дорожного движения. Опасности, подстерегающие ребенка при общении с незнакомыми людьми.</w:t>
            </w:r>
          </w:p>
        </w:tc>
        <w:tc>
          <w:tcPr>
            <w:tcW w:w="2819" w:type="dxa"/>
            <w:gridSpan w:val="3"/>
          </w:tcPr>
          <w:p w:rsidR="00280B76" w:rsidRPr="00376A21" w:rsidRDefault="00280B76" w:rsidP="005B1AC9">
            <w:pPr>
              <w:pStyle w:val="Style30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знаки дорожного движения, сигналы регулировщика и светофора;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правила поведения в природе;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что такое опасная ситуация.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составить правила безопасного поведения на улице и правила действий в опасных ситуациях.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3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Составлять схему пути «Мой маршрут из дома в школу». Опасные участки пути.</w:t>
            </w:r>
          </w:p>
        </w:tc>
        <w:tc>
          <w:tcPr>
            <w:tcW w:w="2329" w:type="dxa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ind w:right="-108"/>
              <w:rPr>
                <w:rStyle w:val="FontStyle41"/>
                <w:i/>
                <w:spacing w:val="-8"/>
                <w:sz w:val="24"/>
                <w:szCs w:val="24"/>
              </w:rPr>
            </w:pPr>
            <w:r w:rsidRPr="00376A21">
              <w:rPr>
                <w:spacing w:val="-8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59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84" w:type="dxa"/>
            <w:gridSpan w:val="4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Твоя безопасность дома.</w:t>
            </w:r>
          </w:p>
        </w:tc>
        <w:tc>
          <w:tcPr>
            <w:tcW w:w="994" w:type="dxa"/>
            <w:gridSpan w:val="2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Правила безопасного обращения с электроприборами, газовыми установками, лекарствами.</w:t>
            </w:r>
          </w:p>
        </w:tc>
        <w:tc>
          <w:tcPr>
            <w:tcW w:w="2819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</w:t>
            </w:r>
            <w:r w:rsidRPr="00376A21">
              <w:rPr>
                <w:rStyle w:val="FontStyle41"/>
                <w:sz w:val="24"/>
                <w:szCs w:val="24"/>
              </w:rPr>
              <w:t>правила безопасного поведениядома.</w:t>
            </w:r>
          </w:p>
          <w:p w:rsidR="00280B76" w:rsidRPr="00376A21" w:rsidRDefault="00280B76" w:rsidP="005B1AC9">
            <w:pPr>
              <w:pStyle w:val="Style30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Уметь: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вызвать помощь;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вести себя в нестандартных ситуациях.</w:t>
            </w:r>
          </w:p>
          <w:p w:rsidR="00280B76" w:rsidRPr="00376A21" w:rsidRDefault="00280B76" w:rsidP="005B1AC9">
            <w:pPr>
              <w:pStyle w:val="Style31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службы спасения: МЧС, милиция, скорая помощь.</w:t>
            </w:r>
          </w:p>
        </w:tc>
        <w:tc>
          <w:tcPr>
            <w:tcW w:w="2329" w:type="dxa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1241"/>
        </w:trPr>
        <w:tc>
          <w:tcPr>
            <w:tcW w:w="69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60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384" w:type="dxa"/>
            <w:gridSpan w:val="4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по теме «Человек разумный – часть природы».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знаний.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Живое существо. Живые организмы. Основные расы человека.</w:t>
            </w:r>
          </w:p>
        </w:tc>
        <w:tc>
          <w:tcPr>
            <w:tcW w:w="2819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</w:pPr>
            <w:r w:rsidRPr="00376A21">
              <w:rPr>
                <w:rStyle w:val="FontStyle38"/>
                <w:b w:val="0"/>
                <w:sz w:val="24"/>
                <w:szCs w:val="24"/>
              </w:rPr>
              <w:t xml:space="preserve">Знать </w:t>
            </w:r>
            <w:r w:rsidRPr="00376A21">
              <w:rPr>
                <w:rStyle w:val="FontStyle41"/>
                <w:sz w:val="24"/>
                <w:szCs w:val="24"/>
              </w:rPr>
              <w:t>средства сохранения и укрепления здоровья человека (личная гигиена, режим труда и отдыха, физкультура).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t>Определять то, что уже усвоено и что еще подлежит усвоению.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rPr>
          <w:trHeight w:val="218"/>
        </w:trPr>
        <w:tc>
          <w:tcPr>
            <w:tcW w:w="14560" w:type="dxa"/>
            <w:gridSpan w:val="18"/>
            <w:tcBorders>
              <w:top w:val="single" w:sz="4" w:space="0" w:color="auto"/>
            </w:tcBorders>
          </w:tcPr>
          <w:p w:rsidR="00280B76" w:rsidRPr="00376A21" w:rsidRDefault="00280B76" w:rsidP="005B1AC9">
            <w:pPr>
              <w:pStyle w:val="Style6"/>
              <w:spacing w:line="240" w:lineRule="auto"/>
              <w:ind w:firstLine="0"/>
              <w:jc w:val="center"/>
              <w:rPr>
                <w:b/>
              </w:rPr>
            </w:pPr>
            <w:r w:rsidRPr="00376A21">
              <w:rPr>
                <w:b/>
              </w:rPr>
              <w:t>В родном краю (8 часов)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61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Имя города, села, </w:t>
            </w:r>
          </w:p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поселка.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 xml:space="preserve">Комбинированный </w:t>
            </w:r>
            <w:r w:rsidRPr="00376A21">
              <w:rPr>
                <w:rStyle w:val="20"/>
                <w:b w:val="0"/>
                <w:sz w:val="24"/>
                <w:szCs w:val="24"/>
              </w:rPr>
              <w:lastRenderedPageBreak/>
              <w:t>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Россия – наша Родина.</w:t>
            </w:r>
          </w:p>
        </w:tc>
        <w:tc>
          <w:tcPr>
            <w:tcW w:w="2819" w:type="dxa"/>
            <w:gridSpan w:val="3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</w:t>
            </w:r>
            <w:r w:rsidRPr="00376A21">
              <w:rPr>
                <w:rStyle w:val="FontStyle41"/>
                <w:sz w:val="24"/>
                <w:szCs w:val="24"/>
              </w:rPr>
              <w:t>название родной страны,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ее</w:t>
            </w:r>
            <w:r w:rsidRPr="00376A21">
              <w:rPr>
                <w:rStyle w:val="FontStyle41"/>
                <w:sz w:val="24"/>
                <w:szCs w:val="24"/>
              </w:rPr>
              <w:t xml:space="preserve">столицы, региона, где живут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учащие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ся, родного города (села).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</w:t>
            </w:r>
            <w:r w:rsidRPr="00376A21">
              <w:rPr>
                <w:rStyle w:val="FontStyle41"/>
                <w:sz w:val="24"/>
                <w:szCs w:val="24"/>
              </w:rPr>
              <w:t>работать с различными источниками информации.</w:t>
            </w:r>
          </w:p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 xml:space="preserve">Исследовать народные промыслы России, особенности труда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людей родного края.</w:t>
            </w:r>
          </w:p>
        </w:tc>
        <w:tc>
          <w:tcPr>
            <w:tcW w:w="2329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lastRenderedPageBreak/>
              <w:t xml:space="preserve">Подбирать аргументы для оценки </w:t>
            </w:r>
            <w:r w:rsidRPr="00376A21">
              <w:lastRenderedPageBreak/>
              <w:t>предлагаемого материала или ситуации, опираясь на существующие нравственно-этические нормы.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Семья и родословная.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Семья ребенка. Родословная семьи.</w:t>
            </w:r>
          </w:p>
        </w:tc>
        <w:tc>
          <w:tcPr>
            <w:tcW w:w="2819" w:type="dxa"/>
            <w:gridSpan w:val="3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Знать родословную своей семьи. Рассказывать о старших членах своей семьи. Уметь</w:t>
            </w:r>
            <w:r w:rsidRPr="00376A21">
              <w:rPr>
                <w:rStyle w:val="FontStyle41"/>
                <w:sz w:val="24"/>
                <w:szCs w:val="24"/>
              </w:rPr>
              <w:t>работать с различными источниками информации.</w:t>
            </w: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329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</w:pPr>
            <w:r w:rsidRPr="00376A21">
              <w:t>Подбирать аргументы для оценки предлагаемого материала или ситуации, опираясь на существующие нравственно-этические нормы.</w:t>
            </w:r>
          </w:p>
          <w:p w:rsidR="00280B76" w:rsidRPr="00376A21" w:rsidRDefault="00280B76" w:rsidP="005B1AC9">
            <w:pPr>
              <w:pStyle w:val="Style31"/>
              <w:widowControl/>
              <w:spacing w:line="240" w:lineRule="auto"/>
            </w:pP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63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История Московского Кремля.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Москва – столица России. История Отечества: отдельные исторические картины быта, труда в истории Московского Кремля.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38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t>Рассказывать</w:t>
            </w:r>
            <w:r w:rsidRPr="00376A21">
              <w:rPr>
                <w:rStyle w:val="FontStyle41"/>
                <w:sz w:val="24"/>
                <w:szCs w:val="24"/>
              </w:rPr>
              <w:t xml:space="preserve"> о возникновении Москвы, называть достопримечательности Московского Кремля.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t>Уметь</w:t>
            </w:r>
            <w:r w:rsidRPr="00376A21">
              <w:rPr>
                <w:rStyle w:val="FontStyle38"/>
                <w:sz w:val="24"/>
                <w:szCs w:val="24"/>
              </w:rPr>
              <w:t>: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35"/>
              </w:tabs>
              <w:spacing w:line="240" w:lineRule="auto"/>
              <w:ind w:right="-108"/>
              <w:rPr>
                <w:rStyle w:val="FontStyle41"/>
                <w:spacing w:val="-2"/>
                <w:sz w:val="24"/>
                <w:szCs w:val="24"/>
              </w:rPr>
            </w:pPr>
            <w:r w:rsidRPr="00376A21">
              <w:rPr>
                <w:rStyle w:val="FontStyle41"/>
                <w:spacing w:val="-2"/>
                <w:sz w:val="24"/>
                <w:szCs w:val="24"/>
              </w:rPr>
              <w:t>- описывать изученные события из истории Отечества (история Московского Кремля, Великая Отечественная война);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самостоятельно работать с книгой.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35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достопримечательности Москвы. Характеристика отдельных исторических событий, связанных с Москвой.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64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Экскурсия в город.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Экскурсия.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Предприятия, обслуживающие жителей </w:t>
            </w:r>
            <w:r w:rsidRPr="00376A21">
              <w:rPr>
                <w:rStyle w:val="FontStyle41"/>
                <w:sz w:val="24"/>
                <w:szCs w:val="24"/>
              </w:rPr>
              <w:lastRenderedPageBreak/>
              <w:t>города.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30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>Уметь: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- работать с оглавлением </w:t>
            </w:r>
            <w:r w:rsidRPr="00376A21">
              <w:rPr>
                <w:rStyle w:val="FontStyle38"/>
                <w:b w:val="0"/>
                <w:sz w:val="24"/>
                <w:szCs w:val="24"/>
              </w:rPr>
              <w:lastRenderedPageBreak/>
              <w:t xml:space="preserve">и </w:t>
            </w:r>
            <w:r w:rsidRPr="00376A21">
              <w:rPr>
                <w:rStyle w:val="FontStyle41"/>
                <w:sz w:val="24"/>
                <w:szCs w:val="24"/>
              </w:rPr>
              <w:t>справоч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никами учебника;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анализировать полученную инфор</w:t>
            </w:r>
            <w:r w:rsidRPr="00376A21">
              <w:rPr>
                <w:rStyle w:val="FontStyle41"/>
                <w:sz w:val="24"/>
                <w:szCs w:val="24"/>
              </w:rPr>
              <w:softHyphen/>
              <w:t>мацию;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соблюдать правила во время экскур</w:t>
            </w:r>
            <w:r w:rsidRPr="00376A21">
              <w:rPr>
                <w:rStyle w:val="FontStyle41"/>
                <w:sz w:val="24"/>
                <w:szCs w:val="24"/>
              </w:rPr>
              <w:softHyphen/>
              <w:t xml:space="preserve">сии в </w:t>
            </w:r>
          </w:p>
          <w:p w:rsidR="00280B76" w:rsidRPr="00376A21" w:rsidRDefault="00280B76" w:rsidP="005B1AC9">
            <w:pPr>
              <w:pStyle w:val="Style33"/>
              <w:widowControl/>
              <w:tabs>
                <w:tab w:val="left" w:pos="240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город.</w:t>
            </w: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lastRenderedPageBreak/>
              <w:t xml:space="preserve">Выделять и формулировать </w:t>
            </w:r>
            <w:r w:rsidRPr="00376A21">
              <w:lastRenderedPageBreak/>
              <w:t>познавательную цель.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lastRenderedPageBreak/>
              <w:t xml:space="preserve">Устанавливать связи между целью </w:t>
            </w:r>
            <w:r w:rsidRPr="00376A21">
              <w:lastRenderedPageBreak/>
              <w:t>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65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Общий </w:t>
            </w:r>
          </w:p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дедушка.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Младший школьник и семья. </w:t>
            </w:r>
            <w:r w:rsidRPr="00376A21">
              <w:rPr>
                <w:rStyle w:val="FontStyle41"/>
                <w:spacing w:val="-6"/>
                <w:sz w:val="24"/>
                <w:szCs w:val="24"/>
              </w:rPr>
              <w:t>Правила взаимоотношений со взрослыми и сверстниками.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- фамилии, имена и отчества членов своей семьи, включая старшее поколение;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основные права ребенка (правона жилье, обучение, лечение, защиту от насилия старших);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способы обмена информацией. Уметь пользоваться средствами связи.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1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Собирать информацию о своей родословной. Труд, отдых в семье.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ind w:right="-108"/>
              <w:rPr>
                <w:rStyle w:val="FontStyle41"/>
                <w:i/>
                <w:spacing w:val="-6"/>
                <w:sz w:val="24"/>
                <w:szCs w:val="24"/>
              </w:rPr>
            </w:pPr>
            <w:r w:rsidRPr="00376A21">
              <w:rPr>
                <w:spacing w:val="-6"/>
              </w:rPr>
              <w:t>Самостоятельно подбирать аргументы для оценки предлагаемого материала или ситуации.</w:t>
            </w:r>
          </w:p>
        </w:tc>
      </w:tr>
      <w:tr w:rsidR="00280B76" w:rsidRPr="00376A21" w:rsidTr="005B1AC9">
        <w:trPr>
          <w:trHeight w:val="20"/>
        </w:trPr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66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 xml:space="preserve">День </w:t>
            </w:r>
          </w:p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Победы.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Государственные праздники. История Отечества во время Великой Отечественной войны.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- названия государственных праздников, дни памятных дат (День Конституции, День Победы, День защитника Отечества);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 xml:space="preserve">- название родной страны, ее столицы; региона, где живут учащиеся, родного </w:t>
            </w:r>
            <w:r w:rsidRPr="00376A21">
              <w:rPr>
                <w:rStyle w:val="FontStyle41"/>
                <w:spacing w:val="-6"/>
                <w:sz w:val="24"/>
                <w:szCs w:val="24"/>
              </w:rPr>
              <w:lastRenderedPageBreak/>
              <w:t>города (села);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  <w:r w:rsidRPr="00376A21">
              <w:rPr>
                <w:rStyle w:val="FontStyle41"/>
                <w:spacing w:val="-6"/>
                <w:sz w:val="24"/>
                <w:szCs w:val="24"/>
              </w:rPr>
              <w:t>- государственную символику России. Уметь приводить примеры основных государственных праздников.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pacing w:val="-6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lastRenderedPageBreak/>
              <w:t>Выделять и формулировать познавательную цель.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День Конституции.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ind w:firstLine="0"/>
              <w:rPr>
                <w:sz w:val="24"/>
                <w:szCs w:val="24"/>
              </w:rPr>
            </w:pPr>
            <w:r w:rsidRPr="00376A21">
              <w:rPr>
                <w:rStyle w:val="20"/>
                <w:b w:val="0"/>
                <w:sz w:val="24"/>
                <w:szCs w:val="24"/>
              </w:rPr>
              <w:t>Комбинированный урок.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Государственные праздники.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Знать: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- названия государственных праздников, дни памятных дат (День Конституции, День Победы, День защитника Отечества);</w:t>
            </w:r>
          </w:p>
          <w:p w:rsidR="00280B76" w:rsidRPr="00376A21" w:rsidRDefault="00280B76" w:rsidP="005B1AC9">
            <w:pPr>
              <w:pStyle w:val="Style35"/>
              <w:widowControl/>
              <w:tabs>
                <w:tab w:val="left" w:pos="226"/>
              </w:tabs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Изучать Конституцию – основной Закон России.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10"/>
              <w:widowControl/>
              <w:spacing w:line="240" w:lineRule="auto"/>
              <w:rPr>
                <w:rStyle w:val="FontStyle41"/>
                <w:i/>
                <w:sz w:val="24"/>
                <w:szCs w:val="24"/>
              </w:rPr>
            </w:pPr>
            <w:r w:rsidRPr="00376A21">
              <w:t>Устанавливать связи между целью учебной деятельности и ее мотивом.</w:t>
            </w:r>
          </w:p>
        </w:tc>
      </w:tr>
      <w:tr w:rsidR="00280B76" w:rsidRPr="00376A21" w:rsidTr="005B1AC9">
        <w:tc>
          <w:tcPr>
            <w:tcW w:w="692" w:type="dxa"/>
            <w:gridSpan w:val="2"/>
            <w:tcBorders>
              <w:righ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jc w:val="center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68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1400" w:type="dxa"/>
            <w:gridSpan w:val="5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по теме «В родном краю».</w:t>
            </w:r>
          </w:p>
        </w:tc>
        <w:tc>
          <w:tcPr>
            <w:tcW w:w="978" w:type="dxa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Обобщение знаний.</w:t>
            </w:r>
          </w:p>
        </w:tc>
        <w:tc>
          <w:tcPr>
            <w:tcW w:w="2950" w:type="dxa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Россия – наша Родина.</w:t>
            </w:r>
          </w:p>
        </w:tc>
        <w:tc>
          <w:tcPr>
            <w:tcW w:w="2800" w:type="dxa"/>
            <w:gridSpan w:val="2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rPr>
                <w:rStyle w:val="FontStyle41"/>
                <w:sz w:val="24"/>
                <w:szCs w:val="24"/>
              </w:rPr>
              <w:t>Знать название родной страны, ее столицы, региона, где живут учащиеся, родного города (села). Уметь работать с различными источниками информации.</w:t>
            </w:r>
          </w:p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  <w:tc>
          <w:tcPr>
            <w:tcW w:w="2692" w:type="dxa"/>
            <w:gridSpan w:val="3"/>
          </w:tcPr>
          <w:p w:rsidR="00280B76" w:rsidRPr="00376A21" w:rsidRDefault="00280B76" w:rsidP="005B1AC9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376A21">
              <w:t>Выделять и формулировать познавательную цель.</w:t>
            </w:r>
          </w:p>
        </w:tc>
        <w:tc>
          <w:tcPr>
            <w:tcW w:w="2348" w:type="dxa"/>
            <w:gridSpan w:val="2"/>
          </w:tcPr>
          <w:p w:rsidR="00280B76" w:rsidRPr="00376A21" w:rsidRDefault="00280B76" w:rsidP="005B1AC9">
            <w:pPr>
              <w:pStyle w:val="Style6"/>
              <w:widowControl/>
              <w:spacing w:line="240" w:lineRule="auto"/>
              <w:ind w:firstLine="0"/>
            </w:pPr>
            <w:r w:rsidRPr="00376A21">
              <w:t>Самостоятельно подбирать аргументы для оценки предлагаемого материала или ситуации.</w:t>
            </w:r>
          </w:p>
        </w:tc>
      </w:tr>
    </w:tbl>
    <w:p w:rsidR="00280B76" w:rsidRPr="00376A21" w:rsidRDefault="00280B76" w:rsidP="00280B76">
      <w:pPr>
        <w:ind w:firstLine="0"/>
        <w:jc w:val="center"/>
        <w:rPr>
          <w:b/>
          <w:sz w:val="24"/>
          <w:szCs w:val="24"/>
        </w:rPr>
        <w:sectPr w:rsidR="00280B76" w:rsidRPr="00376A21" w:rsidSect="005B1AC9">
          <w:footerReference w:type="even" r:id="rId7"/>
          <w:footerReference w:type="default" r:id="rId8"/>
          <w:pgSz w:w="16838" w:h="11906" w:orient="landscape"/>
          <w:pgMar w:top="1134" w:right="1134" w:bottom="1134" w:left="1134" w:header="708" w:footer="708" w:gutter="0"/>
          <w:cols w:space="708"/>
          <w:docGrid w:linePitch="381"/>
        </w:sectPr>
      </w:pPr>
    </w:p>
    <w:p w:rsidR="00280B76" w:rsidRPr="00376A21" w:rsidRDefault="00280B76" w:rsidP="00280B76">
      <w:pPr>
        <w:ind w:firstLine="0"/>
        <w:jc w:val="center"/>
        <w:rPr>
          <w:b/>
          <w:smallCaps/>
          <w:sz w:val="24"/>
          <w:szCs w:val="24"/>
        </w:rPr>
      </w:pPr>
      <w:r w:rsidRPr="00376A21">
        <w:rPr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280B76" w:rsidRPr="00376A21" w:rsidRDefault="00280B76" w:rsidP="00280B76">
      <w:pPr>
        <w:widowControl w:val="0"/>
        <w:rPr>
          <w:b/>
          <w:i/>
          <w:sz w:val="24"/>
          <w:szCs w:val="24"/>
        </w:rPr>
      </w:pPr>
    </w:p>
    <w:p w:rsidR="00280B76" w:rsidRPr="00376A21" w:rsidRDefault="00280B76" w:rsidP="00280B76">
      <w:pPr>
        <w:widowControl w:val="0"/>
        <w:spacing w:line="264" w:lineRule="exact"/>
        <w:rPr>
          <w:b/>
          <w:i/>
          <w:sz w:val="24"/>
          <w:szCs w:val="24"/>
        </w:rPr>
      </w:pPr>
      <w:r w:rsidRPr="00376A21">
        <w:rPr>
          <w:b/>
          <w:i/>
          <w:sz w:val="24"/>
          <w:szCs w:val="24"/>
        </w:rPr>
        <w:t>Печатные и другие пособия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 xml:space="preserve">Для организации работы с разными источниками информации желательно иметь в классе научно-популярные, художественные книги для чтения (в соответствии с изучаемым материалом), энциклопедии, справочники, словари естественно-научного, обществоведческого, исторического содержания, видеофильмы, звукозаписи.В соответствии с содержанием программы, в классе желательно иметь: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pacing w:val="-8"/>
          <w:sz w:val="24"/>
          <w:szCs w:val="24"/>
        </w:rPr>
      </w:pPr>
      <w:r w:rsidRPr="00376A21">
        <w:rPr>
          <w:spacing w:val="-8"/>
          <w:sz w:val="24"/>
          <w:szCs w:val="24"/>
        </w:rPr>
        <w:t xml:space="preserve">– таблицы («Строение растения», «Организм человека», «Стадии развития животных» и др.);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 xml:space="preserve">– плакаты (природные сообщества болота, озера, леса, луга; ландшафтные картины Арктики, тундры, степи, пустыни; растения и животные материков, репродукции картин художников, отражающих общественные явления, исторические события и др.);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 xml:space="preserve">- портреты выдающихся людей России (политических деятелей, военачальников, царей, писателей, художников, поэтов, композиторов, изобретателей и др.);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географические (физическую карту полушарий, карту России, природных зон) и исторические настенные карты, атлас географических и и</w:t>
      </w:r>
      <w:r w:rsidR="00376A21" w:rsidRPr="00376A21">
        <w:rPr>
          <w:sz w:val="24"/>
          <w:szCs w:val="24"/>
        </w:rPr>
        <w:t>сторических карт</w:t>
      </w:r>
      <w:r w:rsidRPr="00376A21">
        <w:rPr>
          <w:sz w:val="24"/>
          <w:szCs w:val="24"/>
        </w:rPr>
        <w:t>); иллюстративные материалы (альбомы, комплекты открыток);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рельефные модели равнины, холма, оврага;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модели дорожных знаков, транспортных средств, часов;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модель торса человека с внутренними органами;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муляжи грибов, фруктов и овощей;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макеты исторических памятников, старинных жилищ, оборонительных сооружений (по возможности);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 xml:space="preserve">– разрезные плоскостные модели строения цветкового растения, цветка, реки; плоскостные или объёмные модели молекул;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коллекции минералов, горных пород, полезных ископаемых, почв;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гербарии дикорастущих и культурных растений, наборы семян, плодов;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предметы старинного быта, одежды, элементы национальных узоров (народов родного края);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живы</w:t>
      </w:r>
      <w:r w:rsidR="00376A21" w:rsidRPr="00376A21">
        <w:rPr>
          <w:sz w:val="24"/>
          <w:szCs w:val="24"/>
        </w:rPr>
        <w:t>е объекты (комнатные растения).</w:t>
      </w:r>
    </w:p>
    <w:p w:rsidR="00280B76" w:rsidRPr="00376A21" w:rsidRDefault="00280B76" w:rsidP="00280B76">
      <w:pPr>
        <w:widowControl w:val="0"/>
        <w:spacing w:line="264" w:lineRule="exact"/>
        <w:rPr>
          <w:b/>
          <w:sz w:val="24"/>
          <w:szCs w:val="24"/>
        </w:rPr>
      </w:pPr>
    </w:p>
    <w:p w:rsidR="00280B76" w:rsidRPr="00376A21" w:rsidRDefault="00280B76" w:rsidP="005B1AC9">
      <w:pPr>
        <w:widowControl w:val="0"/>
        <w:spacing w:line="264" w:lineRule="exact"/>
        <w:rPr>
          <w:b/>
          <w:i/>
          <w:sz w:val="24"/>
          <w:szCs w:val="24"/>
        </w:rPr>
      </w:pPr>
      <w:r w:rsidRPr="00376A21">
        <w:rPr>
          <w:b/>
          <w:i/>
          <w:sz w:val="24"/>
          <w:szCs w:val="24"/>
        </w:rPr>
        <w:t>Оборудование для уголка живой природы: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 xml:space="preserve">– предметы ухода за растениями и животными.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b/>
          <w:sz w:val="24"/>
          <w:szCs w:val="24"/>
        </w:rPr>
      </w:pPr>
    </w:p>
    <w:p w:rsidR="00280B76" w:rsidRPr="00376A21" w:rsidRDefault="00280B76" w:rsidP="00280B76">
      <w:pPr>
        <w:widowControl w:val="0"/>
        <w:spacing w:line="264" w:lineRule="exact"/>
        <w:rPr>
          <w:b/>
          <w:i/>
          <w:sz w:val="24"/>
          <w:szCs w:val="24"/>
        </w:rPr>
      </w:pPr>
      <w:r w:rsidRPr="00376A21">
        <w:rPr>
          <w:b/>
          <w:i/>
          <w:sz w:val="24"/>
          <w:szCs w:val="24"/>
        </w:rPr>
        <w:t>Оборудование для экскурсий в природу: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фотографии, открытки растений, животных, минералов и др.;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лупы, , компасы, рулетки, садовые совки, пакеты для сбора природного материала, пакеты для мусора и приспособления для его сбора;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 xml:space="preserve">– фотоаппарат 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b/>
          <w:sz w:val="24"/>
          <w:szCs w:val="24"/>
        </w:rPr>
      </w:pPr>
    </w:p>
    <w:p w:rsidR="00280B76" w:rsidRPr="00376A21" w:rsidRDefault="00280B76" w:rsidP="00280B76">
      <w:pPr>
        <w:widowControl w:val="0"/>
        <w:spacing w:line="264" w:lineRule="exact"/>
        <w:rPr>
          <w:b/>
          <w:i/>
          <w:sz w:val="24"/>
          <w:szCs w:val="24"/>
        </w:rPr>
      </w:pPr>
      <w:r w:rsidRPr="00376A21">
        <w:rPr>
          <w:b/>
          <w:i/>
          <w:sz w:val="24"/>
          <w:szCs w:val="24"/>
        </w:rPr>
        <w:t>Учебно-практическое и учебно-лабораторное оборудование: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lastRenderedPageBreak/>
        <w:t>– демонстрационный экземпляр микроскопа;</w:t>
      </w:r>
    </w:p>
    <w:p w:rsidR="00280B76" w:rsidRPr="00376A21" w:rsidRDefault="00280B76" w:rsidP="00376A21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демонстрационный экземпляр глобуса;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  <w:r w:rsidRPr="00376A21">
        <w:rPr>
          <w:sz w:val="24"/>
          <w:szCs w:val="24"/>
        </w:rPr>
        <w:t>– комплект компасов для работы в группах по 5-6 человек;</w:t>
      </w:r>
    </w:p>
    <w:p w:rsidR="00280B76" w:rsidRPr="00376A21" w:rsidRDefault="00376A21" w:rsidP="00376A21">
      <w:pPr>
        <w:widowControl w:val="0"/>
        <w:spacing w:line="264" w:lineRule="exact"/>
        <w:ind w:firstLine="0"/>
        <w:rPr>
          <w:sz w:val="24"/>
          <w:szCs w:val="24"/>
        </w:rPr>
      </w:pPr>
      <w:r w:rsidRPr="00376A21">
        <w:rPr>
          <w:sz w:val="24"/>
          <w:szCs w:val="24"/>
        </w:rPr>
        <w:t xml:space="preserve">         </w:t>
      </w:r>
      <w:r w:rsidR="00280B76" w:rsidRPr="00376A21">
        <w:rPr>
          <w:sz w:val="24"/>
          <w:szCs w:val="24"/>
        </w:rPr>
        <w:t>– демонстрационные экзем</w:t>
      </w:r>
      <w:r w:rsidRPr="00376A21">
        <w:rPr>
          <w:sz w:val="24"/>
          <w:szCs w:val="24"/>
        </w:rPr>
        <w:t xml:space="preserve">пляры термометров разных видов </w:t>
      </w:r>
      <w:r w:rsidR="00280B76" w:rsidRPr="00376A21">
        <w:rPr>
          <w:sz w:val="24"/>
          <w:szCs w:val="24"/>
        </w:rPr>
        <w:t xml:space="preserve"> для</w:t>
      </w:r>
      <w:r w:rsidRPr="00376A21">
        <w:rPr>
          <w:sz w:val="24"/>
          <w:szCs w:val="24"/>
        </w:rPr>
        <w:t xml:space="preserve"> измерения температуры воздуха </w:t>
      </w:r>
      <w:r w:rsidR="00280B76" w:rsidRPr="00376A21">
        <w:rPr>
          <w:sz w:val="24"/>
          <w:szCs w:val="24"/>
        </w:rPr>
        <w:t>и тела.</w:t>
      </w:r>
    </w:p>
    <w:p w:rsidR="00280B76" w:rsidRPr="00376A21" w:rsidRDefault="00280B76" w:rsidP="00280B76">
      <w:pPr>
        <w:widowControl w:val="0"/>
        <w:spacing w:line="264" w:lineRule="exact"/>
        <w:ind w:firstLine="540"/>
        <w:rPr>
          <w:sz w:val="24"/>
          <w:szCs w:val="24"/>
        </w:rPr>
      </w:pPr>
    </w:p>
    <w:p w:rsidR="00F57B24" w:rsidRPr="00376A21" w:rsidRDefault="00F57B24" w:rsidP="00F57B24">
      <w:pPr>
        <w:rPr>
          <w:sz w:val="24"/>
          <w:szCs w:val="24"/>
        </w:rPr>
      </w:pPr>
    </w:p>
    <w:p w:rsidR="00280B76" w:rsidRPr="00376A21" w:rsidRDefault="00280B76" w:rsidP="00F57B24">
      <w:pPr>
        <w:rPr>
          <w:sz w:val="24"/>
          <w:szCs w:val="24"/>
        </w:rPr>
      </w:pPr>
      <w:bookmarkStart w:id="0" w:name="_GoBack"/>
      <w:bookmarkEnd w:id="0"/>
    </w:p>
    <w:sectPr w:rsidR="00280B76" w:rsidRPr="00376A21" w:rsidSect="00280B7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B4A" w:rsidRDefault="008C0B4A">
      <w:r>
        <w:separator/>
      </w:r>
    </w:p>
  </w:endnote>
  <w:endnote w:type="continuationSeparator" w:id="1">
    <w:p w:rsidR="008C0B4A" w:rsidRDefault="008C0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C9" w:rsidRDefault="00BD5247" w:rsidP="005B1AC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B1AC9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B1AC9" w:rsidRDefault="005B1AC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AC9" w:rsidRDefault="00BD5247" w:rsidP="005B1AC9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5B1AC9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4644F4">
      <w:rPr>
        <w:rStyle w:val="ae"/>
        <w:noProof/>
      </w:rPr>
      <w:t>40</w:t>
    </w:r>
    <w:r>
      <w:rPr>
        <w:rStyle w:val="ae"/>
      </w:rPr>
      <w:fldChar w:fldCharType="end"/>
    </w:r>
  </w:p>
  <w:p w:rsidR="005B1AC9" w:rsidRDefault="005B1AC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B4A" w:rsidRDefault="008C0B4A">
      <w:r>
        <w:separator/>
      </w:r>
    </w:p>
  </w:footnote>
  <w:footnote w:type="continuationSeparator" w:id="1">
    <w:p w:rsidR="008C0B4A" w:rsidRDefault="008C0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628AA3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D827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A06C1"/>
    <w:multiLevelType w:val="hybridMultilevel"/>
    <w:tmpl w:val="AD9EF13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7F304E"/>
    <w:multiLevelType w:val="hybridMultilevel"/>
    <w:tmpl w:val="A95E076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D3515E"/>
    <w:multiLevelType w:val="hybridMultilevel"/>
    <w:tmpl w:val="A156CC7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EA146B7"/>
    <w:multiLevelType w:val="hybridMultilevel"/>
    <w:tmpl w:val="2CD0AADA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8E4F78"/>
    <w:multiLevelType w:val="hybridMultilevel"/>
    <w:tmpl w:val="023E5D6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8D80698"/>
    <w:multiLevelType w:val="hybridMultilevel"/>
    <w:tmpl w:val="6BD4FC50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31841FA"/>
    <w:multiLevelType w:val="hybridMultilevel"/>
    <w:tmpl w:val="B6F443C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48C912B7"/>
    <w:multiLevelType w:val="hybridMultilevel"/>
    <w:tmpl w:val="594E5DC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A62F51"/>
    <w:multiLevelType w:val="hybridMultilevel"/>
    <w:tmpl w:val="DDACC25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C5C3CAC"/>
    <w:multiLevelType w:val="hybridMultilevel"/>
    <w:tmpl w:val="815E7A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EE23D1B"/>
    <w:multiLevelType w:val="hybridMultilevel"/>
    <w:tmpl w:val="D34CA22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805605"/>
    <w:multiLevelType w:val="hybridMultilevel"/>
    <w:tmpl w:val="322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2526E5"/>
    <w:multiLevelType w:val="hybridMultilevel"/>
    <w:tmpl w:val="8FE611CA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71BE46DB"/>
    <w:multiLevelType w:val="hybridMultilevel"/>
    <w:tmpl w:val="189C8C3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72A03AE4"/>
    <w:multiLevelType w:val="hybridMultilevel"/>
    <w:tmpl w:val="05F861C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72F02164"/>
    <w:multiLevelType w:val="hybridMultilevel"/>
    <w:tmpl w:val="7AD855D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3E43405"/>
    <w:multiLevelType w:val="hybridMultilevel"/>
    <w:tmpl w:val="BAAE1FE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5772731"/>
    <w:multiLevelType w:val="hybridMultilevel"/>
    <w:tmpl w:val="926E0E92"/>
    <w:lvl w:ilvl="0" w:tplc="B9382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5">
    <w:nsid w:val="7619703B"/>
    <w:multiLevelType w:val="hybridMultilevel"/>
    <w:tmpl w:val="B03CA4E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26"/>
  </w:num>
  <w:num w:numId="5">
    <w:abstractNumId w:val="0"/>
  </w:num>
  <w:num w:numId="6">
    <w:abstractNumId w:val="3"/>
  </w:num>
  <w:num w:numId="7">
    <w:abstractNumId w:val="25"/>
  </w:num>
  <w:num w:numId="8">
    <w:abstractNumId w:val="21"/>
  </w:num>
  <w:num w:numId="9">
    <w:abstractNumId w:val="2"/>
  </w:num>
  <w:num w:numId="10">
    <w:abstractNumId w:val="5"/>
  </w:num>
  <w:num w:numId="11">
    <w:abstractNumId w:val="4"/>
  </w:num>
  <w:num w:numId="12">
    <w:abstractNumId w:val="16"/>
  </w:num>
  <w:num w:numId="13">
    <w:abstractNumId w:val="20"/>
  </w:num>
  <w:num w:numId="14">
    <w:abstractNumId w:val="11"/>
  </w:num>
  <w:num w:numId="15">
    <w:abstractNumId w:val="14"/>
  </w:num>
  <w:num w:numId="16">
    <w:abstractNumId w:val="19"/>
  </w:num>
  <w:num w:numId="17">
    <w:abstractNumId w:val="22"/>
  </w:num>
  <w:num w:numId="18">
    <w:abstractNumId w:val="9"/>
  </w:num>
  <w:num w:numId="19">
    <w:abstractNumId w:val="13"/>
  </w:num>
  <w:num w:numId="20">
    <w:abstractNumId w:val="23"/>
  </w:num>
  <w:num w:numId="21">
    <w:abstractNumId w:val="1"/>
  </w:num>
  <w:num w:numId="22">
    <w:abstractNumId w:val="24"/>
  </w:num>
  <w:num w:numId="23">
    <w:abstractNumId w:val="18"/>
  </w:num>
  <w:num w:numId="24">
    <w:abstractNumId w:val="7"/>
  </w:num>
  <w:num w:numId="25">
    <w:abstractNumId w:val="15"/>
  </w:num>
  <w:num w:numId="26">
    <w:abstractNumId w:val="27"/>
  </w:num>
  <w:num w:numId="27">
    <w:abstractNumId w:val="17"/>
  </w:num>
  <w:num w:numId="2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6CEB"/>
    <w:rsid w:val="000F2B6D"/>
    <w:rsid w:val="00280B76"/>
    <w:rsid w:val="00376A21"/>
    <w:rsid w:val="004644F4"/>
    <w:rsid w:val="00472EC2"/>
    <w:rsid w:val="004F5251"/>
    <w:rsid w:val="005B1AC9"/>
    <w:rsid w:val="008C0B4A"/>
    <w:rsid w:val="00AB5146"/>
    <w:rsid w:val="00BD5247"/>
    <w:rsid w:val="00DD3410"/>
    <w:rsid w:val="00F46CEB"/>
    <w:rsid w:val="00F57B24"/>
    <w:rsid w:val="00F94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80B7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0B76"/>
    <w:pPr>
      <w:keepNext/>
      <w:ind w:firstLine="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0">
    <w:name w:val="Style10"/>
    <w:basedOn w:val="a"/>
    <w:rsid w:val="00280B7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80B7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280B76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280B76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6">
    <w:name w:val="Style6"/>
    <w:basedOn w:val="a"/>
    <w:rsid w:val="00280B76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paragraph" w:customStyle="1" w:styleId="Style3">
    <w:name w:val="Style3"/>
    <w:basedOn w:val="a"/>
    <w:rsid w:val="00280B76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paragraph" w:customStyle="1" w:styleId="Style5">
    <w:name w:val="Style5"/>
    <w:basedOn w:val="a"/>
    <w:rsid w:val="00280B76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character" w:customStyle="1" w:styleId="FontStyle39">
    <w:name w:val="Font Style39"/>
    <w:uiPriority w:val="99"/>
    <w:rsid w:val="00280B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280B76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280B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280B7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280B76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280B76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80B7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0B7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 Indent"/>
    <w:basedOn w:val="a"/>
    <w:link w:val="a4"/>
    <w:unhideWhenUsed/>
    <w:rsid w:val="00280B76"/>
    <w:pPr>
      <w:ind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80B7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280B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280B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280B7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280B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80B7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280B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80B76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rsid w:val="00280B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280B76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280B7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1">
    <w:name w:val="Font Style11"/>
    <w:rsid w:val="00280B7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">
    <w:name w:val="Style1"/>
    <w:basedOn w:val="a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2">
    <w:name w:val="Font Style12"/>
    <w:rsid w:val="00280B76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7">
    <w:name w:val="Style7"/>
    <w:basedOn w:val="a"/>
    <w:uiPriority w:val="99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14">
    <w:name w:val="Font Style14"/>
    <w:rsid w:val="00280B76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280B76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43">
    <w:name w:val="Font Style43"/>
    <w:uiPriority w:val="99"/>
    <w:rsid w:val="00280B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280B76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4">
    <w:name w:val="Font Style44"/>
    <w:uiPriority w:val="99"/>
    <w:rsid w:val="00280B76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280B76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80B7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80B76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280B76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280B76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8">
    <w:name w:val="Font Style48"/>
    <w:uiPriority w:val="99"/>
    <w:rsid w:val="00280B76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280B76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280B76"/>
    <w:pPr>
      <w:widowControl w:val="0"/>
      <w:autoSpaceDE w:val="0"/>
      <w:autoSpaceDN w:val="0"/>
      <w:adjustRightInd w:val="0"/>
      <w:spacing w:line="262" w:lineRule="exact"/>
      <w:ind w:firstLine="0"/>
      <w:jc w:val="lef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9">
    <w:name w:val="Font Style49"/>
    <w:uiPriority w:val="99"/>
    <w:rsid w:val="00280B76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280B76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character" w:customStyle="1" w:styleId="FontStyle50">
    <w:name w:val="Font Style50"/>
    <w:uiPriority w:val="99"/>
    <w:rsid w:val="00280B76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280B76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character" w:customStyle="1" w:styleId="FontStyle51">
    <w:name w:val="Font Style51"/>
    <w:uiPriority w:val="99"/>
    <w:rsid w:val="00280B76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280B76"/>
    <w:pPr>
      <w:widowControl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280B76"/>
    <w:pPr>
      <w:widowControl w:val="0"/>
      <w:autoSpaceDE w:val="0"/>
      <w:autoSpaceDN w:val="0"/>
      <w:adjustRightInd w:val="0"/>
      <w:spacing w:line="286" w:lineRule="exact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280B76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30">
    <w:name w:val="Font Style30"/>
    <w:rsid w:val="00280B76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280B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280B76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280B76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table" w:styleId="11">
    <w:name w:val="Table Classic 1"/>
    <w:basedOn w:val="a1"/>
    <w:rsid w:val="0028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1"/>
    <w:rsid w:val="00280B7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280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rsid w:val="00280B7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8">
    <w:name w:val="Font Style18"/>
    <w:rsid w:val="00280B7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280B76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280B76"/>
    <w:pPr>
      <w:ind w:left="720" w:firstLine="0"/>
      <w:contextualSpacing/>
    </w:pPr>
    <w:rPr>
      <w:rFonts w:eastAsia="Calibri"/>
      <w:sz w:val="24"/>
      <w:szCs w:val="22"/>
      <w:lang w:eastAsia="en-US"/>
    </w:rPr>
  </w:style>
  <w:style w:type="character" w:customStyle="1" w:styleId="FontStyle29">
    <w:name w:val="Font Style29"/>
    <w:rsid w:val="00280B7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280B76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280B76"/>
    <w:pPr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FontStyle55">
    <w:name w:val="Font Style55"/>
    <w:uiPriority w:val="99"/>
    <w:rsid w:val="00280B76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280B7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280B76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280B76"/>
    <w:pPr>
      <w:widowControl w:val="0"/>
      <w:autoSpaceDE w:val="0"/>
      <w:autoSpaceDN w:val="0"/>
      <w:adjustRightInd w:val="0"/>
      <w:spacing w:line="274" w:lineRule="exact"/>
      <w:ind w:firstLine="0"/>
    </w:pPr>
    <w:rPr>
      <w:sz w:val="24"/>
      <w:szCs w:val="24"/>
    </w:rPr>
  </w:style>
  <w:style w:type="character" w:customStyle="1" w:styleId="FontStyle57">
    <w:name w:val="Font Style57"/>
    <w:uiPriority w:val="99"/>
    <w:rsid w:val="00280B76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280B76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58">
    <w:name w:val="Font Style58"/>
    <w:uiPriority w:val="99"/>
    <w:rsid w:val="00280B76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280B76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280B76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280B76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280B7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280B76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280B76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280B76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280B76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280B76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280B76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styleId="ae">
    <w:name w:val="page number"/>
    <w:basedOn w:val="a0"/>
    <w:rsid w:val="00280B76"/>
  </w:style>
  <w:style w:type="paragraph" w:styleId="af">
    <w:name w:val="Body Text"/>
    <w:basedOn w:val="a"/>
    <w:link w:val="af0"/>
    <w:rsid w:val="00280B76"/>
    <w:pPr>
      <w:spacing w:after="120"/>
    </w:pPr>
  </w:style>
  <w:style w:type="character" w:customStyle="1" w:styleId="af0">
    <w:name w:val="Основной текст Знак"/>
    <w:basedOn w:val="a0"/>
    <w:link w:val="af"/>
    <w:rsid w:val="00280B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280B76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280B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280B76"/>
    <w:rPr>
      <w:vertAlign w:val="superscript"/>
    </w:rPr>
  </w:style>
  <w:style w:type="paragraph" w:customStyle="1" w:styleId="13">
    <w:name w:val="Продолжение списка1"/>
    <w:basedOn w:val="a"/>
    <w:rsid w:val="00280B76"/>
    <w:pPr>
      <w:suppressAutoHyphens/>
      <w:overflowPunct w:val="0"/>
      <w:autoSpaceDE w:val="0"/>
      <w:spacing w:after="120"/>
      <w:ind w:left="283" w:firstLine="0"/>
      <w:jc w:val="left"/>
      <w:textAlignment w:val="baseline"/>
    </w:pPr>
    <w:rPr>
      <w:sz w:val="20"/>
      <w:szCs w:val="20"/>
      <w:lang w:eastAsia="ar-SA"/>
    </w:rPr>
  </w:style>
  <w:style w:type="paragraph" w:customStyle="1" w:styleId="c15c0">
    <w:name w:val="c15 c0"/>
    <w:basedOn w:val="a"/>
    <w:rsid w:val="00280B76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0"/>
    <w:qFormat/>
    <w:rsid w:val="00280B76"/>
    <w:rPr>
      <w:b/>
      <w:bCs/>
    </w:rPr>
  </w:style>
  <w:style w:type="character" w:styleId="af5">
    <w:name w:val="Hyperlink"/>
    <w:basedOn w:val="a0"/>
    <w:rsid w:val="00280B7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5B1AC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40</Pages>
  <Words>9308</Words>
  <Characters>53056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dcterms:created xsi:type="dcterms:W3CDTF">2015-07-29T05:04:00Z</dcterms:created>
  <dcterms:modified xsi:type="dcterms:W3CDTF">2016-02-14T17:37:00Z</dcterms:modified>
</cp:coreProperties>
</file>