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47" w:rsidRDefault="00914347">
      <w:pPr>
        <w:spacing w:line="257" w:lineRule="exact"/>
        <w:rPr>
          <w:sz w:val="24"/>
          <w:szCs w:val="24"/>
        </w:rPr>
      </w:pPr>
      <w:bookmarkStart w:id="0" w:name="page1"/>
      <w:bookmarkEnd w:id="0"/>
    </w:p>
    <w:p w:rsidR="00914347" w:rsidRDefault="00216D54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программе</w:t>
      </w:r>
    </w:p>
    <w:p w:rsidR="00914347" w:rsidRDefault="00914347">
      <w:pPr>
        <w:spacing w:line="283" w:lineRule="exact"/>
        <w:rPr>
          <w:sz w:val="24"/>
          <w:szCs w:val="24"/>
        </w:rPr>
      </w:pPr>
    </w:p>
    <w:p w:rsidR="00914347" w:rsidRPr="00216D54" w:rsidRDefault="00216D54">
      <w:pPr>
        <w:ind w:left="7"/>
        <w:rPr>
          <w:sz w:val="28"/>
          <w:szCs w:val="28"/>
        </w:rPr>
      </w:pPr>
      <w:r w:rsidRPr="00216D54">
        <w:rPr>
          <w:rFonts w:eastAsia="Times New Roman"/>
          <w:sz w:val="28"/>
          <w:szCs w:val="28"/>
        </w:rPr>
        <w:t>Рабочая программа по английскому языку для обучающихся 5 класса составлена на основе требований ФГОС основного общего образования,</w:t>
      </w:r>
    </w:p>
    <w:p w:rsidR="00914347" w:rsidRPr="00216D54" w:rsidRDefault="00216D54">
      <w:pPr>
        <w:ind w:left="7"/>
        <w:rPr>
          <w:sz w:val="28"/>
          <w:szCs w:val="28"/>
        </w:rPr>
      </w:pPr>
      <w:proofErr w:type="gramStart"/>
      <w:r w:rsidRPr="00216D54">
        <w:rPr>
          <w:rFonts w:eastAsia="Times New Roman"/>
          <w:sz w:val="28"/>
          <w:szCs w:val="28"/>
        </w:rPr>
        <w:t>основной</w:t>
      </w:r>
      <w:proofErr w:type="gramEnd"/>
      <w:r w:rsidRPr="00216D54">
        <w:rPr>
          <w:rFonts w:eastAsia="Times New Roman"/>
          <w:sz w:val="28"/>
          <w:szCs w:val="28"/>
        </w:rPr>
        <w:t xml:space="preserve"> образовательной программы основного общего образования МАОУ </w:t>
      </w:r>
      <w:proofErr w:type="spellStart"/>
      <w:r w:rsidRPr="00216D54">
        <w:rPr>
          <w:rFonts w:eastAsia="Times New Roman"/>
          <w:sz w:val="28"/>
          <w:szCs w:val="28"/>
        </w:rPr>
        <w:t>Новоатьяловской</w:t>
      </w:r>
      <w:proofErr w:type="spellEnd"/>
      <w:r w:rsidRPr="00216D54">
        <w:rPr>
          <w:rFonts w:eastAsia="Times New Roman"/>
          <w:sz w:val="28"/>
          <w:szCs w:val="28"/>
        </w:rPr>
        <w:t xml:space="preserve"> СОШ;</w:t>
      </w:r>
    </w:p>
    <w:p w:rsidR="00216D54" w:rsidRPr="00216D54" w:rsidRDefault="00216D54" w:rsidP="00216D54">
      <w:pPr>
        <w:spacing w:line="238" w:lineRule="auto"/>
        <w:ind w:left="7" w:firstLine="70"/>
        <w:jc w:val="both"/>
        <w:rPr>
          <w:sz w:val="28"/>
          <w:szCs w:val="28"/>
        </w:rPr>
      </w:pPr>
      <w:r w:rsidRPr="00216D54">
        <w:rPr>
          <w:rFonts w:eastAsia="Times New Roman"/>
          <w:sz w:val="28"/>
          <w:szCs w:val="28"/>
        </w:rPr>
        <w:t xml:space="preserve"> </w:t>
      </w:r>
      <w:r w:rsidRPr="00216D54">
        <w:rPr>
          <w:rFonts w:eastAsia="Times New Roman"/>
          <w:sz w:val="28"/>
          <w:szCs w:val="28"/>
          <w:highlight w:val="white"/>
        </w:rPr>
        <w:t>Программы курса английского языка к УМК Английский с удовольствием/</w:t>
      </w:r>
      <w:proofErr w:type="spellStart"/>
      <w:r w:rsidRPr="00216D54">
        <w:rPr>
          <w:rFonts w:eastAsia="Times New Roman"/>
          <w:sz w:val="28"/>
          <w:szCs w:val="28"/>
          <w:highlight w:val="white"/>
        </w:rPr>
        <w:t>EnjoyEnglish</w:t>
      </w:r>
      <w:proofErr w:type="spellEnd"/>
      <w:r w:rsidRPr="00216D54">
        <w:rPr>
          <w:rFonts w:eastAsia="Times New Roman"/>
          <w:sz w:val="28"/>
          <w:szCs w:val="28"/>
          <w:highlight w:val="white"/>
        </w:rPr>
        <w:t xml:space="preserve">, для 2-11 классов общеобразовательных учреждений под редакцией </w:t>
      </w:r>
      <w:proofErr w:type="spellStart"/>
      <w:proofErr w:type="gramStart"/>
      <w:r w:rsidRPr="00216D54">
        <w:rPr>
          <w:rFonts w:eastAsia="Times New Roman"/>
          <w:color w:val="101314"/>
          <w:sz w:val="28"/>
          <w:szCs w:val="28"/>
          <w:highlight w:val="white"/>
        </w:rPr>
        <w:t>М.З,Биболетовой</w:t>
      </w:r>
      <w:proofErr w:type="spellEnd"/>
      <w:proofErr w:type="gramEnd"/>
      <w:r w:rsidRPr="00216D54">
        <w:rPr>
          <w:rFonts w:eastAsia="Times New Roman"/>
          <w:color w:val="101314"/>
          <w:sz w:val="28"/>
          <w:szCs w:val="28"/>
          <w:highlight w:val="white"/>
        </w:rPr>
        <w:t>,</w:t>
      </w:r>
      <w:r w:rsidRPr="00216D54">
        <w:rPr>
          <w:rFonts w:eastAsia="Times New Roman"/>
          <w:sz w:val="28"/>
          <w:szCs w:val="28"/>
          <w:highlight w:val="white"/>
        </w:rPr>
        <w:t xml:space="preserve"> </w:t>
      </w:r>
      <w:r w:rsidRPr="00216D54">
        <w:rPr>
          <w:rFonts w:eastAsia="Times New Roman"/>
          <w:color w:val="101314"/>
          <w:sz w:val="28"/>
          <w:szCs w:val="28"/>
          <w:highlight w:val="white"/>
        </w:rPr>
        <w:t xml:space="preserve">Н.Н </w:t>
      </w:r>
      <w:proofErr w:type="spellStart"/>
      <w:r w:rsidRPr="00216D54">
        <w:rPr>
          <w:rFonts w:eastAsia="Times New Roman"/>
          <w:color w:val="101314"/>
          <w:sz w:val="28"/>
          <w:szCs w:val="28"/>
          <w:highlight w:val="white"/>
        </w:rPr>
        <w:t>Трубаневой</w:t>
      </w:r>
      <w:proofErr w:type="spellEnd"/>
      <w:r w:rsidRPr="00216D54">
        <w:rPr>
          <w:rFonts w:eastAsia="Times New Roman"/>
          <w:color w:val="101314"/>
          <w:sz w:val="28"/>
          <w:szCs w:val="28"/>
          <w:highlight w:val="white"/>
        </w:rPr>
        <w:t>,</w:t>
      </w:r>
      <w:r w:rsidRPr="00216D54">
        <w:rPr>
          <w:rFonts w:eastAsia="Times New Roman"/>
          <w:sz w:val="28"/>
          <w:szCs w:val="28"/>
          <w:highlight w:val="white"/>
        </w:rPr>
        <w:t xml:space="preserve"> </w:t>
      </w:r>
      <w:r w:rsidRPr="00216D54">
        <w:rPr>
          <w:rFonts w:eastAsia="Times New Roman"/>
          <w:color w:val="101314"/>
          <w:sz w:val="28"/>
          <w:szCs w:val="28"/>
          <w:highlight w:val="white"/>
        </w:rPr>
        <w:t>Титул, 2010</w:t>
      </w:r>
      <w:r w:rsidRPr="00216D54">
        <w:rPr>
          <w:rFonts w:eastAsia="Times New Roman"/>
          <w:sz w:val="28"/>
          <w:szCs w:val="28"/>
          <w:highlight w:val="white"/>
        </w:rPr>
        <w:t xml:space="preserve"> </w:t>
      </w:r>
      <w:r w:rsidRPr="00216D54">
        <w:rPr>
          <w:rFonts w:eastAsia="Times New Roman"/>
          <w:color w:val="101314"/>
          <w:sz w:val="28"/>
          <w:szCs w:val="28"/>
          <w:highlight w:val="white"/>
        </w:rPr>
        <w:t>г</w:t>
      </w:r>
      <w:r w:rsidRPr="00216D54">
        <w:rPr>
          <w:rFonts w:eastAsia="Times New Roman"/>
          <w:sz w:val="28"/>
          <w:szCs w:val="28"/>
          <w:highlight w:val="white"/>
        </w:rPr>
        <w:t xml:space="preserve"> </w:t>
      </w:r>
      <w:r w:rsidRPr="00216D54">
        <w:rPr>
          <w:rFonts w:eastAsia="Times New Roman"/>
          <w:sz w:val="28"/>
          <w:szCs w:val="28"/>
        </w:rPr>
        <w:t>Авторской</w:t>
      </w:r>
      <w:r w:rsidRPr="00216D54">
        <w:rPr>
          <w:rFonts w:eastAsia="Times New Roman"/>
          <w:sz w:val="28"/>
          <w:szCs w:val="28"/>
          <w:highlight w:val="white"/>
        </w:rPr>
        <w:t xml:space="preserve"> </w:t>
      </w:r>
      <w:r w:rsidRPr="00216D54">
        <w:rPr>
          <w:rFonts w:eastAsia="Times New Roman"/>
          <w:sz w:val="28"/>
          <w:szCs w:val="28"/>
        </w:rPr>
        <w:t xml:space="preserve">программы для общеобразовательных учреждений курса английского языка </w:t>
      </w:r>
      <w:proofErr w:type="spellStart"/>
      <w:r w:rsidRPr="00216D54">
        <w:rPr>
          <w:rFonts w:eastAsia="Times New Roman"/>
          <w:sz w:val="28"/>
          <w:szCs w:val="28"/>
        </w:rPr>
        <w:t>Enjoy</w:t>
      </w:r>
      <w:proofErr w:type="spellEnd"/>
      <w:r w:rsidRPr="00216D54">
        <w:rPr>
          <w:rFonts w:eastAsia="Times New Roman"/>
          <w:sz w:val="28"/>
          <w:szCs w:val="28"/>
        </w:rPr>
        <w:t xml:space="preserve"> </w:t>
      </w:r>
      <w:proofErr w:type="spellStart"/>
      <w:r w:rsidRPr="00216D54">
        <w:rPr>
          <w:rFonts w:eastAsia="Times New Roman"/>
          <w:sz w:val="28"/>
          <w:szCs w:val="28"/>
        </w:rPr>
        <w:t>English</w:t>
      </w:r>
      <w:proofErr w:type="spellEnd"/>
      <w:r w:rsidRPr="00216D54">
        <w:rPr>
          <w:rFonts w:eastAsia="Times New Roman"/>
          <w:sz w:val="28"/>
          <w:szCs w:val="28"/>
        </w:rPr>
        <w:t xml:space="preserve"> для учащихся 2 – 11 классов, М.З. </w:t>
      </w:r>
      <w:proofErr w:type="spellStart"/>
      <w:r w:rsidRPr="00216D54">
        <w:rPr>
          <w:rFonts w:eastAsia="Times New Roman"/>
          <w:sz w:val="28"/>
          <w:szCs w:val="28"/>
        </w:rPr>
        <w:t>Биболетова</w:t>
      </w:r>
      <w:proofErr w:type="spellEnd"/>
      <w:r w:rsidRPr="00216D54">
        <w:rPr>
          <w:rFonts w:eastAsia="Times New Roman"/>
          <w:sz w:val="28"/>
          <w:szCs w:val="28"/>
        </w:rPr>
        <w:t xml:space="preserve">, Н.Н. </w:t>
      </w:r>
      <w:proofErr w:type="spellStart"/>
      <w:r w:rsidRPr="00216D54">
        <w:rPr>
          <w:rFonts w:eastAsia="Times New Roman"/>
          <w:sz w:val="28"/>
          <w:szCs w:val="28"/>
        </w:rPr>
        <w:t>Трубанева</w:t>
      </w:r>
      <w:proofErr w:type="spellEnd"/>
      <w:r w:rsidRPr="00216D54">
        <w:rPr>
          <w:rFonts w:eastAsia="Times New Roman"/>
          <w:sz w:val="28"/>
          <w:szCs w:val="28"/>
        </w:rPr>
        <w:t xml:space="preserve"> - Титул, Обнинск, 2010 г. к учебнику «Английский с </w:t>
      </w:r>
      <w:r w:rsidRPr="00216D54">
        <w:rPr>
          <w:rFonts w:eastAsia="Times New Roman"/>
          <w:sz w:val="28"/>
          <w:szCs w:val="28"/>
        </w:rPr>
        <w:t>удовольствием» (</w:t>
      </w:r>
      <w:proofErr w:type="spellStart"/>
      <w:r w:rsidRPr="00216D54">
        <w:rPr>
          <w:rFonts w:eastAsia="Times New Roman"/>
          <w:sz w:val="28"/>
          <w:szCs w:val="28"/>
        </w:rPr>
        <w:t>Enjoy</w:t>
      </w:r>
      <w:proofErr w:type="spellEnd"/>
      <w:r w:rsidRPr="00216D54">
        <w:rPr>
          <w:rFonts w:eastAsia="Times New Roman"/>
          <w:sz w:val="28"/>
          <w:szCs w:val="28"/>
        </w:rPr>
        <w:t xml:space="preserve"> </w:t>
      </w:r>
      <w:proofErr w:type="spellStart"/>
      <w:r w:rsidRPr="00216D54">
        <w:rPr>
          <w:rFonts w:eastAsia="Times New Roman"/>
          <w:sz w:val="28"/>
          <w:szCs w:val="28"/>
        </w:rPr>
        <w:t>English</w:t>
      </w:r>
      <w:proofErr w:type="spellEnd"/>
      <w:r w:rsidRPr="00216D54">
        <w:rPr>
          <w:rFonts w:eastAsia="Times New Roman"/>
          <w:sz w:val="28"/>
          <w:szCs w:val="28"/>
        </w:rPr>
        <w:t>) 5</w:t>
      </w:r>
      <w:r w:rsidRPr="00216D54">
        <w:rPr>
          <w:rFonts w:eastAsia="Times New Roman"/>
          <w:sz w:val="28"/>
          <w:szCs w:val="28"/>
        </w:rPr>
        <w:t xml:space="preserve"> класс, М.З. </w:t>
      </w:r>
      <w:proofErr w:type="spellStart"/>
      <w:r w:rsidRPr="00216D54">
        <w:rPr>
          <w:rFonts w:eastAsia="Times New Roman"/>
          <w:sz w:val="28"/>
          <w:szCs w:val="28"/>
        </w:rPr>
        <w:t>Биболетова</w:t>
      </w:r>
      <w:proofErr w:type="spellEnd"/>
      <w:r w:rsidRPr="00216D54">
        <w:rPr>
          <w:rFonts w:eastAsia="Times New Roman"/>
          <w:sz w:val="28"/>
          <w:szCs w:val="28"/>
        </w:rPr>
        <w:t>. – Обнинск: Титул, 2011. Предмет «Иностранный язык» включен в базовую часть Федерального учебного плана для образовательных учреждений Российской Федерации. На изучени</w:t>
      </w:r>
      <w:r w:rsidRPr="00216D54">
        <w:rPr>
          <w:rFonts w:eastAsia="Times New Roman"/>
          <w:sz w:val="28"/>
          <w:szCs w:val="28"/>
        </w:rPr>
        <w:t>е предмета «Английский язык» в 5 классе отводится 3 часа в неделю, итого 102</w:t>
      </w:r>
      <w:r w:rsidRPr="00216D54">
        <w:rPr>
          <w:rFonts w:eastAsia="Times New Roman"/>
          <w:sz w:val="28"/>
          <w:szCs w:val="28"/>
        </w:rPr>
        <w:t xml:space="preserve"> часов за учебный год.</w:t>
      </w:r>
    </w:p>
    <w:p w:rsidR="00914347" w:rsidRPr="00216D54" w:rsidRDefault="00914347">
      <w:pPr>
        <w:ind w:left="7"/>
        <w:rPr>
          <w:sz w:val="28"/>
          <w:szCs w:val="28"/>
        </w:rPr>
      </w:pPr>
    </w:p>
    <w:p w:rsidR="00914347" w:rsidRPr="00216D54" w:rsidRDefault="00914347">
      <w:pPr>
        <w:spacing w:line="13" w:lineRule="exact"/>
        <w:rPr>
          <w:sz w:val="28"/>
          <w:szCs w:val="28"/>
        </w:rPr>
      </w:pPr>
    </w:p>
    <w:p w:rsidR="00914347" w:rsidRPr="00216D54" w:rsidRDefault="00216D54">
      <w:pPr>
        <w:spacing w:line="234" w:lineRule="auto"/>
        <w:ind w:left="7" w:firstLine="288"/>
        <w:rPr>
          <w:sz w:val="28"/>
          <w:szCs w:val="28"/>
        </w:rPr>
      </w:pPr>
      <w:r w:rsidRPr="00216D54">
        <w:rPr>
          <w:rFonts w:eastAsia="Times New Roman"/>
          <w:b/>
          <w:bCs/>
          <w:sz w:val="28"/>
          <w:szCs w:val="28"/>
        </w:rPr>
        <w:t xml:space="preserve">Целью программы </w:t>
      </w:r>
      <w:r w:rsidRPr="00216D54">
        <w:rPr>
          <w:rFonts w:eastAsia="Times New Roman"/>
          <w:sz w:val="28"/>
          <w:szCs w:val="28"/>
        </w:rPr>
        <w:t>является обеспечение организационно-педагогических и</w:t>
      </w:r>
      <w:r w:rsidRPr="00216D54">
        <w:rPr>
          <w:rFonts w:eastAsia="Times New Roman"/>
          <w:sz w:val="28"/>
          <w:szCs w:val="28"/>
        </w:rPr>
        <w:t xml:space="preserve"> методических условий для формирования и развития</w:t>
      </w:r>
      <w:r w:rsidRPr="00216D54">
        <w:rPr>
          <w:rFonts w:eastAsia="Times New Roman"/>
          <w:b/>
          <w:bCs/>
          <w:sz w:val="28"/>
          <w:szCs w:val="28"/>
        </w:rPr>
        <w:t xml:space="preserve"> </w:t>
      </w:r>
      <w:r w:rsidRPr="00216D54">
        <w:rPr>
          <w:rFonts w:eastAsia="Times New Roman"/>
          <w:sz w:val="28"/>
          <w:szCs w:val="28"/>
        </w:rPr>
        <w:t>иноязычной коммуникативной компетенции, в совокупности ее составляющих, а именно:</w:t>
      </w:r>
    </w:p>
    <w:p w:rsidR="00914347" w:rsidRPr="00216D54" w:rsidRDefault="00914347">
      <w:pPr>
        <w:spacing w:line="14" w:lineRule="exact"/>
        <w:rPr>
          <w:sz w:val="28"/>
          <w:szCs w:val="28"/>
        </w:rPr>
      </w:pPr>
    </w:p>
    <w:p w:rsidR="00914347" w:rsidRPr="00216D54" w:rsidRDefault="00216D54">
      <w:pPr>
        <w:tabs>
          <w:tab w:val="left" w:pos="707"/>
        </w:tabs>
        <w:spacing w:line="234" w:lineRule="auto"/>
        <w:ind w:left="727" w:hanging="359"/>
        <w:rPr>
          <w:sz w:val="28"/>
          <w:szCs w:val="28"/>
        </w:rPr>
      </w:pPr>
      <w:r w:rsidRPr="00216D54">
        <w:rPr>
          <w:rFonts w:eastAsia="Symbol"/>
          <w:sz w:val="28"/>
          <w:szCs w:val="28"/>
        </w:rPr>
        <w:t></w:t>
      </w:r>
      <w:r w:rsidRPr="00216D54">
        <w:rPr>
          <w:sz w:val="28"/>
          <w:szCs w:val="28"/>
        </w:rPr>
        <w:tab/>
      </w:r>
      <w:proofErr w:type="gramStart"/>
      <w:r w:rsidRPr="00216D54">
        <w:rPr>
          <w:rFonts w:eastAsia="Times New Roman"/>
          <w:sz w:val="28"/>
          <w:szCs w:val="28"/>
        </w:rPr>
        <w:t>речевую</w:t>
      </w:r>
      <w:proofErr w:type="gramEnd"/>
      <w:r w:rsidRPr="00216D54">
        <w:rPr>
          <w:rFonts w:eastAsia="Times New Roman"/>
          <w:sz w:val="28"/>
          <w:szCs w:val="28"/>
        </w:rPr>
        <w:t xml:space="preserve"> компетенцию – готовность и способность осуществлять межкультурное общение в четырех основных видах речевой деятел</w:t>
      </w:r>
      <w:r w:rsidRPr="00216D54">
        <w:rPr>
          <w:rFonts w:eastAsia="Times New Roman"/>
          <w:sz w:val="28"/>
          <w:szCs w:val="28"/>
        </w:rPr>
        <w:t>ьности (говорении, аудировании, чтении и письме); умений планировать свое речевое и неречевое поведение;</w:t>
      </w:r>
    </w:p>
    <w:p w:rsidR="00914347" w:rsidRPr="00216D54" w:rsidRDefault="00914347">
      <w:pPr>
        <w:spacing w:line="2" w:lineRule="exact"/>
        <w:rPr>
          <w:sz w:val="28"/>
          <w:szCs w:val="28"/>
        </w:rPr>
      </w:pPr>
    </w:p>
    <w:p w:rsidR="00914347" w:rsidRPr="00216D54" w:rsidRDefault="00216D54">
      <w:pPr>
        <w:numPr>
          <w:ilvl w:val="0"/>
          <w:numId w:val="1"/>
        </w:numPr>
        <w:tabs>
          <w:tab w:val="left" w:pos="727"/>
        </w:tabs>
        <w:ind w:left="727" w:hanging="367"/>
        <w:rPr>
          <w:rFonts w:eastAsia="Symbol"/>
          <w:sz w:val="28"/>
          <w:szCs w:val="28"/>
        </w:rPr>
      </w:pPr>
      <w:proofErr w:type="gramStart"/>
      <w:r w:rsidRPr="00216D54">
        <w:rPr>
          <w:rFonts w:eastAsia="Times New Roman"/>
          <w:sz w:val="28"/>
          <w:szCs w:val="28"/>
        </w:rPr>
        <w:t>языковую</w:t>
      </w:r>
      <w:proofErr w:type="gramEnd"/>
      <w:r w:rsidRPr="00216D54">
        <w:rPr>
          <w:rFonts w:eastAsia="Times New Roman"/>
          <w:sz w:val="28"/>
          <w:szCs w:val="28"/>
        </w:rPr>
        <w:t xml:space="preserve"> компетенцию – овладение новыми языковыми средствами в соответствии с отобранными темами и сферами общения:</w:t>
      </w:r>
    </w:p>
    <w:p w:rsidR="00914347" w:rsidRPr="00216D54" w:rsidRDefault="00216D54">
      <w:pPr>
        <w:ind w:left="727"/>
        <w:rPr>
          <w:sz w:val="28"/>
          <w:szCs w:val="28"/>
        </w:rPr>
      </w:pPr>
      <w:proofErr w:type="gramStart"/>
      <w:r w:rsidRPr="00216D54">
        <w:rPr>
          <w:rFonts w:eastAsia="Times New Roman"/>
          <w:sz w:val="28"/>
          <w:szCs w:val="28"/>
        </w:rPr>
        <w:t>развитие</w:t>
      </w:r>
      <w:proofErr w:type="gramEnd"/>
      <w:r w:rsidRPr="00216D54">
        <w:rPr>
          <w:rFonts w:eastAsia="Times New Roman"/>
          <w:sz w:val="28"/>
          <w:szCs w:val="28"/>
        </w:rPr>
        <w:t xml:space="preserve"> навыков оперирования язык</w:t>
      </w:r>
      <w:r w:rsidRPr="00216D54">
        <w:rPr>
          <w:rFonts w:eastAsia="Times New Roman"/>
          <w:sz w:val="28"/>
          <w:szCs w:val="28"/>
        </w:rPr>
        <w:t>овыми единицами в коммуникативных целях;</w:t>
      </w:r>
    </w:p>
    <w:p w:rsidR="00914347" w:rsidRPr="00216D54" w:rsidRDefault="00216D54">
      <w:pPr>
        <w:tabs>
          <w:tab w:val="left" w:pos="707"/>
          <w:tab w:val="left" w:pos="10867"/>
        </w:tabs>
        <w:ind w:left="367"/>
        <w:rPr>
          <w:sz w:val="28"/>
          <w:szCs w:val="28"/>
        </w:rPr>
      </w:pPr>
      <w:r w:rsidRPr="00216D54">
        <w:rPr>
          <w:rFonts w:eastAsia="Symbol"/>
          <w:sz w:val="28"/>
          <w:szCs w:val="28"/>
        </w:rPr>
        <w:t></w:t>
      </w:r>
      <w:r w:rsidRPr="00216D54">
        <w:rPr>
          <w:sz w:val="28"/>
          <w:szCs w:val="28"/>
        </w:rPr>
        <w:tab/>
      </w:r>
      <w:proofErr w:type="gramStart"/>
      <w:r w:rsidRPr="00216D54">
        <w:rPr>
          <w:rFonts w:eastAsia="Times New Roman"/>
          <w:sz w:val="28"/>
          <w:szCs w:val="28"/>
        </w:rPr>
        <w:t>социокультурную</w:t>
      </w:r>
      <w:proofErr w:type="gramEnd"/>
      <w:r w:rsidRPr="00216D54">
        <w:rPr>
          <w:rFonts w:eastAsia="Times New Roman"/>
          <w:sz w:val="28"/>
          <w:szCs w:val="28"/>
        </w:rPr>
        <w:t xml:space="preserve"> компетенцию – готовность и способность строить межкультурное общение</w:t>
      </w:r>
      <w:r w:rsidRPr="00216D54">
        <w:rPr>
          <w:rFonts w:eastAsia="Times New Roman"/>
          <w:sz w:val="28"/>
          <w:szCs w:val="28"/>
        </w:rPr>
        <w:tab/>
        <w:t>на основе знания культуры народа</w:t>
      </w:r>
    </w:p>
    <w:p w:rsidR="00914347" w:rsidRPr="00216D54" w:rsidRDefault="00914347">
      <w:pPr>
        <w:spacing w:line="12" w:lineRule="exact"/>
        <w:rPr>
          <w:sz w:val="28"/>
          <w:szCs w:val="28"/>
        </w:rPr>
      </w:pPr>
    </w:p>
    <w:p w:rsidR="00914347" w:rsidRPr="00216D54" w:rsidRDefault="00216D54">
      <w:pPr>
        <w:spacing w:line="236" w:lineRule="auto"/>
        <w:ind w:left="727"/>
        <w:jc w:val="both"/>
        <w:rPr>
          <w:sz w:val="28"/>
          <w:szCs w:val="28"/>
        </w:rPr>
      </w:pPr>
      <w:proofErr w:type="gramStart"/>
      <w:r w:rsidRPr="00216D54">
        <w:rPr>
          <w:rFonts w:eastAsia="Times New Roman"/>
          <w:sz w:val="28"/>
          <w:szCs w:val="28"/>
        </w:rPr>
        <w:t>страны</w:t>
      </w:r>
      <w:proofErr w:type="gramEnd"/>
      <w:r w:rsidRPr="00216D54">
        <w:rPr>
          <w:rFonts w:eastAsia="Times New Roman"/>
          <w:sz w:val="28"/>
          <w:szCs w:val="28"/>
        </w:rPr>
        <w:t xml:space="preserve"> изучаемого языка, его традиций, менталитета, обычаев в рамках тем,</w:t>
      </w:r>
      <w:r w:rsidRPr="00216D54">
        <w:rPr>
          <w:rFonts w:eastAsia="Times New Roman"/>
          <w:sz w:val="28"/>
          <w:szCs w:val="28"/>
        </w:rPr>
        <w:t xml:space="preserve"> сфер ситуаций общения, отвечающих опыту, интересам и психологическим особенностям учащихся на разных этапах обучения формирование умений выделять общее и специфическое в культуре родной страны и страны изучаемого языка;</w:t>
      </w:r>
    </w:p>
    <w:p w:rsidR="00914347" w:rsidRPr="00216D54" w:rsidRDefault="00914347">
      <w:pPr>
        <w:spacing w:line="14" w:lineRule="exact"/>
        <w:rPr>
          <w:sz w:val="28"/>
          <w:szCs w:val="28"/>
        </w:rPr>
      </w:pPr>
    </w:p>
    <w:p w:rsidR="00914347" w:rsidRPr="00216D54" w:rsidRDefault="00216D54">
      <w:pPr>
        <w:tabs>
          <w:tab w:val="left" w:pos="707"/>
        </w:tabs>
        <w:spacing w:line="234" w:lineRule="auto"/>
        <w:ind w:left="727" w:hanging="359"/>
        <w:rPr>
          <w:sz w:val="28"/>
          <w:szCs w:val="28"/>
        </w:rPr>
      </w:pPr>
      <w:r w:rsidRPr="00216D54">
        <w:rPr>
          <w:rFonts w:eastAsia="Symbol"/>
          <w:sz w:val="28"/>
          <w:szCs w:val="28"/>
        </w:rPr>
        <w:t></w:t>
      </w:r>
      <w:r w:rsidRPr="00216D54">
        <w:rPr>
          <w:sz w:val="28"/>
          <w:szCs w:val="28"/>
        </w:rPr>
        <w:tab/>
      </w:r>
      <w:proofErr w:type="gramStart"/>
      <w:r w:rsidRPr="00216D54">
        <w:rPr>
          <w:rFonts w:eastAsia="Times New Roman"/>
          <w:sz w:val="28"/>
          <w:szCs w:val="28"/>
        </w:rPr>
        <w:t>компенсаторную</w:t>
      </w:r>
      <w:proofErr w:type="gramEnd"/>
      <w:r w:rsidRPr="00216D54">
        <w:rPr>
          <w:rFonts w:eastAsia="Times New Roman"/>
          <w:sz w:val="28"/>
          <w:szCs w:val="28"/>
        </w:rPr>
        <w:t xml:space="preserve"> компетенцию – гот</w:t>
      </w:r>
      <w:r w:rsidRPr="00216D54">
        <w:rPr>
          <w:rFonts w:eastAsia="Times New Roman"/>
          <w:sz w:val="28"/>
          <w:szCs w:val="28"/>
        </w:rPr>
        <w:t>овность и способность выходить из положения в условиях дефицита языковых средств при получении и передаче иноязычной информации;</w:t>
      </w:r>
    </w:p>
    <w:p w:rsidR="00914347" w:rsidRPr="00216D54" w:rsidRDefault="00914347">
      <w:pPr>
        <w:spacing w:line="14" w:lineRule="exact"/>
        <w:rPr>
          <w:sz w:val="28"/>
          <w:szCs w:val="28"/>
        </w:rPr>
      </w:pPr>
    </w:p>
    <w:p w:rsidR="00914347" w:rsidRPr="00216D54" w:rsidRDefault="00216D54">
      <w:pPr>
        <w:numPr>
          <w:ilvl w:val="0"/>
          <w:numId w:val="2"/>
        </w:numPr>
        <w:tabs>
          <w:tab w:val="left" w:pos="727"/>
        </w:tabs>
        <w:spacing w:line="237" w:lineRule="auto"/>
        <w:ind w:left="727" w:hanging="367"/>
        <w:jc w:val="both"/>
        <w:rPr>
          <w:rFonts w:eastAsia="Symbol"/>
          <w:sz w:val="28"/>
          <w:szCs w:val="28"/>
        </w:rPr>
      </w:pPr>
      <w:proofErr w:type="gramStart"/>
      <w:r w:rsidRPr="00216D54">
        <w:rPr>
          <w:rFonts w:eastAsia="Times New Roman"/>
          <w:sz w:val="28"/>
          <w:szCs w:val="28"/>
        </w:rPr>
        <w:t>учебно</w:t>
      </w:r>
      <w:proofErr w:type="gramEnd"/>
      <w:r w:rsidRPr="00216D54">
        <w:rPr>
          <w:rFonts w:eastAsia="Times New Roman"/>
          <w:sz w:val="28"/>
          <w:szCs w:val="28"/>
        </w:rPr>
        <w:t>-познавательную компетенцию – готовность и способность осуществлять автономное изучение иностранных языков, владение общ</w:t>
      </w:r>
      <w:r w:rsidRPr="00216D54">
        <w:rPr>
          <w:rFonts w:eastAsia="Times New Roman"/>
          <w:sz w:val="28"/>
          <w:szCs w:val="28"/>
        </w:rPr>
        <w:t xml:space="preserve">ими и специальными учебными умениями, универсальными способами </w:t>
      </w:r>
      <w:r w:rsidRPr="00216D54">
        <w:rPr>
          <w:rFonts w:eastAsia="Times New Roman"/>
          <w:sz w:val="28"/>
          <w:szCs w:val="28"/>
        </w:rPr>
        <w:lastRenderedPageBreak/>
        <w:t>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914347" w:rsidRPr="00216D54" w:rsidRDefault="00914347">
      <w:pPr>
        <w:spacing w:line="14" w:lineRule="exact"/>
        <w:rPr>
          <w:sz w:val="28"/>
          <w:szCs w:val="28"/>
        </w:rPr>
      </w:pPr>
    </w:p>
    <w:p w:rsidR="00914347" w:rsidRPr="00216D54" w:rsidRDefault="00216D54">
      <w:pPr>
        <w:spacing w:line="234" w:lineRule="auto"/>
        <w:ind w:left="7" w:firstLine="898"/>
        <w:rPr>
          <w:sz w:val="28"/>
          <w:szCs w:val="28"/>
        </w:rPr>
      </w:pPr>
      <w:r w:rsidRPr="00216D54">
        <w:rPr>
          <w:rFonts w:eastAsia="Times New Roman"/>
          <w:b/>
          <w:bCs/>
          <w:sz w:val="28"/>
          <w:szCs w:val="28"/>
        </w:rPr>
        <w:t>Образовательная,</w:t>
      </w:r>
      <w:r w:rsidRPr="00216D54">
        <w:rPr>
          <w:rFonts w:eastAsia="Times New Roman"/>
          <w:b/>
          <w:bCs/>
          <w:sz w:val="28"/>
          <w:szCs w:val="28"/>
        </w:rPr>
        <w:t xml:space="preserve"> развивающая и воспитательная цели обучения </w:t>
      </w:r>
      <w:r w:rsidRPr="00216D54">
        <w:rPr>
          <w:rFonts w:eastAsia="Times New Roman"/>
          <w:sz w:val="28"/>
          <w:szCs w:val="28"/>
        </w:rPr>
        <w:t>английскому языку в данном УМК реализуется в процессе</w:t>
      </w:r>
      <w:r w:rsidRPr="00216D54">
        <w:rPr>
          <w:rFonts w:eastAsia="Times New Roman"/>
          <w:b/>
          <w:bCs/>
          <w:sz w:val="28"/>
          <w:szCs w:val="28"/>
        </w:rPr>
        <w:t xml:space="preserve"> </w:t>
      </w:r>
      <w:r w:rsidRPr="00216D54">
        <w:rPr>
          <w:rFonts w:eastAsia="Times New Roman"/>
          <w:sz w:val="28"/>
          <w:szCs w:val="28"/>
        </w:rPr>
        <w:t>формирования, совершенствования и развития коммуникативной компетенции в единстве ее составляющих.</w:t>
      </w:r>
    </w:p>
    <w:p w:rsidR="00914347" w:rsidRPr="00216D54" w:rsidRDefault="00914347">
      <w:pPr>
        <w:spacing w:line="14" w:lineRule="exact"/>
        <w:rPr>
          <w:sz w:val="28"/>
          <w:szCs w:val="28"/>
        </w:rPr>
      </w:pPr>
    </w:p>
    <w:p w:rsidR="00914347" w:rsidRPr="00216D54" w:rsidRDefault="00216D54">
      <w:pPr>
        <w:spacing w:line="249" w:lineRule="auto"/>
        <w:ind w:left="7" w:firstLine="708"/>
        <w:rPr>
          <w:sz w:val="28"/>
          <w:szCs w:val="28"/>
        </w:rPr>
      </w:pPr>
      <w:r w:rsidRPr="00216D54">
        <w:rPr>
          <w:rFonts w:eastAsia="Times New Roman"/>
          <w:sz w:val="28"/>
          <w:szCs w:val="28"/>
        </w:rPr>
        <w:t>Развитие и воспитание у школьников понимания важности изуч</w:t>
      </w:r>
      <w:r w:rsidRPr="00216D54">
        <w:rPr>
          <w:rFonts w:eastAsia="Times New Roman"/>
          <w:sz w:val="28"/>
          <w:szCs w:val="28"/>
        </w:rPr>
        <w:t>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 дают возможность воспитывать</w:t>
      </w:r>
    </w:p>
    <w:p w:rsidR="00914347" w:rsidRPr="00216D54" w:rsidRDefault="00914347">
      <w:pPr>
        <w:spacing w:line="1" w:lineRule="exact"/>
        <w:rPr>
          <w:sz w:val="28"/>
          <w:szCs w:val="28"/>
        </w:rPr>
      </w:pPr>
    </w:p>
    <w:p w:rsidR="00914347" w:rsidRPr="00216D54" w:rsidRDefault="00216D54">
      <w:pPr>
        <w:spacing w:line="234" w:lineRule="auto"/>
        <w:ind w:left="7"/>
        <w:rPr>
          <w:sz w:val="28"/>
          <w:szCs w:val="28"/>
        </w:rPr>
      </w:pPr>
      <w:proofErr w:type="gramStart"/>
      <w:r w:rsidRPr="00216D54">
        <w:rPr>
          <w:rFonts w:eastAsia="Times New Roman"/>
          <w:sz w:val="28"/>
          <w:szCs w:val="28"/>
        </w:rPr>
        <w:t>гражданина</w:t>
      </w:r>
      <w:proofErr w:type="gramEnd"/>
      <w:r w:rsidRPr="00216D54">
        <w:rPr>
          <w:rFonts w:eastAsia="Times New Roman"/>
          <w:sz w:val="28"/>
          <w:szCs w:val="28"/>
        </w:rPr>
        <w:t>, патриота своей страны, развивать национальное самосозна</w:t>
      </w:r>
      <w:r w:rsidRPr="00216D54">
        <w:rPr>
          <w:rFonts w:eastAsia="Times New Roman"/>
          <w:sz w:val="28"/>
          <w:szCs w:val="28"/>
        </w:rPr>
        <w:t>ние, а также способствуют взаимопониманию между представителями различных сообществ.</w:t>
      </w:r>
    </w:p>
    <w:p w:rsidR="00914347" w:rsidRPr="00216D54" w:rsidRDefault="00914347">
      <w:pPr>
        <w:spacing w:line="6" w:lineRule="exact"/>
        <w:rPr>
          <w:sz w:val="28"/>
          <w:szCs w:val="28"/>
        </w:rPr>
      </w:pPr>
    </w:p>
    <w:p w:rsidR="00914347" w:rsidRPr="00216D54" w:rsidRDefault="00216D54">
      <w:pPr>
        <w:numPr>
          <w:ilvl w:val="1"/>
          <w:numId w:val="3"/>
        </w:numPr>
        <w:tabs>
          <w:tab w:val="left" w:pos="947"/>
        </w:tabs>
        <w:ind w:left="947" w:hanging="227"/>
        <w:rPr>
          <w:rFonts w:eastAsia="Times New Roman"/>
          <w:b/>
          <w:bCs/>
          <w:sz w:val="28"/>
          <w:szCs w:val="28"/>
        </w:rPr>
      </w:pPr>
      <w:proofErr w:type="gramStart"/>
      <w:r w:rsidRPr="00216D54">
        <w:rPr>
          <w:rFonts w:eastAsia="Times New Roman"/>
          <w:b/>
          <w:bCs/>
          <w:sz w:val="28"/>
          <w:szCs w:val="28"/>
        </w:rPr>
        <w:t>основным</w:t>
      </w:r>
      <w:proofErr w:type="gramEnd"/>
      <w:r w:rsidRPr="00216D54">
        <w:rPr>
          <w:rFonts w:eastAsia="Times New Roman"/>
          <w:b/>
          <w:bCs/>
          <w:sz w:val="28"/>
          <w:szCs w:val="28"/>
        </w:rPr>
        <w:t xml:space="preserve"> задачам программы относятся:</w:t>
      </w:r>
    </w:p>
    <w:p w:rsidR="00914347" w:rsidRPr="00216D54" w:rsidRDefault="00216D54">
      <w:pPr>
        <w:numPr>
          <w:ilvl w:val="0"/>
          <w:numId w:val="3"/>
        </w:numPr>
        <w:tabs>
          <w:tab w:val="left" w:pos="367"/>
        </w:tabs>
        <w:spacing w:line="235" w:lineRule="auto"/>
        <w:ind w:left="367" w:hanging="367"/>
        <w:rPr>
          <w:rFonts w:eastAsia="Arial"/>
          <w:sz w:val="28"/>
          <w:szCs w:val="28"/>
        </w:rPr>
      </w:pPr>
      <w:r w:rsidRPr="00216D54">
        <w:rPr>
          <w:rFonts w:eastAsia="Times New Roman"/>
          <w:sz w:val="28"/>
          <w:szCs w:val="28"/>
        </w:rPr>
        <w:t>Конкретизация содержания предметных тем примерной программы;</w:t>
      </w:r>
    </w:p>
    <w:p w:rsidR="00914347" w:rsidRPr="00216D54" w:rsidRDefault="00914347">
      <w:pPr>
        <w:spacing w:line="13" w:lineRule="exact"/>
        <w:rPr>
          <w:rFonts w:eastAsia="Arial"/>
          <w:sz w:val="28"/>
          <w:szCs w:val="28"/>
        </w:rPr>
      </w:pPr>
    </w:p>
    <w:p w:rsidR="00914347" w:rsidRPr="00216D54" w:rsidRDefault="00216D54">
      <w:pPr>
        <w:numPr>
          <w:ilvl w:val="0"/>
          <w:numId w:val="3"/>
        </w:numPr>
        <w:tabs>
          <w:tab w:val="left" w:pos="367"/>
        </w:tabs>
        <w:spacing w:line="234" w:lineRule="auto"/>
        <w:ind w:left="367" w:hanging="367"/>
        <w:rPr>
          <w:rFonts w:eastAsia="Arial"/>
          <w:sz w:val="28"/>
          <w:szCs w:val="28"/>
        </w:rPr>
      </w:pPr>
      <w:r w:rsidRPr="00216D54">
        <w:rPr>
          <w:rFonts w:eastAsia="Times New Roman"/>
          <w:sz w:val="28"/>
          <w:szCs w:val="28"/>
        </w:rPr>
        <w:t xml:space="preserve">Распределение учебных часов по темам курса и последовательность </w:t>
      </w:r>
      <w:r w:rsidRPr="00216D54">
        <w:rPr>
          <w:rFonts w:eastAsia="Times New Roman"/>
          <w:sz w:val="28"/>
          <w:szCs w:val="28"/>
        </w:rPr>
        <w:t>изучения тем и языкового материала с учетом логики учебного процесса, возрастных особенностей учащихся, внутрипредметных и межпредметных связей;</w:t>
      </w:r>
    </w:p>
    <w:p w:rsidR="00914347" w:rsidRPr="00216D54" w:rsidRDefault="00914347">
      <w:pPr>
        <w:spacing w:line="1" w:lineRule="exact"/>
        <w:rPr>
          <w:rFonts w:eastAsia="Arial"/>
          <w:sz w:val="28"/>
          <w:szCs w:val="28"/>
        </w:rPr>
      </w:pPr>
    </w:p>
    <w:p w:rsidR="00914347" w:rsidRPr="00216D54" w:rsidRDefault="00216D54">
      <w:pPr>
        <w:numPr>
          <w:ilvl w:val="0"/>
          <w:numId w:val="3"/>
        </w:numPr>
        <w:tabs>
          <w:tab w:val="left" w:pos="367"/>
        </w:tabs>
        <w:ind w:left="367" w:hanging="367"/>
        <w:rPr>
          <w:rFonts w:eastAsia="Arial"/>
          <w:sz w:val="28"/>
          <w:szCs w:val="28"/>
        </w:rPr>
      </w:pPr>
      <w:r w:rsidRPr="00216D54">
        <w:rPr>
          <w:rFonts w:eastAsia="Times New Roman"/>
          <w:sz w:val="28"/>
          <w:szCs w:val="28"/>
        </w:rPr>
        <w:t>Конкретизация методов и технологий обучения;</w:t>
      </w:r>
    </w:p>
    <w:p w:rsidR="00914347" w:rsidRPr="00216D54" w:rsidRDefault="00914347">
      <w:pPr>
        <w:rPr>
          <w:sz w:val="28"/>
          <w:szCs w:val="28"/>
        </w:rPr>
        <w:sectPr w:rsidR="00914347" w:rsidRPr="00216D54">
          <w:pgSz w:w="16840" w:h="11906" w:orient="landscape"/>
          <w:pgMar w:top="1440" w:right="1138" w:bottom="542" w:left="1133" w:header="0" w:footer="0" w:gutter="0"/>
          <w:cols w:space="720" w:equalWidth="0">
            <w:col w:w="14567"/>
          </w:cols>
        </w:sectPr>
      </w:pPr>
    </w:p>
    <w:p w:rsidR="00914347" w:rsidRDefault="00914347">
      <w:pPr>
        <w:spacing w:line="252" w:lineRule="exact"/>
        <w:rPr>
          <w:sz w:val="20"/>
          <w:szCs w:val="20"/>
        </w:rPr>
      </w:pPr>
      <w:bookmarkStart w:id="1" w:name="page2"/>
      <w:bookmarkEnd w:id="1"/>
    </w:p>
    <w:p w:rsidR="00914347" w:rsidRPr="00216D54" w:rsidRDefault="00216D54">
      <w:pPr>
        <w:numPr>
          <w:ilvl w:val="0"/>
          <w:numId w:val="4"/>
        </w:numPr>
        <w:tabs>
          <w:tab w:val="left" w:pos="367"/>
        </w:tabs>
        <w:ind w:left="367" w:hanging="367"/>
        <w:rPr>
          <w:rFonts w:ascii="Arial" w:eastAsia="Arial" w:hAnsi="Arial" w:cs="Arial"/>
          <w:sz w:val="28"/>
          <w:szCs w:val="28"/>
        </w:rPr>
      </w:pPr>
      <w:r w:rsidRPr="00216D54">
        <w:rPr>
          <w:rFonts w:eastAsia="Times New Roman"/>
          <w:sz w:val="28"/>
          <w:szCs w:val="28"/>
        </w:rPr>
        <w:t>Формировать целостное представление о ми</w:t>
      </w:r>
      <w:r w:rsidRPr="00216D54">
        <w:rPr>
          <w:rFonts w:eastAsia="Times New Roman"/>
          <w:sz w:val="28"/>
          <w:szCs w:val="28"/>
        </w:rPr>
        <w:t>ре, основанного на приобретенных знаниях, умениях, навыках и способах деятельности;</w:t>
      </w:r>
    </w:p>
    <w:p w:rsidR="00914347" w:rsidRPr="00216D54" w:rsidRDefault="00216D54">
      <w:pPr>
        <w:numPr>
          <w:ilvl w:val="0"/>
          <w:numId w:val="4"/>
        </w:numPr>
        <w:tabs>
          <w:tab w:val="left" w:pos="367"/>
        </w:tabs>
        <w:ind w:left="367" w:hanging="367"/>
        <w:rPr>
          <w:rFonts w:ascii="Arial" w:eastAsia="Arial" w:hAnsi="Arial" w:cs="Arial"/>
          <w:sz w:val="28"/>
          <w:szCs w:val="28"/>
        </w:rPr>
      </w:pPr>
      <w:r w:rsidRPr="00216D54">
        <w:rPr>
          <w:rFonts w:eastAsia="Times New Roman"/>
          <w:sz w:val="28"/>
          <w:szCs w:val="28"/>
        </w:rPr>
        <w:t>Направить материал курса на типичные явления культуры;</w:t>
      </w:r>
    </w:p>
    <w:p w:rsidR="00914347" w:rsidRPr="00216D54" w:rsidRDefault="00216D54">
      <w:pPr>
        <w:numPr>
          <w:ilvl w:val="0"/>
          <w:numId w:val="4"/>
        </w:numPr>
        <w:tabs>
          <w:tab w:val="left" w:pos="367"/>
        </w:tabs>
        <w:ind w:left="367" w:hanging="367"/>
        <w:rPr>
          <w:rFonts w:ascii="Arial" w:eastAsia="Arial" w:hAnsi="Arial" w:cs="Arial"/>
          <w:sz w:val="28"/>
          <w:szCs w:val="28"/>
        </w:rPr>
      </w:pPr>
      <w:r w:rsidRPr="00216D54">
        <w:rPr>
          <w:rFonts w:eastAsia="Times New Roman"/>
          <w:sz w:val="28"/>
          <w:szCs w:val="28"/>
        </w:rPr>
        <w:t>Учить выделять общее и специфичное;</w:t>
      </w:r>
    </w:p>
    <w:p w:rsidR="00914347" w:rsidRPr="00216D54" w:rsidRDefault="00216D54">
      <w:pPr>
        <w:numPr>
          <w:ilvl w:val="0"/>
          <w:numId w:val="4"/>
        </w:numPr>
        <w:tabs>
          <w:tab w:val="left" w:pos="367"/>
        </w:tabs>
        <w:ind w:left="367" w:hanging="367"/>
        <w:rPr>
          <w:rFonts w:ascii="Arial" w:eastAsia="Arial" w:hAnsi="Arial" w:cs="Arial"/>
          <w:sz w:val="28"/>
          <w:szCs w:val="28"/>
        </w:rPr>
      </w:pPr>
      <w:r w:rsidRPr="00216D54">
        <w:rPr>
          <w:rFonts w:eastAsia="Times New Roman"/>
          <w:sz w:val="28"/>
          <w:szCs w:val="28"/>
        </w:rPr>
        <w:t>Развивать понимание и доброе отношение к стране, её людям, традициям;</w:t>
      </w:r>
    </w:p>
    <w:p w:rsidR="00914347" w:rsidRPr="00216D54" w:rsidRDefault="00914347">
      <w:pPr>
        <w:spacing w:line="12" w:lineRule="exact"/>
        <w:rPr>
          <w:rFonts w:ascii="Arial" w:eastAsia="Arial" w:hAnsi="Arial" w:cs="Arial"/>
          <w:sz w:val="28"/>
          <w:szCs w:val="28"/>
        </w:rPr>
      </w:pPr>
    </w:p>
    <w:p w:rsidR="00914347" w:rsidRPr="00216D54" w:rsidRDefault="00216D54">
      <w:pPr>
        <w:numPr>
          <w:ilvl w:val="0"/>
          <w:numId w:val="4"/>
        </w:numPr>
        <w:tabs>
          <w:tab w:val="left" w:pos="367"/>
        </w:tabs>
        <w:spacing w:line="234" w:lineRule="auto"/>
        <w:ind w:left="367" w:hanging="367"/>
        <w:rPr>
          <w:rFonts w:ascii="Arial" w:eastAsia="Arial" w:hAnsi="Arial" w:cs="Arial"/>
          <w:sz w:val="28"/>
          <w:szCs w:val="28"/>
        </w:rPr>
      </w:pPr>
      <w:r w:rsidRPr="00216D54">
        <w:rPr>
          <w:rFonts w:eastAsia="Times New Roman"/>
          <w:sz w:val="28"/>
          <w:szCs w:val="28"/>
        </w:rPr>
        <w:t xml:space="preserve">Развивать </w:t>
      </w:r>
      <w:r w:rsidRPr="00216D54">
        <w:rPr>
          <w:rFonts w:eastAsia="Times New Roman"/>
          <w:sz w:val="28"/>
          <w:szCs w:val="28"/>
        </w:rPr>
        <w:t>навыки аудирования, говорения, чтения аутентичных текстов с общим охватом содержания, с детальным пониманием, с пониманием особой информации письма;</w:t>
      </w:r>
    </w:p>
    <w:p w:rsidR="00914347" w:rsidRPr="00216D54" w:rsidRDefault="00914347">
      <w:pPr>
        <w:spacing w:line="2" w:lineRule="exact"/>
        <w:rPr>
          <w:rFonts w:ascii="Arial" w:eastAsia="Arial" w:hAnsi="Arial" w:cs="Arial"/>
          <w:sz w:val="28"/>
          <w:szCs w:val="28"/>
        </w:rPr>
      </w:pPr>
    </w:p>
    <w:p w:rsidR="00914347" w:rsidRPr="00216D54" w:rsidRDefault="00216D54">
      <w:pPr>
        <w:numPr>
          <w:ilvl w:val="0"/>
          <w:numId w:val="4"/>
        </w:numPr>
        <w:tabs>
          <w:tab w:val="left" w:pos="367"/>
        </w:tabs>
        <w:ind w:left="367" w:hanging="367"/>
        <w:rPr>
          <w:rFonts w:ascii="Arial" w:eastAsia="Arial" w:hAnsi="Arial" w:cs="Arial"/>
          <w:sz w:val="28"/>
          <w:szCs w:val="28"/>
        </w:rPr>
      </w:pPr>
      <w:r w:rsidRPr="00216D54">
        <w:rPr>
          <w:rFonts w:eastAsia="Times New Roman"/>
          <w:sz w:val="28"/>
          <w:szCs w:val="28"/>
        </w:rPr>
        <w:t>Развивать умения сравнивать, высказывать собственное мнение;</w:t>
      </w:r>
    </w:p>
    <w:p w:rsidR="00914347" w:rsidRPr="00216D54" w:rsidRDefault="00216D54">
      <w:pPr>
        <w:numPr>
          <w:ilvl w:val="0"/>
          <w:numId w:val="4"/>
        </w:numPr>
        <w:tabs>
          <w:tab w:val="left" w:pos="367"/>
        </w:tabs>
        <w:ind w:left="367" w:hanging="367"/>
        <w:rPr>
          <w:rFonts w:ascii="Arial" w:eastAsia="Arial" w:hAnsi="Arial" w:cs="Arial"/>
          <w:sz w:val="28"/>
          <w:szCs w:val="28"/>
        </w:rPr>
      </w:pPr>
      <w:r w:rsidRPr="00216D54">
        <w:rPr>
          <w:rFonts w:eastAsia="Times New Roman"/>
          <w:sz w:val="28"/>
          <w:szCs w:val="28"/>
        </w:rPr>
        <w:t>Ознакомить учащихся с основами грамматики,</w:t>
      </w:r>
      <w:r w:rsidRPr="00216D54">
        <w:rPr>
          <w:rFonts w:eastAsia="Times New Roman"/>
          <w:sz w:val="28"/>
          <w:szCs w:val="28"/>
        </w:rPr>
        <w:t xml:space="preserve"> дать представления о некоторых отступлениях от правил, научить видеть различия;</w:t>
      </w:r>
    </w:p>
    <w:p w:rsidR="00914347" w:rsidRPr="00216D54" w:rsidRDefault="00216D54">
      <w:pPr>
        <w:numPr>
          <w:ilvl w:val="0"/>
          <w:numId w:val="4"/>
        </w:numPr>
        <w:tabs>
          <w:tab w:val="left" w:pos="367"/>
        </w:tabs>
        <w:ind w:left="367" w:hanging="367"/>
        <w:rPr>
          <w:rFonts w:ascii="Arial" w:eastAsia="Arial" w:hAnsi="Arial" w:cs="Arial"/>
          <w:sz w:val="28"/>
          <w:szCs w:val="28"/>
        </w:rPr>
      </w:pPr>
      <w:r w:rsidRPr="00216D54">
        <w:rPr>
          <w:rFonts w:eastAsia="Times New Roman"/>
          <w:sz w:val="28"/>
          <w:szCs w:val="28"/>
        </w:rPr>
        <w:t>Помочь школьникам усвоить единство теории и практики в процессе познания;</w:t>
      </w:r>
    </w:p>
    <w:p w:rsidR="00914347" w:rsidRPr="00216D54" w:rsidRDefault="00216D54">
      <w:pPr>
        <w:numPr>
          <w:ilvl w:val="0"/>
          <w:numId w:val="4"/>
        </w:numPr>
        <w:tabs>
          <w:tab w:val="left" w:pos="367"/>
        </w:tabs>
        <w:ind w:left="367" w:hanging="367"/>
        <w:rPr>
          <w:rFonts w:ascii="Arial" w:eastAsia="Arial" w:hAnsi="Arial" w:cs="Arial"/>
          <w:sz w:val="28"/>
          <w:szCs w:val="28"/>
        </w:rPr>
      </w:pPr>
      <w:r w:rsidRPr="00216D54">
        <w:rPr>
          <w:rFonts w:eastAsia="Times New Roman"/>
          <w:sz w:val="28"/>
          <w:szCs w:val="28"/>
        </w:rPr>
        <w:t>Развивать творческие способности у школьников, осознанные мотивы учения.</w:t>
      </w:r>
    </w:p>
    <w:p w:rsidR="00914347" w:rsidRPr="00216D54" w:rsidRDefault="00914347">
      <w:pPr>
        <w:spacing w:line="5" w:lineRule="exact"/>
        <w:rPr>
          <w:sz w:val="28"/>
          <w:szCs w:val="28"/>
        </w:rPr>
      </w:pPr>
    </w:p>
    <w:p w:rsidR="00914347" w:rsidRPr="00216D54" w:rsidRDefault="00216D54">
      <w:pPr>
        <w:ind w:left="7"/>
        <w:rPr>
          <w:sz w:val="28"/>
          <w:szCs w:val="28"/>
        </w:rPr>
      </w:pPr>
      <w:r w:rsidRPr="00216D54">
        <w:rPr>
          <w:rFonts w:eastAsia="Times New Roman"/>
          <w:b/>
          <w:bCs/>
          <w:sz w:val="28"/>
          <w:szCs w:val="28"/>
        </w:rPr>
        <w:t>Описание места учебного пре</w:t>
      </w:r>
      <w:r w:rsidRPr="00216D54">
        <w:rPr>
          <w:rFonts w:eastAsia="Times New Roman"/>
          <w:b/>
          <w:bCs/>
          <w:sz w:val="28"/>
          <w:szCs w:val="28"/>
        </w:rPr>
        <w:t>дмета</w:t>
      </w:r>
    </w:p>
    <w:p w:rsidR="00914347" w:rsidRPr="00216D54" w:rsidRDefault="00914347">
      <w:pPr>
        <w:spacing w:line="10" w:lineRule="exact"/>
        <w:rPr>
          <w:sz w:val="28"/>
          <w:szCs w:val="28"/>
        </w:rPr>
      </w:pPr>
    </w:p>
    <w:p w:rsidR="00914347" w:rsidRPr="00216D54" w:rsidRDefault="00216D54">
      <w:pPr>
        <w:numPr>
          <w:ilvl w:val="0"/>
          <w:numId w:val="5"/>
        </w:numPr>
        <w:tabs>
          <w:tab w:val="left" w:pos="216"/>
        </w:tabs>
        <w:spacing w:line="270" w:lineRule="auto"/>
        <w:ind w:left="7" w:hanging="7"/>
        <w:jc w:val="both"/>
        <w:rPr>
          <w:rFonts w:eastAsia="Times New Roman"/>
          <w:sz w:val="28"/>
          <w:szCs w:val="28"/>
        </w:rPr>
      </w:pPr>
      <w:proofErr w:type="gramStart"/>
      <w:r w:rsidRPr="00216D54">
        <w:rPr>
          <w:rFonts w:eastAsia="Times New Roman"/>
          <w:sz w:val="28"/>
          <w:szCs w:val="28"/>
        </w:rPr>
        <w:t>соответствии</w:t>
      </w:r>
      <w:proofErr w:type="gramEnd"/>
      <w:r w:rsidRPr="00216D54">
        <w:rPr>
          <w:rFonts w:eastAsia="Times New Roman"/>
          <w:sz w:val="28"/>
          <w:szCs w:val="28"/>
        </w:rPr>
        <w:t xml:space="preserve"> с </w:t>
      </w:r>
      <w:r>
        <w:rPr>
          <w:rFonts w:eastAsia="Times New Roman"/>
          <w:sz w:val="28"/>
          <w:szCs w:val="28"/>
        </w:rPr>
        <w:t>учебным планом МАОУ «Новоатьяловская</w:t>
      </w:r>
      <w:bookmarkStart w:id="2" w:name="_GoBack"/>
      <w:bookmarkEnd w:id="2"/>
      <w:r w:rsidRPr="00216D54">
        <w:rPr>
          <w:rFonts w:eastAsia="Times New Roman"/>
          <w:sz w:val="28"/>
          <w:szCs w:val="28"/>
        </w:rPr>
        <w:t xml:space="preserve"> СОШ» на изучение учебного предмета английский язык в 5 классе отводится 102 часа в год, из расчёта 3 часа в неделю.  </w:t>
      </w:r>
      <w:r w:rsidRPr="00216D54">
        <w:rPr>
          <w:rFonts w:eastAsia="Times New Roman"/>
          <w:sz w:val="28"/>
          <w:szCs w:val="28"/>
          <w:highlight w:val="white"/>
        </w:rPr>
        <w:t>УМК Английский с удовольствием/</w:t>
      </w:r>
      <w:proofErr w:type="spellStart"/>
      <w:r w:rsidRPr="00216D54">
        <w:rPr>
          <w:rFonts w:eastAsia="Times New Roman"/>
          <w:sz w:val="28"/>
          <w:szCs w:val="28"/>
          <w:highlight w:val="white"/>
        </w:rPr>
        <w:t>EnjoyEnglish</w:t>
      </w:r>
      <w:proofErr w:type="spellEnd"/>
      <w:r w:rsidRPr="00216D54">
        <w:rPr>
          <w:rFonts w:eastAsia="Times New Roman"/>
          <w:sz w:val="28"/>
          <w:szCs w:val="28"/>
          <w:highlight w:val="white"/>
        </w:rPr>
        <w:t xml:space="preserve">, для 2-11 классов общеобразовательных учреждений под редакцией </w:t>
      </w:r>
      <w:proofErr w:type="spellStart"/>
      <w:proofErr w:type="gramStart"/>
      <w:r w:rsidRPr="00216D54">
        <w:rPr>
          <w:rFonts w:eastAsia="Times New Roman"/>
          <w:color w:val="101314"/>
          <w:sz w:val="28"/>
          <w:szCs w:val="28"/>
          <w:highlight w:val="white"/>
        </w:rPr>
        <w:t>М.З,Биболетовой</w:t>
      </w:r>
      <w:proofErr w:type="spellEnd"/>
      <w:proofErr w:type="gramEnd"/>
      <w:r w:rsidRPr="00216D54">
        <w:rPr>
          <w:rFonts w:eastAsia="Times New Roman"/>
          <w:color w:val="101314"/>
          <w:sz w:val="28"/>
          <w:szCs w:val="28"/>
          <w:highlight w:val="white"/>
        </w:rPr>
        <w:t>,</w:t>
      </w:r>
      <w:r w:rsidRPr="00216D54">
        <w:rPr>
          <w:rFonts w:eastAsia="Times New Roman"/>
          <w:sz w:val="28"/>
          <w:szCs w:val="28"/>
          <w:highlight w:val="white"/>
        </w:rPr>
        <w:t xml:space="preserve"> </w:t>
      </w:r>
      <w:r w:rsidRPr="00216D54">
        <w:rPr>
          <w:rFonts w:eastAsia="Times New Roman"/>
          <w:color w:val="101314"/>
          <w:sz w:val="28"/>
          <w:szCs w:val="28"/>
          <w:highlight w:val="white"/>
        </w:rPr>
        <w:t xml:space="preserve">Н.Н </w:t>
      </w:r>
      <w:proofErr w:type="spellStart"/>
      <w:r w:rsidRPr="00216D54">
        <w:rPr>
          <w:rFonts w:eastAsia="Times New Roman"/>
          <w:color w:val="101314"/>
          <w:sz w:val="28"/>
          <w:szCs w:val="28"/>
          <w:highlight w:val="white"/>
        </w:rPr>
        <w:t>Трубаневой</w:t>
      </w:r>
      <w:proofErr w:type="spellEnd"/>
      <w:r w:rsidRPr="00216D54">
        <w:rPr>
          <w:rFonts w:eastAsia="Times New Roman"/>
          <w:color w:val="101314"/>
          <w:sz w:val="28"/>
          <w:szCs w:val="28"/>
          <w:highlight w:val="white"/>
        </w:rPr>
        <w:t>,</w:t>
      </w:r>
      <w:r w:rsidRPr="00216D54">
        <w:rPr>
          <w:rFonts w:eastAsia="Times New Roman"/>
          <w:sz w:val="28"/>
          <w:szCs w:val="28"/>
          <w:highlight w:val="white"/>
        </w:rPr>
        <w:t xml:space="preserve"> </w:t>
      </w:r>
      <w:r w:rsidRPr="00216D54">
        <w:rPr>
          <w:rFonts w:eastAsia="Times New Roman"/>
          <w:color w:val="101314"/>
          <w:sz w:val="28"/>
          <w:szCs w:val="28"/>
          <w:highlight w:val="white"/>
        </w:rPr>
        <w:t>Титул, 2010</w:t>
      </w:r>
      <w:r w:rsidRPr="00216D54">
        <w:rPr>
          <w:rFonts w:eastAsia="Times New Roman"/>
          <w:sz w:val="28"/>
          <w:szCs w:val="28"/>
          <w:highlight w:val="white"/>
        </w:rPr>
        <w:t xml:space="preserve"> </w:t>
      </w:r>
      <w:r w:rsidRPr="00216D54">
        <w:rPr>
          <w:rFonts w:eastAsia="Times New Roman"/>
          <w:color w:val="101314"/>
          <w:sz w:val="28"/>
          <w:szCs w:val="28"/>
          <w:highlight w:val="white"/>
        </w:rPr>
        <w:t>г</w:t>
      </w:r>
    </w:p>
    <w:sectPr w:rsidR="00914347" w:rsidRPr="00216D54">
      <w:pgSz w:w="16840" w:h="11906" w:orient="landscape"/>
      <w:pgMar w:top="1440" w:right="1138" w:bottom="1440" w:left="1133" w:header="0" w:footer="0" w:gutter="0"/>
      <w:cols w:space="720" w:equalWidth="0">
        <w:col w:w="145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5CFF"/>
    <w:multiLevelType w:val="hybridMultilevel"/>
    <w:tmpl w:val="4E98A12E"/>
    <w:lvl w:ilvl="0" w:tplc="FEBC1DA2">
      <w:start w:val="1"/>
      <w:numFmt w:val="bullet"/>
      <w:lvlText w:val=""/>
      <w:lvlJc w:val="left"/>
    </w:lvl>
    <w:lvl w:ilvl="1" w:tplc="4642DED2">
      <w:numFmt w:val="decimal"/>
      <w:lvlText w:val=""/>
      <w:lvlJc w:val="left"/>
    </w:lvl>
    <w:lvl w:ilvl="2" w:tplc="DA2EACDE">
      <w:numFmt w:val="decimal"/>
      <w:lvlText w:val=""/>
      <w:lvlJc w:val="left"/>
    </w:lvl>
    <w:lvl w:ilvl="3" w:tplc="5922063A">
      <w:numFmt w:val="decimal"/>
      <w:lvlText w:val=""/>
      <w:lvlJc w:val="left"/>
    </w:lvl>
    <w:lvl w:ilvl="4" w:tplc="364E965C">
      <w:numFmt w:val="decimal"/>
      <w:lvlText w:val=""/>
      <w:lvlJc w:val="left"/>
    </w:lvl>
    <w:lvl w:ilvl="5" w:tplc="F1A032CE">
      <w:numFmt w:val="decimal"/>
      <w:lvlText w:val=""/>
      <w:lvlJc w:val="left"/>
    </w:lvl>
    <w:lvl w:ilvl="6" w:tplc="6B286B00">
      <w:numFmt w:val="decimal"/>
      <w:lvlText w:val=""/>
      <w:lvlJc w:val="left"/>
    </w:lvl>
    <w:lvl w:ilvl="7" w:tplc="4FB64B20">
      <w:numFmt w:val="decimal"/>
      <w:lvlText w:val=""/>
      <w:lvlJc w:val="left"/>
    </w:lvl>
    <w:lvl w:ilvl="8" w:tplc="6C50BC08">
      <w:numFmt w:val="decimal"/>
      <w:lvlText w:val=""/>
      <w:lvlJc w:val="left"/>
    </w:lvl>
  </w:abstractNum>
  <w:abstractNum w:abstractNumId="1">
    <w:nsid w:val="238E1F29"/>
    <w:multiLevelType w:val="hybridMultilevel"/>
    <w:tmpl w:val="4EAA3916"/>
    <w:lvl w:ilvl="0" w:tplc="562C4A68">
      <w:start w:val="4"/>
      <w:numFmt w:val="decimal"/>
      <w:lvlText w:val="%1."/>
      <w:lvlJc w:val="left"/>
    </w:lvl>
    <w:lvl w:ilvl="1" w:tplc="00785750">
      <w:numFmt w:val="decimal"/>
      <w:lvlText w:val=""/>
      <w:lvlJc w:val="left"/>
    </w:lvl>
    <w:lvl w:ilvl="2" w:tplc="12D6DD64">
      <w:numFmt w:val="decimal"/>
      <w:lvlText w:val=""/>
      <w:lvlJc w:val="left"/>
    </w:lvl>
    <w:lvl w:ilvl="3" w:tplc="DE0A9EBE">
      <w:numFmt w:val="decimal"/>
      <w:lvlText w:val=""/>
      <w:lvlJc w:val="left"/>
    </w:lvl>
    <w:lvl w:ilvl="4" w:tplc="4C385DB8">
      <w:numFmt w:val="decimal"/>
      <w:lvlText w:val=""/>
      <w:lvlJc w:val="left"/>
    </w:lvl>
    <w:lvl w:ilvl="5" w:tplc="B91865EA">
      <w:numFmt w:val="decimal"/>
      <w:lvlText w:val=""/>
      <w:lvlJc w:val="left"/>
    </w:lvl>
    <w:lvl w:ilvl="6" w:tplc="2D520E1A">
      <w:numFmt w:val="decimal"/>
      <w:lvlText w:val=""/>
      <w:lvlJc w:val="left"/>
    </w:lvl>
    <w:lvl w:ilvl="7" w:tplc="644EA160">
      <w:numFmt w:val="decimal"/>
      <w:lvlText w:val=""/>
      <w:lvlJc w:val="left"/>
    </w:lvl>
    <w:lvl w:ilvl="8" w:tplc="764CCC9C">
      <w:numFmt w:val="decimal"/>
      <w:lvlText w:val=""/>
      <w:lvlJc w:val="left"/>
    </w:lvl>
  </w:abstractNum>
  <w:abstractNum w:abstractNumId="2">
    <w:nsid w:val="2AE8944A"/>
    <w:multiLevelType w:val="hybridMultilevel"/>
    <w:tmpl w:val="192E62F0"/>
    <w:lvl w:ilvl="0" w:tplc="273EDEB6">
      <w:start w:val="1"/>
      <w:numFmt w:val="bullet"/>
      <w:lvlText w:val=""/>
      <w:lvlJc w:val="left"/>
    </w:lvl>
    <w:lvl w:ilvl="1" w:tplc="71EE59D4">
      <w:numFmt w:val="decimal"/>
      <w:lvlText w:val=""/>
      <w:lvlJc w:val="left"/>
    </w:lvl>
    <w:lvl w:ilvl="2" w:tplc="9120ECA8">
      <w:numFmt w:val="decimal"/>
      <w:lvlText w:val=""/>
      <w:lvlJc w:val="left"/>
    </w:lvl>
    <w:lvl w:ilvl="3" w:tplc="85C07A14">
      <w:numFmt w:val="decimal"/>
      <w:lvlText w:val=""/>
      <w:lvlJc w:val="left"/>
    </w:lvl>
    <w:lvl w:ilvl="4" w:tplc="AF68A5DC">
      <w:numFmt w:val="decimal"/>
      <w:lvlText w:val=""/>
      <w:lvlJc w:val="left"/>
    </w:lvl>
    <w:lvl w:ilvl="5" w:tplc="653AEDCA">
      <w:numFmt w:val="decimal"/>
      <w:lvlText w:val=""/>
      <w:lvlJc w:val="left"/>
    </w:lvl>
    <w:lvl w:ilvl="6" w:tplc="F5BE35C8">
      <w:numFmt w:val="decimal"/>
      <w:lvlText w:val=""/>
      <w:lvlJc w:val="left"/>
    </w:lvl>
    <w:lvl w:ilvl="7" w:tplc="AE5C78CC">
      <w:numFmt w:val="decimal"/>
      <w:lvlText w:val=""/>
      <w:lvlJc w:val="left"/>
    </w:lvl>
    <w:lvl w:ilvl="8" w:tplc="BC3009B2">
      <w:numFmt w:val="decimal"/>
      <w:lvlText w:val=""/>
      <w:lvlJc w:val="left"/>
    </w:lvl>
  </w:abstractNum>
  <w:abstractNum w:abstractNumId="3">
    <w:nsid w:val="46E87CCD"/>
    <w:multiLevelType w:val="hybridMultilevel"/>
    <w:tmpl w:val="1EB0C28C"/>
    <w:lvl w:ilvl="0" w:tplc="FF9A5E48">
      <w:start w:val="1"/>
      <w:numFmt w:val="bullet"/>
      <w:lvlText w:val="В"/>
      <w:lvlJc w:val="left"/>
    </w:lvl>
    <w:lvl w:ilvl="1" w:tplc="56C4FF1C">
      <w:numFmt w:val="decimal"/>
      <w:lvlText w:val=""/>
      <w:lvlJc w:val="left"/>
    </w:lvl>
    <w:lvl w:ilvl="2" w:tplc="78664746">
      <w:numFmt w:val="decimal"/>
      <w:lvlText w:val=""/>
      <w:lvlJc w:val="left"/>
    </w:lvl>
    <w:lvl w:ilvl="3" w:tplc="D13C7512">
      <w:numFmt w:val="decimal"/>
      <w:lvlText w:val=""/>
      <w:lvlJc w:val="left"/>
    </w:lvl>
    <w:lvl w:ilvl="4" w:tplc="9FF28B16">
      <w:numFmt w:val="decimal"/>
      <w:lvlText w:val=""/>
      <w:lvlJc w:val="left"/>
    </w:lvl>
    <w:lvl w:ilvl="5" w:tplc="2E364EA4">
      <w:numFmt w:val="decimal"/>
      <w:lvlText w:val=""/>
      <w:lvlJc w:val="left"/>
    </w:lvl>
    <w:lvl w:ilvl="6" w:tplc="7A28E902">
      <w:numFmt w:val="decimal"/>
      <w:lvlText w:val=""/>
      <w:lvlJc w:val="left"/>
    </w:lvl>
    <w:lvl w:ilvl="7" w:tplc="897CFE12">
      <w:numFmt w:val="decimal"/>
      <w:lvlText w:val=""/>
      <w:lvlJc w:val="left"/>
    </w:lvl>
    <w:lvl w:ilvl="8" w:tplc="A75ADBDA">
      <w:numFmt w:val="decimal"/>
      <w:lvlText w:val=""/>
      <w:lvlJc w:val="left"/>
    </w:lvl>
  </w:abstractNum>
  <w:abstractNum w:abstractNumId="4">
    <w:nsid w:val="625558EC"/>
    <w:multiLevelType w:val="hybridMultilevel"/>
    <w:tmpl w:val="63BEE844"/>
    <w:lvl w:ilvl="0" w:tplc="2E10A634">
      <w:numFmt w:val="decimal"/>
      <w:lvlText w:val="%1."/>
      <w:lvlJc w:val="left"/>
    </w:lvl>
    <w:lvl w:ilvl="1" w:tplc="86F01BCC">
      <w:start w:val="1"/>
      <w:numFmt w:val="bullet"/>
      <w:lvlText w:val="К"/>
      <w:lvlJc w:val="left"/>
    </w:lvl>
    <w:lvl w:ilvl="2" w:tplc="A55890BA">
      <w:numFmt w:val="decimal"/>
      <w:lvlText w:val=""/>
      <w:lvlJc w:val="left"/>
    </w:lvl>
    <w:lvl w:ilvl="3" w:tplc="94DEAE6C">
      <w:numFmt w:val="decimal"/>
      <w:lvlText w:val=""/>
      <w:lvlJc w:val="left"/>
    </w:lvl>
    <w:lvl w:ilvl="4" w:tplc="D3F29132">
      <w:numFmt w:val="decimal"/>
      <w:lvlText w:val=""/>
      <w:lvlJc w:val="left"/>
    </w:lvl>
    <w:lvl w:ilvl="5" w:tplc="934C5A82">
      <w:numFmt w:val="decimal"/>
      <w:lvlText w:val=""/>
      <w:lvlJc w:val="left"/>
    </w:lvl>
    <w:lvl w:ilvl="6" w:tplc="BEE84A3A">
      <w:numFmt w:val="decimal"/>
      <w:lvlText w:val=""/>
      <w:lvlJc w:val="left"/>
    </w:lvl>
    <w:lvl w:ilvl="7" w:tplc="EC6C9180">
      <w:numFmt w:val="decimal"/>
      <w:lvlText w:val=""/>
      <w:lvlJc w:val="left"/>
    </w:lvl>
    <w:lvl w:ilvl="8" w:tplc="4CF6E254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47"/>
    <w:rsid w:val="00216D54"/>
    <w:rsid w:val="0091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7E9D9-7515-4E4B-8919-93D09BCB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2</cp:revision>
  <dcterms:created xsi:type="dcterms:W3CDTF">2020-02-26T15:10:00Z</dcterms:created>
  <dcterms:modified xsi:type="dcterms:W3CDTF">2020-02-26T15:10:00Z</dcterms:modified>
</cp:coreProperties>
</file>