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D69" w:rsidRDefault="000F5F76" w:rsidP="000F5F76">
      <w:pPr>
        <w:tabs>
          <w:tab w:val="left" w:pos="6047"/>
          <w:tab w:val="left" w:pos="9288"/>
        </w:tabs>
        <w:ind w:left="0" w:firstLine="0"/>
        <w:jc w:val="center"/>
        <w:rPr>
          <w:b/>
          <w:bCs/>
          <w:sz w:val="40"/>
          <w:szCs w:val="40"/>
        </w:rPr>
      </w:pPr>
      <w:r>
        <w:rPr>
          <w:noProof/>
          <w:sz w:val="24"/>
          <w:szCs w:val="24"/>
        </w:rPr>
        <w:drawing>
          <wp:inline distT="0" distB="0" distL="0" distR="0" wp14:anchorId="7D4BC6A2" wp14:editId="5F101F66">
            <wp:extent cx="9187180" cy="2154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7180" cy="215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  <w:r w:rsidR="00121D69">
        <w:rPr>
          <w:b/>
          <w:bCs/>
          <w:sz w:val="40"/>
          <w:szCs w:val="40"/>
        </w:rPr>
        <w:t>Рабочая программа</w:t>
      </w:r>
    </w:p>
    <w:p w:rsidR="00121D69" w:rsidRDefault="00121D69" w:rsidP="00121D69">
      <w:pPr>
        <w:tabs>
          <w:tab w:val="left" w:pos="6047"/>
          <w:tab w:val="left" w:pos="9288"/>
        </w:tabs>
        <w:rPr>
          <w:b/>
          <w:szCs w:val="28"/>
        </w:rPr>
      </w:pP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татарский язык </w:t>
      </w: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4 класс</w:t>
      </w: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(начальное общее образование)</w:t>
      </w: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0F5F76" w:rsidRPr="00CB42EF" w:rsidRDefault="00121D69" w:rsidP="000F5F76">
      <w:pPr>
        <w:spacing w:after="0" w:line="240" w:lineRule="auto"/>
        <w:jc w:val="right"/>
        <w:rPr>
          <w:sz w:val="24"/>
          <w:szCs w:val="24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</w:r>
      <w:r w:rsidR="000F5F76" w:rsidRPr="00CB42EF">
        <w:rPr>
          <w:sz w:val="24"/>
          <w:szCs w:val="24"/>
        </w:rPr>
        <w:t>Составитель: Дружина Людмила Галиевна</w:t>
      </w:r>
    </w:p>
    <w:p w:rsidR="000F5F76" w:rsidRPr="00CB42EF" w:rsidRDefault="000F5F76" w:rsidP="000F5F76">
      <w:pPr>
        <w:spacing w:after="0" w:line="240" w:lineRule="auto"/>
        <w:jc w:val="right"/>
        <w:rPr>
          <w:sz w:val="24"/>
          <w:szCs w:val="24"/>
        </w:rPr>
      </w:pPr>
      <w:r w:rsidRPr="00CB42EF">
        <w:rPr>
          <w:sz w:val="24"/>
          <w:szCs w:val="24"/>
        </w:rPr>
        <w:t>учитель начальных классов,</w:t>
      </w:r>
    </w:p>
    <w:p w:rsidR="000F5F76" w:rsidRPr="00CB42EF" w:rsidRDefault="000F5F76" w:rsidP="000F5F76">
      <w:pPr>
        <w:spacing w:after="0" w:line="240" w:lineRule="auto"/>
        <w:jc w:val="right"/>
        <w:rPr>
          <w:sz w:val="24"/>
          <w:szCs w:val="24"/>
        </w:rPr>
      </w:pPr>
      <w:r w:rsidRPr="00CB42EF">
        <w:rPr>
          <w:sz w:val="24"/>
          <w:szCs w:val="24"/>
        </w:rPr>
        <w:t xml:space="preserve"> первая квалификационная категория.</w:t>
      </w:r>
    </w:p>
    <w:p w:rsidR="000F5F76" w:rsidRPr="00CB42EF" w:rsidRDefault="000F5F76" w:rsidP="000F5F76">
      <w:pPr>
        <w:spacing w:after="0" w:line="240" w:lineRule="auto"/>
        <w:rPr>
          <w:sz w:val="24"/>
          <w:szCs w:val="24"/>
        </w:rPr>
      </w:pPr>
    </w:p>
    <w:p w:rsidR="00DB455E" w:rsidRDefault="00121D69" w:rsidP="000F5F76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</w:t>
      </w:r>
    </w:p>
    <w:p w:rsidR="000F5F76" w:rsidRDefault="000F5F76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0F5F76" w:rsidRDefault="000F5F76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DB455E" w:rsidRPr="0092066A" w:rsidRDefault="00DB455E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t>2019г</w:t>
      </w:r>
    </w:p>
    <w:p w:rsidR="00121D69" w:rsidRPr="00DB455E" w:rsidRDefault="00DB455E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lastRenderedPageBreak/>
        <w:t xml:space="preserve">                    </w:t>
      </w:r>
      <w:r w:rsidRPr="00DB455E">
        <w:rPr>
          <w:position w:val="10"/>
          <w:sz w:val="28"/>
          <w:szCs w:val="28"/>
          <w:vertAlign w:val="superscript"/>
        </w:rPr>
        <w:t xml:space="preserve">  </w:t>
      </w:r>
      <w:r w:rsidRPr="00DB455E">
        <w:rPr>
          <w:b/>
          <w:sz w:val="28"/>
          <w:szCs w:val="28"/>
        </w:rPr>
        <w:t xml:space="preserve">Планируемые результаты освоения учебного предмета </w:t>
      </w:r>
      <w:r w:rsidR="00121D69" w:rsidRPr="00DB455E">
        <w:rPr>
          <w:b/>
          <w:sz w:val="28"/>
          <w:szCs w:val="28"/>
        </w:rPr>
        <w:t xml:space="preserve">в 4 классе </w:t>
      </w:r>
    </w:p>
    <w:p w:rsidR="00121D69" w:rsidRDefault="00121D69" w:rsidP="00121D69">
      <w:pPr>
        <w:spacing w:after="62"/>
        <w:ind w:left="562" w:right="-15"/>
        <w:jc w:val="left"/>
      </w:pPr>
      <w:r>
        <w:rPr>
          <w:b/>
        </w:rPr>
        <w:t xml:space="preserve">Личностные результаты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осознавать свою этническую и национальную принадлежность;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относиться с уважением к представителям других народов;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уважительно относиться к иному мнению; </w:t>
      </w:r>
    </w:p>
    <w:p w:rsidR="00121D69" w:rsidRDefault="00121D69" w:rsidP="00121D69">
      <w:pPr>
        <w:numPr>
          <w:ilvl w:val="1"/>
          <w:numId w:val="1"/>
        </w:numPr>
      </w:pPr>
      <w:r>
        <w:t xml:space="preserve">понимать </w:t>
      </w:r>
      <w:r>
        <w:tab/>
        <w:t xml:space="preserve">практическую </w:t>
      </w:r>
      <w:r>
        <w:tab/>
        <w:t xml:space="preserve">значимость </w:t>
      </w:r>
      <w:r>
        <w:tab/>
        <w:t xml:space="preserve">получаемых </w:t>
      </w:r>
      <w:r>
        <w:tab/>
        <w:t xml:space="preserve">знаний </w:t>
      </w:r>
      <w:r>
        <w:tab/>
        <w:t xml:space="preserve">по татарскому языку; </w:t>
      </w:r>
    </w:p>
    <w:p w:rsidR="00121D69" w:rsidRDefault="00121D69" w:rsidP="00121D69">
      <w:pPr>
        <w:numPr>
          <w:ilvl w:val="1"/>
          <w:numId w:val="1"/>
        </w:numPr>
        <w:spacing w:after="0"/>
        <w:ind w:firstLine="567"/>
      </w:pPr>
      <w:r>
        <w:t xml:space="preserve">соблюдать правила поведения на уроке и в классе; </w:t>
      </w:r>
    </w:p>
    <w:p w:rsidR="00121D69" w:rsidRDefault="00121D69" w:rsidP="00121D69">
      <w:pPr>
        <w:numPr>
          <w:ilvl w:val="1"/>
          <w:numId w:val="1"/>
        </w:numPr>
        <w:spacing w:after="0"/>
      </w:pPr>
      <w:r>
        <w:t xml:space="preserve">развивать навыки сотрудничества с одноклассниками и со взрослыми;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конструктивно разрешать проблемные ситуации; </w:t>
      </w:r>
      <w:r>
        <w:rPr>
          <w:rFonts w:ascii="Arial" w:eastAsia="Arial" w:hAnsi="Arial" w:cs="Arial"/>
        </w:rPr>
        <w:t xml:space="preserve"> </w:t>
      </w:r>
      <w:r>
        <w:t xml:space="preserve">оценивать свои успехи в освоении языка.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эффективно общаться с окружающим миром (людьми, природой, культурой) для успешной адаптации в обществе; </w:t>
      </w:r>
    </w:p>
    <w:p w:rsidR="00121D69" w:rsidRDefault="00121D69" w:rsidP="00121D69">
      <w:pPr>
        <w:numPr>
          <w:ilvl w:val="1"/>
          <w:numId w:val="1"/>
        </w:numPr>
      </w:pPr>
      <w:r>
        <w:t xml:space="preserve">сформировать </w:t>
      </w:r>
      <w:r>
        <w:tab/>
        <w:t xml:space="preserve"> </w:t>
      </w:r>
      <w:r>
        <w:tab/>
        <w:t xml:space="preserve">и </w:t>
      </w:r>
      <w:r>
        <w:tab/>
        <w:t xml:space="preserve">использовать </w:t>
      </w:r>
      <w:r>
        <w:tab/>
        <w:t xml:space="preserve">свои </w:t>
      </w:r>
      <w:r>
        <w:tab/>
        <w:t xml:space="preserve">коммуникативные </w:t>
      </w:r>
      <w:r>
        <w:tab/>
        <w:t xml:space="preserve">и литературно-творческие способности;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осваивать духовно-нравственные ценности при работе с текстами о мире, обществе, нравственных проблемах;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стремиться совершенствовать свою речь и общую культуру;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сформировать эстетические чувства при работе с поэтическими и прозаическими произведениями. </w:t>
      </w:r>
    </w:p>
    <w:p w:rsidR="00121D69" w:rsidRDefault="00121D69" w:rsidP="00DB455E">
      <w:pPr>
        <w:spacing w:after="62"/>
        <w:ind w:left="0" w:right="-15" w:firstLine="0"/>
        <w:jc w:val="left"/>
      </w:pPr>
      <w:r>
        <w:rPr>
          <w:b/>
        </w:rPr>
        <w:t xml:space="preserve">Метапредметные результаты: </w:t>
      </w:r>
      <w:r>
        <w:rPr>
          <w:b/>
        </w:rPr>
        <w:tab/>
        <w:t xml:space="preserve">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ориентироваться в пространстве учебника с помощью знаков навигации;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понимать цели и задачи учебной деятельности;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находить ответы на  проблемные вопросы;  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самостоятельно оценивать свои достижения или промахи;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lastRenderedPageBreak/>
        <w:t xml:space="preserve">пользоваться знаково-символическими средствами в учебных целях (схема речевого общения, рисунок-схема состава слова, рисунок-схема частей речи);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пользоваться справочной литературой (словарями);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 </w:t>
      </w:r>
    </w:p>
    <w:p w:rsidR="00121D69" w:rsidRDefault="00121D69" w:rsidP="00121D69">
      <w:pPr>
        <w:spacing w:after="75" w:line="240" w:lineRule="auto"/>
        <w:ind w:left="567" w:firstLine="0"/>
        <w:jc w:val="left"/>
      </w:pPr>
      <w:r>
        <w:t xml:space="preserve">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развивать речь при анализе художественных и научных текстов и при составлении собственных текстов различных видов. </w:t>
      </w:r>
    </w:p>
    <w:p w:rsidR="00121D69" w:rsidRDefault="00121D69" w:rsidP="00121D69">
      <w:pPr>
        <w:ind w:left="577"/>
      </w:pPr>
      <w:r>
        <w:t xml:space="preserve">          делать самостоятельные выводы;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находить выход из проблемных ситуаций;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определять цель и дидактическую значимость предлагаемых учебных заданий;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выступать в разных ролевых функциях (учитель — ученик), предусмотренных заданиями; </w:t>
      </w:r>
    </w:p>
    <w:p w:rsidR="00121D69" w:rsidRDefault="00121D69" w:rsidP="00121D69">
      <w:pPr>
        <w:spacing w:after="62"/>
        <w:ind w:left="562" w:right="-15"/>
        <w:jc w:val="left"/>
      </w:pPr>
      <w:r>
        <w:rPr>
          <w:b/>
        </w:rPr>
        <w:t xml:space="preserve"> Предметные результаты </w:t>
      </w:r>
      <w:r>
        <w:rPr>
          <w:b/>
        </w:rPr>
        <w:tab/>
      </w:r>
      <w:r>
        <w:t xml:space="preserve"> </w:t>
      </w:r>
    </w:p>
    <w:p w:rsidR="00DB455E" w:rsidRDefault="00121D69" w:rsidP="00DB455E">
      <w:pPr>
        <w:spacing w:after="59" w:line="240" w:lineRule="auto"/>
        <w:ind w:left="0" w:firstLine="0"/>
      </w:pPr>
      <w:r>
        <w:t>понимать, что язык является главным средством общения людей, помогающее выразить мысли и чувства;</w:t>
      </w:r>
      <w:r w:rsidRPr="00E964F4">
        <w:t xml:space="preserve"> </w:t>
      </w:r>
      <w:r>
        <w:t>понимать, что язык является главным средством общения людей, помогающее выразить мысли и чувства;</w:t>
      </w:r>
      <w:r w:rsidRPr="00E964F4">
        <w:t xml:space="preserve"> </w:t>
      </w:r>
      <w:r>
        <w:t>понимать, что язык является главным средством общения людей, помогающее выразить мысли и чувства;</w:t>
      </w:r>
      <w:r w:rsidR="00DB455E" w:rsidRPr="00DB455E">
        <w:t xml:space="preserve"> </w:t>
      </w:r>
      <w:r w:rsidR="00DB455E">
        <w:t xml:space="preserve">относиться к татарскому языку как к великой ценности и культурному достоянию народа;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анализировать </w:t>
      </w:r>
      <w:r>
        <w:tab/>
        <w:t xml:space="preserve">речевую </w:t>
      </w:r>
      <w:r>
        <w:tab/>
        <w:t xml:space="preserve">модель </w:t>
      </w:r>
      <w:r>
        <w:tab/>
        <w:t xml:space="preserve">общения: </w:t>
      </w:r>
      <w:r>
        <w:tab/>
        <w:t xml:space="preserve">речь </w:t>
      </w:r>
      <w:r>
        <w:tab/>
        <w:t xml:space="preserve">партнера </w:t>
      </w:r>
    </w:p>
    <w:p w:rsidR="00DB455E" w:rsidRDefault="00DB455E" w:rsidP="00DB455E">
      <w:r>
        <w:t xml:space="preserve">(собеседника) по общению, цель и тему общения, его результат;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выбирать языковые средства в зависимости от ситуации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контролировать и корректировать своё высказывание в зависимости от ситуации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правильно использовать в общении вспомогательные средства: </w:t>
      </w:r>
    </w:p>
    <w:p w:rsidR="00DB455E" w:rsidRDefault="00DB455E" w:rsidP="00DB455E">
      <w:r>
        <w:lastRenderedPageBreak/>
        <w:t xml:space="preserve">мимику, жесты, выразительные движения, интонацию, логические </w:t>
      </w:r>
    </w:p>
    <w:p w:rsidR="00DB455E" w:rsidRDefault="00DB455E" w:rsidP="00DB455E">
      <w:r>
        <w:t xml:space="preserve">ударения, паузы в соответствии с культурными нормами;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различать диалогическую и монологическую речь;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диалоги, основанные на известных правилах продуктивного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устные тексты различных типов: повествование, описание, рассуждение;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совершенствовать свою устную речь на фонетическом, лексическом и синтаксическом уровнях;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:rsidR="001F0781" w:rsidRPr="001B4BFB" w:rsidRDefault="001F0781" w:rsidP="001B4BFB">
      <w:pPr>
        <w:ind w:left="1287" w:firstLine="0"/>
        <w:jc w:val="center"/>
        <w:rPr>
          <w:b/>
        </w:rPr>
      </w:pPr>
      <w:r w:rsidRPr="001B4BFB">
        <w:rPr>
          <w:b/>
        </w:rPr>
        <w:t>С</w:t>
      </w:r>
      <w:r w:rsidR="001B4BFB" w:rsidRPr="001B4BFB">
        <w:rPr>
          <w:b/>
        </w:rPr>
        <w:t>одержание учебного предмета</w:t>
      </w:r>
    </w:p>
    <w:p w:rsidR="00DB455E" w:rsidRPr="001B4BFB" w:rsidRDefault="00DB455E" w:rsidP="00DB455E">
      <w:pPr>
        <w:spacing w:after="62"/>
        <w:ind w:left="562" w:right="-15"/>
        <w:jc w:val="left"/>
        <w:rPr>
          <w:b/>
        </w:rPr>
      </w:pPr>
      <w:r w:rsidRPr="001B4BFB">
        <w:rPr>
          <w:b/>
        </w:rPr>
        <w:t xml:space="preserve">Фонетика, графика, орфография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проводить звукобуквенный анализ слов;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ударение в словах;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делить слова на слоги и на части для переноса;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использовать нужный алгоритм проверки всех изученных орфограмм;  </w:t>
      </w:r>
    </w:p>
    <w:p w:rsidR="00DB455E" w:rsidRDefault="00DB455E" w:rsidP="00DB455E">
      <w:pPr>
        <w:numPr>
          <w:ilvl w:val="1"/>
          <w:numId w:val="1"/>
        </w:numPr>
        <w:spacing w:after="0"/>
        <w:ind w:firstLine="567"/>
      </w:pPr>
      <w:r>
        <w:t xml:space="preserve">писать под диктовку тексты (45—50 слов), включающие слова с изученными орфограммами. </w:t>
      </w:r>
    </w:p>
    <w:p w:rsidR="00DB455E" w:rsidRDefault="00DB455E" w:rsidP="00DB455E">
      <w:pPr>
        <w:ind w:left="-15" w:firstLine="850"/>
      </w:pPr>
      <w:r>
        <w:t xml:space="preserve">верно произносить слова с «проблемным» ударением, с особенностями произношения, определяемым по орфоэпическому словарю; </w:t>
      </w:r>
    </w:p>
    <w:p w:rsidR="001B4BFB" w:rsidRDefault="00DB455E" w:rsidP="00DB455E">
      <w:pPr>
        <w:numPr>
          <w:ilvl w:val="1"/>
          <w:numId w:val="1"/>
        </w:numPr>
        <w:ind w:firstLine="567"/>
      </w:pPr>
      <w:r>
        <w:t xml:space="preserve">формировать представление о единообразии написания слова; </w:t>
      </w:r>
    </w:p>
    <w:p w:rsidR="00DB455E" w:rsidRDefault="00DB455E" w:rsidP="001B4BFB">
      <w:pPr>
        <w:ind w:left="1287" w:firstLine="0"/>
      </w:pPr>
      <w:r>
        <w:t xml:space="preserve"> </w:t>
      </w:r>
      <w:r>
        <w:rPr>
          <w:b/>
        </w:rPr>
        <w:t xml:space="preserve">Лексика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lastRenderedPageBreak/>
        <w:t xml:space="preserve">различать лексическое значение и звукобуквенную форму слова;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сравнивать слова по значению и по форме (синонимы, антонимы, омонимы);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распознавать в тексте синонимы и антонимы;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находить </w:t>
      </w:r>
      <w:r>
        <w:tab/>
        <w:t xml:space="preserve">необходимую </w:t>
      </w:r>
      <w:r>
        <w:tab/>
        <w:t xml:space="preserve">информацию </w:t>
      </w:r>
      <w:r>
        <w:tab/>
        <w:t xml:space="preserve">о </w:t>
      </w:r>
      <w:r>
        <w:tab/>
        <w:t xml:space="preserve">значении </w:t>
      </w:r>
      <w:r>
        <w:tab/>
        <w:t xml:space="preserve">слова </w:t>
      </w:r>
      <w:r>
        <w:tab/>
        <w:t xml:space="preserve">в </w:t>
      </w:r>
    </w:p>
    <w:p w:rsidR="00DB455E" w:rsidRDefault="00DB455E" w:rsidP="00DB455E">
      <w:r>
        <w:t xml:space="preserve">лингвистических словарях;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сопоставлять значения слов на основе их двусторонних моделей;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объяснять прямое и переносное значение слова, понимать причины появления многозначности. </w:t>
      </w:r>
    </w:p>
    <w:p w:rsidR="00DB455E" w:rsidRDefault="00DB455E" w:rsidP="00DB455E">
      <w:pPr>
        <w:ind w:left="577"/>
      </w:pPr>
      <w:r>
        <w:t xml:space="preserve">          понимать </w:t>
      </w:r>
      <w:r>
        <w:tab/>
        <w:t xml:space="preserve">различие </w:t>
      </w:r>
      <w:r>
        <w:tab/>
        <w:t xml:space="preserve">основной </w:t>
      </w:r>
      <w:r>
        <w:tab/>
        <w:t xml:space="preserve">функции </w:t>
      </w:r>
      <w:r>
        <w:tab/>
        <w:t xml:space="preserve">имён </w:t>
      </w:r>
      <w:r>
        <w:tab/>
        <w:t xml:space="preserve">и </w:t>
      </w:r>
      <w:r>
        <w:tab/>
        <w:t xml:space="preserve">личных </w:t>
      </w:r>
    </w:p>
    <w:p w:rsidR="00DB455E" w:rsidRDefault="00DB455E" w:rsidP="00DB455E">
      <w:r>
        <w:t xml:space="preserve">местоимений;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объяснять устройство и назначение толкового словаря, словаря синонимов и антонимов; </w:t>
      </w:r>
    </w:p>
    <w:p w:rsidR="001B4BFB" w:rsidRDefault="00DB455E" w:rsidP="00DB455E">
      <w:pPr>
        <w:numPr>
          <w:ilvl w:val="1"/>
          <w:numId w:val="1"/>
        </w:numPr>
        <w:ind w:firstLine="567"/>
      </w:pPr>
      <w:r>
        <w:t xml:space="preserve">различать мотивированные и немотивированные названия.  </w:t>
      </w:r>
    </w:p>
    <w:p w:rsidR="00DB455E" w:rsidRDefault="00DB455E" w:rsidP="001B4BFB">
      <w:pPr>
        <w:ind w:left="1287" w:firstLine="0"/>
      </w:pPr>
      <w:r>
        <w:rPr>
          <w:b/>
        </w:rPr>
        <w:t xml:space="preserve">Состав слова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разбирать слова по составу, выделяя в них корень, суффикс, окончание;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выделять в слове основу и окончание;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с помощью условных обозначений схему состава слова;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различать однокоренные слова и разные формы одного слова.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Морфология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части речи (имя существительное, имя прилагательное, глагол) по обобщённому значению предметности, действия, признака и по вопросам;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правильно употреблять слова разных частей речи в собственных высказываниях.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Имя существительное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различать одушевлённые и неодушевлённые, собственные и нарицательные имена существительные;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число имён существительных;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падеж имени существительного по предложенному алгоритму;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изменять имена существительные по падежам. </w:t>
      </w:r>
    </w:p>
    <w:p w:rsidR="00DB455E" w:rsidRDefault="00DB455E" w:rsidP="00DB455E">
      <w:pPr>
        <w:numPr>
          <w:ilvl w:val="1"/>
          <w:numId w:val="1"/>
        </w:numPr>
        <w:spacing w:after="63" w:line="236" w:lineRule="auto"/>
        <w:ind w:firstLine="567"/>
      </w:pPr>
      <w:r>
        <w:lastRenderedPageBreak/>
        <w:t xml:space="preserve">разбирать имя существительное как часть речи (начальная форма, собственное или нарицательное, одушевлённое или неодушевлённое, число, падеж). </w:t>
      </w:r>
    </w:p>
    <w:p w:rsidR="00DB455E" w:rsidRDefault="00DB455E" w:rsidP="00DB455E">
      <w:pPr>
        <w:spacing w:after="0"/>
        <w:ind w:left="562" w:right="-15"/>
        <w:jc w:val="left"/>
        <w:rPr>
          <w:b/>
        </w:rPr>
      </w:pPr>
    </w:p>
    <w:p w:rsidR="00DB455E" w:rsidRDefault="00DB455E" w:rsidP="00DB455E">
      <w:pPr>
        <w:spacing w:after="0"/>
        <w:ind w:left="562" w:right="-15"/>
        <w:jc w:val="left"/>
      </w:pPr>
      <w:r>
        <w:rPr>
          <w:b/>
        </w:rPr>
        <w:t xml:space="preserve">Местоимение </w:t>
      </w:r>
    </w:p>
    <w:p w:rsidR="00DB455E" w:rsidRDefault="00DB455E" w:rsidP="00DB455E">
      <w:pPr>
        <w:spacing w:after="59" w:line="240" w:lineRule="auto"/>
        <w:ind w:left="0" w:firstLine="0"/>
      </w:pPr>
      <w:r>
        <w:t xml:space="preserve">  сравнивать по значению и по функции имена существительные и </w:t>
      </w:r>
    </w:p>
    <w:p w:rsidR="00DB455E" w:rsidRDefault="00DB455E" w:rsidP="00DB455E">
      <w:r>
        <w:t xml:space="preserve">личные местоимения;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употреблять личные местоимения в речи.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устранять повторы слов в предложении, используя личные местоимения. </w:t>
      </w:r>
    </w:p>
    <w:p w:rsidR="00DB455E" w:rsidRDefault="00DB455E" w:rsidP="00DB455E">
      <w:pPr>
        <w:ind w:left="-15" w:firstLine="567"/>
      </w:pPr>
      <w:r>
        <w:rPr>
          <w:b/>
        </w:rPr>
        <w:t xml:space="preserve">Глагол </w:t>
      </w:r>
      <w:r>
        <w:t xml:space="preserve"> распознавать глаголы в тексте на основе их значения и грамматических признаков;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времена глаголов;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образовывать глагольные формы настоящего, прошедшего и будущего времени;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число глаголов;  обоснованно применять нужные формы глаголов в собственных устных высказываниях и в письменной речи.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Имя прилагательное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находить имена прилагательные в тексте на основе их значения и грамматических признаков;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</w:t>
      </w:r>
      <w:r>
        <w:tab/>
        <w:t xml:space="preserve">связь </w:t>
      </w:r>
      <w:r>
        <w:tab/>
        <w:t xml:space="preserve">имени </w:t>
      </w:r>
      <w:r>
        <w:tab/>
        <w:t xml:space="preserve">прилагательного </w:t>
      </w:r>
      <w:r>
        <w:tab/>
        <w:t xml:space="preserve">с </w:t>
      </w:r>
      <w:r>
        <w:tab/>
        <w:t xml:space="preserve">именем </w:t>
      </w:r>
    </w:p>
    <w:p w:rsidR="00DB455E" w:rsidRDefault="00DB455E" w:rsidP="00DB455E">
      <w:r>
        <w:t xml:space="preserve">существительным;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объяснять роль имён прилагательных в речи;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использовать имена прилагательные в собственных речевых произведениях.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Синтаксис </w:t>
      </w:r>
    </w:p>
    <w:p w:rsidR="00DB455E" w:rsidRDefault="00DB455E" w:rsidP="00DB455E">
      <w:pPr>
        <w:ind w:left="-15" w:firstLine="567"/>
      </w:pPr>
      <w:r>
        <w:rPr>
          <w:b/>
        </w:rPr>
        <w:t xml:space="preserve">Словосочетание </w:t>
      </w:r>
      <w:r>
        <w:t xml:space="preserve"> объяснять различия слова, предложения и словосочетания на основе их главной функции — быть средством номинации или средством выражения законченной мысли;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словосочетания по заданным моделям;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находить словосочетания в предложении.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Предложение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тип предложения по цели высказывания и по интонации;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находить главные члены предложения — подлежащее и сказуемое;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lastRenderedPageBreak/>
        <w:t xml:space="preserve">находить второстепенные члены предложения (без их разграничения);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устанавливать связь между членами предложения по вопросам; находить в предложении однородные члены.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верно ставить знаки препинания при однородных членах предложения. </w:t>
      </w:r>
    </w:p>
    <w:p w:rsidR="00DB455E" w:rsidRDefault="00DB455E" w:rsidP="00DB455E">
      <w:pPr>
        <w:spacing w:after="59" w:line="240" w:lineRule="auto"/>
        <w:ind w:left="0" w:firstLine="0"/>
      </w:pPr>
      <w:r>
        <w:t xml:space="preserve">относиться к татарскому языку как к великой ценности и культурному достоянию народа;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анализировать </w:t>
      </w:r>
      <w:r>
        <w:tab/>
        <w:t xml:space="preserve">речевую </w:t>
      </w:r>
      <w:r>
        <w:tab/>
        <w:t xml:space="preserve">модель </w:t>
      </w:r>
      <w:r>
        <w:tab/>
        <w:t xml:space="preserve">общения: </w:t>
      </w:r>
      <w:r>
        <w:tab/>
        <w:t xml:space="preserve">речь </w:t>
      </w:r>
      <w:r>
        <w:tab/>
        <w:t xml:space="preserve">партнера </w:t>
      </w:r>
    </w:p>
    <w:p w:rsidR="00DB455E" w:rsidRDefault="00DB455E" w:rsidP="00DB455E">
      <w:r>
        <w:t xml:space="preserve">(собеседника) по общению, цель и тему общения, его результат;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выбирать языковые средства в зависимости от ситуации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контролировать и корректировать своё высказывание в зависимости от ситуации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правильно использовать в общении вспомогательные средства: </w:t>
      </w:r>
    </w:p>
    <w:p w:rsidR="00DB455E" w:rsidRDefault="00DB455E" w:rsidP="00DB455E">
      <w:r>
        <w:t xml:space="preserve">мимику, жесты, выразительные движения, интонацию, логические </w:t>
      </w:r>
    </w:p>
    <w:p w:rsidR="00DB455E" w:rsidRDefault="00DB455E" w:rsidP="00DB455E">
      <w:r>
        <w:t xml:space="preserve">ударения, паузы в соответствии с культурными нормами;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различать диалогическую и монологическую речь;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диалоги, основанные на известных правилах продуктивного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устные тексты различных типов: повествование, описание, рассуждение;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совершенствовать свою устную речь на фонетическом, лексическом и синтаксическом уровнях;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. </w:t>
      </w:r>
    </w:p>
    <w:p w:rsidR="00121D69" w:rsidRDefault="00121D69" w:rsidP="00DB455E">
      <w:pPr>
        <w:spacing w:after="0"/>
        <w:ind w:left="0" w:firstLine="0"/>
        <w:sectPr w:rsidR="00121D69" w:rsidSect="00DB45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4" w:orient="landscape"/>
          <w:pgMar w:top="0" w:right="1179" w:bottom="426" w:left="1191" w:header="720" w:footer="709" w:gutter="0"/>
          <w:cols w:space="720"/>
        </w:sectPr>
      </w:pPr>
    </w:p>
    <w:p w:rsidR="00121D69" w:rsidRDefault="00121D69" w:rsidP="00121D69">
      <w:pPr>
        <w:spacing w:after="59" w:line="240" w:lineRule="auto"/>
        <w:ind w:left="0" w:firstLine="0"/>
      </w:pPr>
      <w:r>
        <w:lastRenderedPageBreak/>
        <w:t xml:space="preserve">относиться к татарскому языку как к великой ценности и культурному достоянию народа;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анализировать </w:t>
      </w:r>
      <w:r>
        <w:tab/>
        <w:t xml:space="preserve">речевую </w:t>
      </w:r>
      <w:r>
        <w:tab/>
        <w:t xml:space="preserve">модель </w:t>
      </w:r>
      <w:r>
        <w:tab/>
        <w:t xml:space="preserve">общения: </w:t>
      </w:r>
      <w:r>
        <w:tab/>
        <w:t xml:space="preserve">речь </w:t>
      </w:r>
      <w:r>
        <w:tab/>
        <w:t xml:space="preserve">партнера </w:t>
      </w:r>
    </w:p>
    <w:p w:rsidR="00121D69" w:rsidRDefault="00121D69" w:rsidP="00121D69">
      <w:r>
        <w:t xml:space="preserve">(собеседника) по общению, цель и тему общения, его результат;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выбирать языковые средства в зависимости от ситуации общения;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контролировать и корректировать своё высказывание в зависимости от ситуации общения;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правильно использовать в общении вспомогательные средства: </w:t>
      </w:r>
    </w:p>
    <w:p w:rsidR="00121D69" w:rsidRDefault="00121D69" w:rsidP="00121D69">
      <w:r>
        <w:t xml:space="preserve">мимику, жесты, выразительные движения, интонацию, логические </w:t>
      </w:r>
    </w:p>
    <w:p w:rsidR="00121D69" w:rsidRDefault="00121D69" w:rsidP="00121D69">
      <w:r>
        <w:t xml:space="preserve">ударения, паузы в соответствии с культурными нормами; 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различать диалогическую и монологическую речь;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составлять диалоги, основанные на известных правилах продуктивного общения;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составлять устные тексты различных типов: повествование, описание, рассуждение;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совершенствовать свою устную речь на фонетическом, лексическом и синтаксическом уровнях;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Pr="00AE2219" w:rsidRDefault="001F0781" w:rsidP="001F0781">
      <w:pPr>
        <w:spacing w:after="63"/>
        <w:ind w:left="720"/>
        <w:jc w:val="center"/>
        <w:rPr>
          <w:b/>
          <w:sz w:val="36"/>
          <w:szCs w:val="36"/>
        </w:rPr>
      </w:pPr>
      <w:r w:rsidRPr="00AE2219">
        <w:rPr>
          <w:b/>
          <w:sz w:val="36"/>
          <w:szCs w:val="36"/>
        </w:rPr>
        <w:t>Тематическое планирование</w:t>
      </w:r>
    </w:p>
    <w:p w:rsidR="001F0781" w:rsidRDefault="001F0781" w:rsidP="001F0781">
      <w:pPr>
        <w:spacing w:after="63"/>
        <w:ind w:left="56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9497"/>
      </w:tblGrid>
      <w:tr w:rsidR="001F0781" w:rsidTr="001B7441">
        <w:tc>
          <w:tcPr>
            <w:tcW w:w="704" w:type="dxa"/>
          </w:tcPr>
          <w:p w:rsidR="001F0781" w:rsidRDefault="001F0781" w:rsidP="001B7441">
            <w:r>
              <w:t>№</w:t>
            </w:r>
          </w:p>
        </w:tc>
        <w:tc>
          <w:tcPr>
            <w:tcW w:w="1701" w:type="dxa"/>
          </w:tcPr>
          <w:p w:rsidR="001F0781" w:rsidRDefault="001F0781" w:rsidP="001B7441">
            <w:r>
              <w:t>Количество часов</w:t>
            </w:r>
          </w:p>
        </w:tc>
        <w:tc>
          <w:tcPr>
            <w:tcW w:w="9497" w:type="dxa"/>
          </w:tcPr>
          <w:p w:rsidR="001F0781" w:rsidRDefault="001F0781" w:rsidP="001B7441">
            <w:r>
              <w:t>Тема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B7441">
            <w:r>
              <w:t>1</w:t>
            </w:r>
          </w:p>
        </w:tc>
        <w:tc>
          <w:tcPr>
            <w:tcW w:w="1701" w:type="dxa"/>
          </w:tcPr>
          <w:p w:rsidR="001F0781" w:rsidRPr="004A699C" w:rsidRDefault="001F0781" w:rsidP="001B744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97" w:type="dxa"/>
          </w:tcPr>
          <w:p w:rsidR="001F0781" w:rsidRDefault="001F0781" w:rsidP="001B7441">
            <w:pPr>
              <w:spacing w:after="62"/>
              <w:ind w:left="0" w:right="-15" w:firstLine="0"/>
              <w:jc w:val="left"/>
            </w:pPr>
            <w:r>
              <w:rPr>
                <w:b/>
              </w:rPr>
              <w:t xml:space="preserve">Звуки и буквы  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B7441">
            <w:r>
              <w:t>2</w:t>
            </w:r>
          </w:p>
        </w:tc>
        <w:tc>
          <w:tcPr>
            <w:tcW w:w="1701" w:type="dxa"/>
          </w:tcPr>
          <w:p w:rsidR="001F0781" w:rsidRDefault="001F0781" w:rsidP="001B7441">
            <w:r>
              <w:t>1</w:t>
            </w:r>
          </w:p>
        </w:tc>
        <w:tc>
          <w:tcPr>
            <w:tcW w:w="9497" w:type="dxa"/>
          </w:tcPr>
          <w:p w:rsidR="001F0781" w:rsidRDefault="001F0781" w:rsidP="001B7441">
            <w:r>
              <w:t>Звуки и буквы. Алфавит.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B7441">
            <w:r>
              <w:t>3</w:t>
            </w:r>
          </w:p>
        </w:tc>
        <w:tc>
          <w:tcPr>
            <w:tcW w:w="1701" w:type="dxa"/>
          </w:tcPr>
          <w:p w:rsidR="001F0781" w:rsidRDefault="001F0781" w:rsidP="001B7441">
            <w:r>
              <w:t>1</w:t>
            </w:r>
          </w:p>
        </w:tc>
        <w:tc>
          <w:tcPr>
            <w:tcW w:w="9497" w:type="dxa"/>
          </w:tcPr>
          <w:p w:rsidR="001F0781" w:rsidRDefault="001F0781" w:rsidP="001B7441">
            <w:r>
              <w:t>Гласные звуки. Мягкие и твердые гласные.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B7441">
            <w:r>
              <w:t>4</w:t>
            </w:r>
          </w:p>
        </w:tc>
        <w:tc>
          <w:tcPr>
            <w:tcW w:w="1701" w:type="dxa"/>
          </w:tcPr>
          <w:p w:rsidR="001F0781" w:rsidRDefault="001F0781" w:rsidP="001B7441">
            <w:r>
              <w:t>2</w:t>
            </w:r>
          </w:p>
        </w:tc>
        <w:tc>
          <w:tcPr>
            <w:tcW w:w="9497" w:type="dxa"/>
          </w:tcPr>
          <w:p w:rsidR="001F0781" w:rsidRDefault="001F0781" w:rsidP="001B7441">
            <w:r>
              <w:t>Согласные звуки. Звонкие и глухие согласные.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5</w:t>
            </w:r>
          </w:p>
        </w:tc>
        <w:tc>
          <w:tcPr>
            <w:tcW w:w="1701" w:type="dxa"/>
          </w:tcPr>
          <w:p w:rsidR="001F0781" w:rsidRPr="00A03E44" w:rsidRDefault="001F0781" w:rsidP="001F078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497" w:type="dxa"/>
          </w:tcPr>
          <w:p w:rsidR="001F0781" w:rsidRDefault="001F0781" w:rsidP="00F14CD1">
            <w:pPr>
              <w:spacing w:after="62"/>
              <w:ind w:left="0" w:right="-15" w:firstLine="0"/>
              <w:jc w:val="left"/>
            </w:pPr>
            <w:r>
              <w:rPr>
                <w:b/>
              </w:rPr>
              <w:t xml:space="preserve">Морфология  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6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r>
              <w:t>Имя существительное как часть речи.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7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r>
              <w:t>Синтаксическая роль имени существительного в предложении.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8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r>
              <w:t>Существительное собственное и нарицательные.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9</w:t>
            </w:r>
          </w:p>
        </w:tc>
        <w:tc>
          <w:tcPr>
            <w:tcW w:w="1701" w:type="dxa"/>
          </w:tcPr>
          <w:p w:rsidR="001F0781" w:rsidRDefault="00F14CD1" w:rsidP="001F0781">
            <w:r>
              <w:t>2</w:t>
            </w:r>
          </w:p>
        </w:tc>
        <w:tc>
          <w:tcPr>
            <w:tcW w:w="9497" w:type="dxa"/>
          </w:tcPr>
          <w:p w:rsidR="001F0781" w:rsidRDefault="001B4BFB" w:rsidP="001B4BFB">
            <w:pPr>
              <w:ind w:left="0" w:right="1060" w:firstLine="0"/>
            </w:pPr>
            <w:r>
              <w:t xml:space="preserve">Существительные, имеющие форму единственного или множественного числа. 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10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r>
              <w:t>Имя прилагательное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11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pPr>
              <w:ind w:left="0" w:right="1064" w:firstLine="0"/>
            </w:pPr>
            <w:r>
              <w:t>Степени сравнения имен прилагательных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12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F14CD1" w:rsidP="001B4BFB">
            <w:pPr>
              <w:ind w:left="0" w:firstLine="0"/>
            </w:pPr>
            <w:r>
              <w:t>Имя числительное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13</w:t>
            </w:r>
          </w:p>
        </w:tc>
        <w:tc>
          <w:tcPr>
            <w:tcW w:w="1701" w:type="dxa"/>
          </w:tcPr>
          <w:p w:rsidR="001F0781" w:rsidRPr="00F14CD1" w:rsidRDefault="00F14CD1" w:rsidP="001F0781">
            <w:r w:rsidRPr="00F14CD1">
              <w:t>1</w:t>
            </w:r>
          </w:p>
        </w:tc>
        <w:tc>
          <w:tcPr>
            <w:tcW w:w="9497" w:type="dxa"/>
          </w:tcPr>
          <w:p w:rsidR="001F0781" w:rsidRDefault="00F14CD1" w:rsidP="001F0781">
            <w:r>
              <w:t>Количественные и порядковые числительные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14</w:t>
            </w:r>
          </w:p>
        </w:tc>
        <w:tc>
          <w:tcPr>
            <w:tcW w:w="1701" w:type="dxa"/>
          </w:tcPr>
          <w:p w:rsidR="001F0781" w:rsidRPr="00F14CD1" w:rsidRDefault="00F14CD1" w:rsidP="001F0781">
            <w:r w:rsidRPr="00F14CD1">
              <w:t>1</w:t>
            </w:r>
          </w:p>
        </w:tc>
        <w:tc>
          <w:tcPr>
            <w:tcW w:w="9497" w:type="dxa"/>
          </w:tcPr>
          <w:p w:rsidR="001F0781" w:rsidRDefault="00F14CD1" w:rsidP="001F0781">
            <w:pPr>
              <w:ind w:left="0" w:firstLine="0"/>
            </w:pPr>
            <w:r>
              <w:t>Местоимение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15</w:t>
            </w:r>
          </w:p>
        </w:tc>
        <w:tc>
          <w:tcPr>
            <w:tcW w:w="1701" w:type="dxa"/>
          </w:tcPr>
          <w:p w:rsidR="001F0781" w:rsidRDefault="00F14CD1" w:rsidP="001F0781">
            <w:r>
              <w:t>1</w:t>
            </w:r>
          </w:p>
        </w:tc>
        <w:tc>
          <w:tcPr>
            <w:tcW w:w="9497" w:type="dxa"/>
          </w:tcPr>
          <w:p w:rsidR="001F0781" w:rsidRDefault="00F14CD1" w:rsidP="001F0781">
            <w:r>
              <w:t>Притяжательные местоимения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16</w:t>
            </w:r>
          </w:p>
        </w:tc>
        <w:tc>
          <w:tcPr>
            <w:tcW w:w="1701" w:type="dxa"/>
          </w:tcPr>
          <w:p w:rsidR="001F0781" w:rsidRDefault="00F14CD1" w:rsidP="001F0781">
            <w:r>
              <w:t>1</w:t>
            </w:r>
          </w:p>
        </w:tc>
        <w:tc>
          <w:tcPr>
            <w:tcW w:w="9497" w:type="dxa"/>
          </w:tcPr>
          <w:p w:rsidR="001F0781" w:rsidRDefault="00F14CD1" w:rsidP="001F0781">
            <w:r>
              <w:t>Указательные местоимения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17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pPr>
              <w:ind w:left="0" w:firstLine="0"/>
            </w:pPr>
            <w:r>
              <w:t xml:space="preserve">Глагол. 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18</w:t>
            </w:r>
          </w:p>
        </w:tc>
        <w:tc>
          <w:tcPr>
            <w:tcW w:w="1701" w:type="dxa"/>
          </w:tcPr>
          <w:p w:rsidR="00F14CD1" w:rsidRDefault="00F14CD1" w:rsidP="00F14CD1">
            <w:r>
              <w:t>2</w:t>
            </w:r>
          </w:p>
        </w:tc>
        <w:tc>
          <w:tcPr>
            <w:tcW w:w="9497" w:type="dxa"/>
          </w:tcPr>
          <w:p w:rsidR="00F14CD1" w:rsidRDefault="00F14CD1" w:rsidP="00F14CD1">
            <w:r>
              <w:t>Глаголы повелительного наклонения.</w:t>
            </w:r>
          </w:p>
        </w:tc>
      </w:tr>
      <w:tr w:rsidR="00F14CD1" w:rsidTr="001B7441">
        <w:trPr>
          <w:trHeight w:val="307"/>
        </w:trPr>
        <w:tc>
          <w:tcPr>
            <w:tcW w:w="704" w:type="dxa"/>
          </w:tcPr>
          <w:p w:rsidR="00F14CD1" w:rsidRDefault="00F14CD1" w:rsidP="00F14CD1">
            <w:r>
              <w:lastRenderedPageBreak/>
              <w:t>19</w:t>
            </w:r>
          </w:p>
        </w:tc>
        <w:tc>
          <w:tcPr>
            <w:tcW w:w="1701" w:type="dxa"/>
          </w:tcPr>
          <w:p w:rsidR="00F14CD1" w:rsidRDefault="00F14CD1" w:rsidP="00F14CD1">
            <w:r>
              <w:t>2</w:t>
            </w:r>
          </w:p>
        </w:tc>
        <w:tc>
          <w:tcPr>
            <w:tcW w:w="9497" w:type="dxa"/>
          </w:tcPr>
          <w:p w:rsidR="00F14CD1" w:rsidRDefault="00F14CD1" w:rsidP="00F14CD1">
            <w:pPr>
              <w:ind w:left="0" w:firstLine="0"/>
            </w:pPr>
            <w:r>
              <w:t>Изъявительное наклонение глагола.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20</w:t>
            </w:r>
          </w:p>
        </w:tc>
        <w:tc>
          <w:tcPr>
            <w:tcW w:w="1701" w:type="dxa"/>
          </w:tcPr>
          <w:p w:rsidR="00F14CD1" w:rsidRDefault="00F14CD1" w:rsidP="00F14CD1">
            <w:r>
              <w:t>3</w:t>
            </w:r>
          </w:p>
        </w:tc>
        <w:tc>
          <w:tcPr>
            <w:tcW w:w="9497" w:type="dxa"/>
          </w:tcPr>
          <w:p w:rsidR="00F14CD1" w:rsidRDefault="00F14CD1" w:rsidP="00F14CD1">
            <w:r>
              <w:t>Времена глагола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21</w:t>
            </w:r>
          </w:p>
        </w:tc>
        <w:tc>
          <w:tcPr>
            <w:tcW w:w="1701" w:type="dxa"/>
          </w:tcPr>
          <w:p w:rsidR="00F14CD1" w:rsidRPr="00F14CD1" w:rsidRDefault="00F14CD1" w:rsidP="00F14CD1">
            <w:pPr>
              <w:rPr>
                <w:b/>
              </w:rPr>
            </w:pPr>
            <w:r w:rsidRPr="00F14CD1">
              <w:rPr>
                <w:b/>
              </w:rPr>
              <w:t>10</w:t>
            </w:r>
          </w:p>
        </w:tc>
        <w:tc>
          <w:tcPr>
            <w:tcW w:w="9497" w:type="dxa"/>
          </w:tcPr>
          <w:p w:rsidR="00F14CD1" w:rsidRPr="00F14CD1" w:rsidRDefault="00F14CD1" w:rsidP="00F14CD1">
            <w:pPr>
              <w:ind w:left="0" w:firstLine="0"/>
              <w:rPr>
                <w:b/>
              </w:rPr>
            </w:pPr>
            <w:r w:rsidRPr="00F14CD1">
              <w:rPr>
                <w:b/>
              </w:rPr>
              <w:t>Синтаксис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22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r>
              <w:t>Главные члены предложения. Подлежащее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23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pPr>
              <w:ind w:left="0" w:firstLine="0"/>
            </w:pPr>
            <w:r>
              <w:t>Имена существительные и местоимения в роли подлежащего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24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r>
              <w:t>Сказуемое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25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r>
              <w:t xml:space="preserve">Глаголы повелительного и </w:t>
            </w:r>
            <w:r w:rsidR="001A18F5">
              <w:t>изъявительного наклонения в роли сказуемых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26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1A18F5" w:rsidP="00F14CD1">
            <w:pPr>
              <w:ind w:left="0" w:right="1064" w:firstLine="0"/>
            </w:pPr>
            <w:r>
              <w:t>Роль подлежащего и сказуемого в предложении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27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1A18F5" w:rsidP="00F14CD1">
            <w:r>
              <w:t>Второстепенные члены предложения. Дополнение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28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1A18F5" w:rsidP="00F14CD1">
            <w:r>
              <w:t>Распространенное и нераспространенное предложение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29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1A18F5" w:rsidP="00F14CD1">
            <w:pPr>
              <w:ind w:left="0" w:firstLine="0"/>
            </w:pPr>
            <w:r>
              <w:t>Однородные члены предложения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30</w:t>
            </w:r>
          </w:p>
        </w:tc>
        <w:tc>
          <w:tcPr>
            <w:tcW w:w="1701" w:type="dxa"/>
          </w:tcPr>
          <w:p w:rsidR="00F14CD1" w:rsidRDefault="001A18F5" w:rsidP="00F14CD1">
            <w:r>
              <w:t>2</w:t>
            </w:r>
          </w:p>
        </w:tc>
        <w:tc>
          <w:tcPr>
            <w:tcW w:w="9497" w:type="dxa"/>
          </w:tcPr>
          <w:p w:rsidR="00F14CD1" w:rsidRDefault="001A18F5" w:rsidP="00F14CD1">
            <w:r>
              <w:t xml:space="preserve">Повторение. </w:t>
            </w:r>
          </w:p>
        </w:tc>
      </w:tr>
    </w:tbl>
    <w:p w:rsidR="001F0781" w:rsidRDefault="001F0781" w:rsidP="001F0781">
      <w:pPr>
        <w:ind w:left="0" w:firstLine="0"/>
      </w:pPr>
    </w:p>
    <w:sectPr w:rsidR="001F0781" w:rsidSect="00DB455E">
      <w:pgSz w:w="16838" w:h="11904" w:orient="landscape"/>
      <w:pgMar w:top="1128" w:right="1179" w:bottom="709" w:left="119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3F" w:rsidRDefault="001A18F5">
      <w:pPr>
        <w:spacing w:after="0" w:line="240" w:lineRule="auto"/>
      </w:pPr>
      <w:r>
        <w:separator/>
      </w:r>
    </w:p>
  </w:endnote>
  <w:endnote w:type="continuationSeparator" w:id="0">
    <w:p w:rsidR="00A7393F" w:rsidRDefault="001A1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F4" w:rsidRDefault="00DB455E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D65618">
      <w:rPr>
        <w:noProof/>
        <w:sz w:val="24"/>
      </w:rPr>
      <w:t>14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F4" w:rsidRDefault="00DB455E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F5F76" w:rsidRPr="000F5F76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F4" w:rsidRDefault="00DB455E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3F" w:rsidRDefault="001A18F5">
      <w:pPr>
        <w:spacing w:after="0" w:line="240" w:lineRule="auto"/>
      </w:pPr>
      <w:r>
        <w:separator/>
      </w:r>
    </w:p>
  </w:footnote>
  <w:footnote w:type="continuationSeparator" w:id="0">
    <w:p w:rsidR="00A7393F" w:rsidRDefault="001A1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F4" w:rsidRDefault="00DB455E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F4" w:rsidRDefault="000F5F76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4F4" w:rsidRDefault="00DB455E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09CA"/>
    <w:multiLevelType w:val="hybridMultilevel"/>
    <w:tmpl w:val="67D0F0F4"/>
    <w:lvl w:ilvl="0" w:tplc="55646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B64B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678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9CC6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A29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2EC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CFD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9C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8EC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0F"/>
    <w:rsid w:val="00024073"/>
    <w:rsid w:val="000F5F76"/>
    <w:rsid w:val="00121D69"/>
    <w:rsid w:val="001A18F5"/>
    <w:rsid w:val="001B4BFB"/>
    <w:rsid w:val="001F0781"/>
    <w:rsid w:val="00871A0F"/>
    <w:rsid w:val="00A7393F"/>
    <w:rsid w:val="00D82BCD"/>
    <w:rsid w:val="00DB455E"/>
    <w:rsid w:val="00F14CD1"/>
    <w:rsid w:val="00FD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82368"/>
  <w15:docId w15:val="{66CA0965-D28C-4ABC-9273-10065F57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69"/>
    <w:pPr>
      <w:spacing w:after="66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D69"/>
    <w:pPr>
      <w:spacing w:before="120" w:after="120" w:line="240" w:lineRule="auto"/>
      <w:ind w:left="0" w:firstLine="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1D69"/>
    <w:rPr>
      <w:color w:val="0000FF"/>
      <w:u w:val="single"/>
    </w:rPr>
  </w:style>
  <w:style w:type="table" w:styleId="a5">
    <w:name w:val="Table Grid"/>
    <w:basedOn w:val="a1"/>
    <w:uiPriority w:val="39"/>
    <w:rsid w:val="001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Эльдар</cp:lastModifiedBy>
  <cp:revision>3</cp:revision>
  <dcterms:created xsi:type="dcterms:W3CDTF">2020-02-27T08:23:00Z</dcterms:created>
  <dcterms:modified xsi:type="dcterms:W3CDTF">2020-03-01T11:33:00Z</dcterms:modified>
</cp:coreProperties>
</file>