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DE" w:rsidRDefault="005041DE">
      <w:pPr>
        <w:pStyle w:val="ConsPlusTitle"/>
        <w:jc w:val="center"/>
      </w:pPr>
      <w:bookmarkStart w:id="0" w:name="_GoBack"/>
      <w:bookmarkEnd w:id="0"/>
      <w:r>
        <w:t>МИНИСТЕРСТВО ОБРАЗОВАНИЯ И НАУКИ РОССИЙСКОЙ ФЕДЕРАЦИИ</w:t>
      </w:r>
    </w:p>
    <w:p w:rsidR="005041DE" w:rsidRDefault="005041DE">
      <w:pPr>
        <w:pStyle w:val="ConsPlusTitle"/>
        <w:jc w:val="center"/>
      </w:pPr>
    </w:p>
    <w:p w:rsidR="005041DE" w:rsidRDefault="005041DE">
      <w:pPr>
        <w:pStyle w:val="ConsPlusTitle"/>
        <w:jc w:val="center"/>
      </w:pPr>
      <w:r>
        <w:t>ДЕПАРТАМЕНТ ГОСУДАРСТВЕННОЙ ПОЛИТИКИ</w:t>
      </w:r>
    </w:p>
    <w:p w:rsidR="005041DE" w:rsidRDefault="005041DE">
      <w:pPr>
        <w:pStyle w:val="ConsPlusTitle"/>
        <w:jc w:val="center"/>
      </w:pPr>
      <w:r>
        <w:t>В СФЕРЕ ОБЩЕГО ОБРАЗОВАНИЯ</w:t>
      </w:r>
    </w:p>
    <w:p w:rsidR="005041DE" w:rsidRDefault="005041DE">
      <w:pPr>
        <w:pStyle w:val="ConsPlusTitle"/>
        <w:jc w:val="center"/>
      </w:pPr>
    </w:p>
    <w:p w:rsidR="005041DE" w:rsidRDefault="005041DE">
      <w:pPr>
        <w:pStyle w:val="ConsPlusTitle"/>
        <w:jc w:val="center"/>
      </w:pPr>
      <w:r>
        <w:t>ПИСЬМО</w:t>
      </w:r>
    </w:p>
    <w:p w:rsidR="005041DE" w:rsidRDefault="005041DE">
      <w:pPr>
        <w:pStyle w:val="ConsPlusTitle"/>
        <w:jc w:val="center"/>
      </w:pPr>
      <w:proofErr w:type="gramStart"/>
      <w:r>
        <w:t>от</w:t>
      </w:r>
      <w:proofErr w:type="gramEnd"/>
      <w:r>
        <w:t xml:space="preserve"> 6 августа 2014 г. N 08-1036</w:t>
      </w:r>
    </w:p>
    <w:p w:rsidR="005041DE" w:rsidRDefault="005041DE">
      <w:pPr>
        <w:pStyle w:val="ConsPlusTitle"/>
        <w:jc w:val="center"/>
      </w:pPr>
    </w:p>
    <w:p w:rsidR="005041DE" w:rsidRDefault="005041DE">
      <w:pPr>
        <w:pStyle w:val="ConsPlusTitle"/>
        <w:jc w:val="center"/>
      </w:pPr>
      <w:r>
        <w:t>ОБ ОБЕСПЕЧЕНИИ</w:t>
      </w:r>
    </w:p>
    <w:p w:rsidR="005041DE" w:rsidRDefault="005041DE">
      <w:pPr>
        <w:pStyle w:val="ConsPlusTitle"/>
        <w:jc w:val="center"/>
      </w:pPr>
      <w:r>
        <w:t>ПОВТОРНОЙ СДАЧИ ЭКЗАМЕНОВ ОБУЧАЮЩИМИСЯ, НЕ ПРОШЕДШИМИ</w:t>
      </w:r>
    </w:p>
    <w:p w:rsidR="005041DE" w:rsidRDefault="005041DE">
      <w:pPr>
        <w:pStyle w:val="ConsPlusTitle"/>
        <w:jc w:val="center"/>
      </w:pPr>
      <w:r>
        <w:t>ГОСУДАРСТВЕННУЮ ИТОГОВУЮ АТТЕСТАЦИЮ ПО ОБРАЗОВАТЕЛЬНЫМ</w:t>
      </w:r>
    </w:p>
    <w:p w:rsidR="005041DE" w:rsidRDefault="005041DE">
      <w:pPr>
        <w:pStyle w:val="ConsPlusTitle"/>
        <w:jc w:val="center"/>
      </w:pPr>
      <w:r>
        <w:t>ПРОГРАММАМ ОСНОВНОГО ОБЩЕГО ОБРАЗОВАНИЯ</w:t>
      </w:r>
    </w:p>
    <w:p w:rsidR="005041DE" w:rsidRDefault="005041DE">
      <w:pPr>
        <w:pStyle w:val="ConsPlusNormal"/>
        <w:jc w:val="center"/>
      </w:pPr>
    </w:p>
    <w:p w:rsidR="005041DE" w:rsidRDefault="005041DE">
      <w:pPr>
        <w:pStyle w:val="ConsPlusNormal"/>
        <w:ind w:firstLine="540"/>
        <w:jc w:val="both"/>
      </w:pPr>
      <w:r>
        <w:t xml:space="preserve">В дополнение к </w:t>
      </w:r>
      <w:hyperlink r:id="rId4" w:history="1">
        <w:r>
          <w:rPr>
            <w:color w:val="0000FF"/>
          </w:rPr>
          <w:t>письму</w:t>
        </w:r>
      </w:hyperlink>
      <w:r>
        <w:t xml:space="preserve"> Министерства образования и науки Российской Федерации от 24 апреля 2014 г. N НТ-443/08 "О продолжении обучения лиц, не прошедших государственной итоговой аттестации по образовательным программам основного общего образования" Министерство образования и науки Российской Федерации сообщает.</w:t>
      </w:r>
    </w:p>
    <w:p w:rsidR="005041DE" w:rsidRDefault="005041DE">
      <w:pPr>
        <w:pStyle w:val="ConsPlusNormal"/>
        <w:ind w:firstLine="540"/>
        <w:jc w:val="both"/>
      </w:pPr>
      <w:r>
        <w:t xml:space="preserve">С целью обеспечения возможности для лиц, указанных в </w:t>
      </w:r>
      <w:hyperlink r:id="rId5" w:history="1">
        <w:r>
          <w:rPr>
            <w:color w:val="0000FF"/>
          </w:rPr>
          <w:t>пункте 61</w:t>
        </w:r>
      </w:hyperlink>
      <w:r>
        <w:t xml:space="preserve"> Порядка проведения государственной итоговой аттестации по образовательным программ основного общего образования, утвержденного приказом Министерства образования и науки Российской Федерации от 25 декабря 2013 г. N 1394 (далее - Порядок), Министерством образования и науки Российской Федерации подготовлены приказы от 28 июля 2014 г. </w:t>
      </w:r>
      <w:hyperlink r:id="rId6" w:history="1">
        <w:r>
          <w:rPr>
            <w:color w:val="0000FF"/>
          </w:rPr>
          <w:t>N 847</w:t>
        </w:r>
      </w:hyperlink>
      <w:r>
        <w:t xml:space="preserve"> "О внесении изменений в некоторые приказы Министерства образования и науки Российской Федерации" (далее - приказ N 847) и от 30 июля 2014 г. </w:t>
      </w:r>
      <w:hyperlink r:id="rId7" w:history="1">
        <w:r>
          <w:rPr>
            <w:color w:val="0000FF"/>
          </w:rPr>
          <w:t>N 863</w:t>
        </w:r>
      </w:hyperlink>
      <w:r>
        <w:t xml:space="preserve"> "О внесении изменения в Порядок проведения государственной итоговой аттестации по образовательным программам основного общего образования, утвержденный приказом Министерства образования и науки Российской Федерации от 25 декабря 2013 г. N 1394" (далее - приказ N 863).</w:t>
      </w:r>
    </w:p>
    <w:p w:rsidR="005041DE" w:rsidRDefault="005041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41DE" w:rsidRDefault="005041DE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5041DE" w:rsidRDefault="005041DE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Приказом</w:t>
        </w:r>
      </w:hyperlink>
      <w:r>
        <w:rPr>
          <w:color w:val="0A2666"/>
        </w:rPr>
        <w:t xml:space="preserve"> Минобрнауки России от 16.01.2015 N 10 </w:t>
      </w:r>
      <w:hyperlink r:id="rId9" w:history="1">
        <w:r>
          <w:rPr>
            <w:color w:val="0000FF"/>
          </w:rPr>
          <w:t>пункт 61</w:t>
        </w:r>
      </w:hyperlink>
      <w:r>
        <w:rPr>
          <w:color w:val="0A2666"/>
        </w:rPr>
        <w:t xml:space="preserve"> Порядка был изложен в новой редакции, в соответствии с которой обучающимся, не прошедшим государственную итоговую аттестацию по образовательным программам основного общего образования, предоставляется право пройти ГИА по соответствующим учебным предметам не ранее 1 сентября текущего года.</w:t>
      </w:r>
    </w:p>
    <w:p w:rsidR="005041DE" w:rsidRDefault="005041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41DE" w:rsidRDefault="005041DE">
      <w:pPr>
        <w:pStyle w:val="ConsPlusNormal"/>
        <w:ind w:firstLine="540"/>
        <w:jc w:val="both"/>
      </w:pPr>
      <w:r>
        <w:t>Данные приказы предоставляют возможность выпускникам 9 классов, не прошедшим государственной итоговой аттестации (далее - ГИА) или получившим на ГИА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дополнительные сроки, возможности прохождения ГИА по соответствующим учебным предметам не через год, а в сентябре текущего года (в период с 8 по 30 сентября 2014 года).</w:t>
      </w:r>
    </w:p>
    <w:p w:rsidR="005041DE" w:rsidRDefault="005041DE">
      <w:pPr>
        <w:pStyle w:val="ConsPlusNormal"/>
        <w:ind w:firstLine="540"/>
        <w:jc w:val="both"/>
      </w:pPr>
      <w:r>
        <w:t xml:space="preserve">Кроме того, в настоящее время Министерством образования и науки Российской Федерации издан приказ от 28 мая 2014 г. N 598 "О внесении изменения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proofErr w:type="gramStart"/>
      <w:r>
        <w:t>образования</w:t>
      </w:r>
      <w:proofErr w:type="gramEnd"/>
      <w:r>
        <w:t>, утвержденный приказом Министерства образования и науки Российской Федерации от 30 августа 2013 г. N 1015", в соответствии с которым учащиеся, освоившие образовательные программы основного общего образования и получившие на ГИА неудовлетворительные результаты, по усмотрению их родителей (законных представителей) оставляются на повторное обучение.</w:t>
      </w:r>
    </w:p>
    <w:p w:rsidR="005041DE" w:rsidRDefault="005041DE">
      <w:pPr>
        <w:pStyle w:val="ConsPlusNormal"/>
        <w:ind w:firstLine="540"/>
        <w:jc w:val="both"/>
      </w:pPr>
      <w:r>
        <w:t>В настоящее время указанные приказы находятся на государственной регистрации в Министерстве юстиции Российской Федерации.</w:t>
      </w:r>
    </w:p>
    <w:p w:rsidR="005041DE" w:rsidRDefault="005041DE">
      <w:pPr>
        <w:pStyle w:val="ConsPlusNormal"/>
        <w:ind w:firstLine="540"/>
        <w:jc w:val="both"/>
      </w:pPr>
      <w:r>
        <w:t xml:space="preserve">В связи с вышеизложенным и в соответствии с </w:t>
      </w:r>
      <w:hyperlink r:id="rId10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11" w:history="1">
        <w:r>
          <w:rPr>
            <w:color w:val="0000FF"/>
          </w:rPr>
          <w:t>4 части 1 статьи 8</w:t>
        </w:r>
      </w:hyperlink>
      <w:r>
        <w:t xml:space="preserve"> Федерального закона от 29 декабря 2012 г. N 273-ФЗ "Об образовании в Российской Федерации", согласно которым обеспечение государственных гарантий реализации прав на получение общедоступного и </w:t>
      </w:r>
      <w:r>
        <w:lastRenderedPageBreak/>
        <w:t>бесплатного основного общего и среднего общего образования в муниципальных общеобразовательных организациях, а также организация предоставления общего образования в государственных образовательных организациях субъектов Российской Федерации отнесены к полномочиям органов государственной власти субъектов Российской Федерации в сфере образования, органам государственной власти субъектов Российской Федерации, осуществляющих государственное управление в сфере образования, необходимо:</w:t>
      </w:r>
    </w:p>
    <w:p w:rsidR="005041DE" w:rsidRDefault="005041DE">
      <w:pPr>
        <w:pStyle w:val="ConsPlusNormal"/>
        <w:ind w:firstLine="540"/>
        <w:jc w:val="both"/>
      </w:pPr>
      <w:proofErr w:type="gramStart"/>
      <w:r>
        <w:t>своевременно</w:t>
      </w:r>
      <w:proofErr w:type="gramEnd"/>
      <w:r>
        <w:t xml:space="preserve"> информировать обучающихся, указанных в </w:t>
      </w:r>
      <w:hyperlink r:id="rId12" w:history="1">
        <w:r>
          <w:rPr>
            <w:color w:val="0000FF"/>
          </w:rPr>
          <w:t>пункте 61</w:t>
        </w:r>
      </w:hyperlink>
      <w:r>
        <w:t xml:space="preserve"> Порядка, их родителей (законных представителей) о дополнительных сроках для повторной сдачи ГИА;</w:t>
      </w:r>
    </w:p>
    <w:p w:rsidR="005041DE" w:rsidRDefault="005041DE">
      <w:pPr>
        <w:pStyle w:val="ConsPlusNormal"/>
        <w:ind w:firstLine="540"/>
        <w:jc w:val="both"/>
      </w:pPr>
      <w:proofErr w:type="gramStart"/>
      <w:r>
        <w:t>обеспечить</w:t>
      </w:r>
      <w:proofErr w:type="gramEnd"/>
      <w:r>
        <w:t xml:space="preserve"> необходимые условия для подготовки и повторной сдачи ГИА обучающимися, указанными в </w:t>
      </w:r>
      <w:hyperlink r:id="rId13" w:history="1">
        <w:r>
          <w:rPr>
            <w:color w:val="0000FF"/>
          </w:rPr>
          <w:t>пункте 61</w:t>
        </w:r>
      </w:hyperlink>
      <w:r>
        <w:t xml:space="preserve"> Порядка;</w:t>
      </w:r>
    </w:p>
    <w:p w:rsidR="005041DE" w:rsidRDefault="005041DE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 случае повторного получения обучающимися неудовлетворительного результата на ГИА обеспечить организацию их повторного обучения по образовательным программам основного общего образования.</w:t>
      </w:r>
    </w:p>
    <w:p w:rsidR="005041DE" w:rsidRDefault="005041DE">
      <w:pPr>
        <w:pStyle w:val="ConsPlusNormal"/>
        <w:ind w:firstLine="540"/>
        <w:jc w:val="both"/>
      </w:pPr>
    </w:p>
    <w:p w:rsidR="005041DE" w:rsidRDefault="005041DE">
      <w:pPr>
        <w:pStyle w:val="ConsPlusNormal"/>
        <w:jc w:val="right"/>
      </w:pPr>
      <w:r>
        <w:t>Исполняющий обязанности директора</w:t>
      </w:r>
    </w:p>
    <w:p w:rsidR="005041DE" w:rsidRDefault="005041DE">
      <w:pPr>
        <w:pStyle w:val="ConsPlusNormal"/>
        <w:jc w:val="right"/>
      </w:pPr>
      <w:r>
        <w:t>Департамента государственной политики</w:t>
      </w:r>
    </w:p>
    <w:p w:rsidR="005041DE" w:rsidRDefault="005041DE">
      <w:pPr>
        <w:pStyle w:val="ConsPlusNormal"/>
        <w:jc w:val="right"/>
      </w:pPr>
      <w:proofErr w:type="gramStart"/>
      <w:r>
        <w:t>в</w:t>
      </w:r>
      <w:proofErr w:type="gramEnd"/>
      <w:r>
        <w:t xml:space="preserve"> сфере общего образования</w:t>
      </w:r>
    </w:p>
    <w:p w:rsidR="005041DE" w:rsidRDefault="005041DE">
      <w:pPr>
        <w:pStyle w:val="ConsPlusNormal"/>
        <w:jc w:val="right"/>
      </w:pPr>
      <w:r>
        <w:t>И.И.ТАРАДАНОВА</w:t>
      </w:r>
    </w:p>
    <w:p w:rsidR="005041DE" w:rsidRDefault="005041DE">
      <w:pPr>
        <w:pStyle w:val="ConsPlusNormal"/>
        <w:ind w:firstLine="540"/>
        <w:jc w:val="both"/>
      </w:pPr>
    </w:p>
    <w:p w:rsidR="005041DE" w:rsidRDefault="005041DE">
      <w:pPr>
        <w:pStyle w:val="ConsPlusNormal"/>
        <w:ind w:firstLine="540"/>
        <w:jc w:val="both"/>
      </w:pPr>
    </w:p>
    <w:p w:rsidR="005041DE" w:rsidRDefault="005041DE">
      <w:pPr>
        <w:pStyle w:val="ConsPlusNormal"/>
      </w:pPr>
      <w:hyperlink r:id="rId14" w:history="1">
        <w:r>
          <w:rPr>
            <w:i/>
            <w:color w:val="0000FF"/>
          </w:rPr>
          <w:br/>
          <w:t>{&lt;Письмо&gt; Минобрнауки России от 06.08.2014 N 08-1036 "Об обеспечении повторной сдачи экзаменов обучающимися, не прошедшими государственную итоговую аттестацию по образовательным программам основного общего образования" {КонсультантПлюс}}</w:t>
        </w:r>
        <w:r>
          <w:rPr>
            <w:i/>
            <w:color w:val="0000FF"/>
          </w:rPr>
          <w:br/>
        </w:r>
      </w:hyperlink>
    </w:p>
    <w:p w:rsidR="00AA7843" w:rsidRDefault="00AA7843"/>
    <w:sectPr w:rsidR="00AA7843" w:rsidSect="000A4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DE"/>
    <w:rsid w:val="005041DE"/>
    <w:rsid w:val="00AA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718F0-900F-4146-8EAE-D7764DCD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04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4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1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A151828FF503A6DBFBD10022968659F3FC16B7872785D050FADC301704F6F5456B8DDA1C126EEAMDNEK" TargetMode="External"/><Relationship Id="rId13" Type="http://schemas.openxmlformats.org/officeDocument/2006/relationships/hyperlink" Target="consultantplus://offline/ref=B7A151828FF503A6DBFBD10022968659F3FD15B2882785D050FADC301704F6F5456B8DMDN8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A151828FF503A6DBFBD10022968659F3FD15B2842685D050FADC3017M0N4K" TargetMode="External"/><Relationship Id="rId12" Type="http://schemas.openxmlformats.org/officeDocument/2006/relationships/hyperlink" Target="consultantplus://offline/ref=B7A151828FF503A6DBFBD10022968659F3FD15B2882785D050FADC301704F6F5456B8DMDN8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A151828FF503A6DBFBD10022968659F3FD15B0892785D050FADC3017M0N4K" TargetMode="External"/><Relationship Id="rId11" Type="http://schemas.openxmlformats.org/officeDocument/2006/relationships/hyperlink" Target="consultantplus://offline/ref=B7A151828FF503A6DBFBD10022968659F3F310B8842585D050FADC301704F6F5456B8DDA1C126FEAMDNAK" TargetMode="External"/><Relationship Id="rId5" Type="http://schemas.openxmlformats.org/officeDocument/2006/relationships/hyperlink" Target="consultantplus://offline/ref=B7A151828FF503A6DBFBD10022968659F3FD15B2882785D050FADC301704F6F5456B8DMDN8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A151828FF503A6DBFBD10022968659F3F310B8842585D050FADC301704F6F5456B8DDA1C126FEBMDN3K" TargetMode="External"/><Relationship Id="rId4" Type="http://schemas.openxmlformats.org/officeDocument/2006/relationships/hyperlink" Target="consultantplus://offline/ref=B7A151828FF503A6DBFBD10022968659F3FD11B5812E85D050FADC3017M0N4K" TargetMode="External"/><Relationship Id="rId9" Type="http://schemas.openxmlformats.org/officeDocument/2006/relationships/hyperlink" Target="consultantplus://offline/ref=B7A151828FF503A6DBFBD10022968659F3F311B9822385D050FADC301704F6F5456B8DD9M1NAK" TargetMode="External"/><Relationship Id="rId14" Type="http://schemas.openxmlformats.org/officeDocument/2006/relationships/hyperlink" Target="consultantplus://offline/ref=B7A151828FF503A6DBFBD10022968659F3FD15B6882F85D050FADC301704F6F5456B8DDA1C126EEFMDN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Хамова Юлия Александровна</dc:creator>
  <cp:keywords/>
  <dc:description/>
  <cp:lastModifiedBy>Хамова Юлия Александровна</cp:lastModifiedBy>
  <cp:revision>1</cp:revision>
  <cp:lastPrinted>2015-09-11T10:13:00Z</cp:lastPrinted>
  <dcterms:created xsi:type="dcterms:W3CDTF">2015-09-11T10:13:00Z</dcterms:created>
  <dcterms:modified xsi:type="dcterms:W3CDTF">2015-09-11T10:16:00Z</dcterms:modified>
</cp:coreProperties>
</file>