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0" w:type="auto"/>
        <w:tblLook w:val="00A0"/>
      </w:tblPr>
      <w:tblGrid>
        <w:gridCol w:w="9350"/>
        <w:gridCol w:w="221"/>
      </w:tblGrid>
      <w:tr w:rsidR="00BF2D23" w:rsidRPr="00860B5E" w:rsidTr="00355747">
        <w:tc>
          <w:tcPr>
            <w:tcW w:w="4677" w:type="dxa"/>
          </w:tcPr>
          <w:p w:rsidR="00BF2D23" w:rsidRPr="00860B5E" w:rsidRDefault="00BF2D23" w:rsidP="00BF2D23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780530" cy="10403205"/>
                  <wp:effectExtent l="1905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0530" cy="1040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BF2D23" w:rsidRPr="00860B5E" w:rsidRDefault="00BF2D23" w:rsidP="00355747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D23" w:rsidRPr="00087229" w:rsidRDefault="00BF2D23" w:rsidP="00BF2D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lastRenderedPageBreak/>
        <w:t xml:space="preserve">2.3. Учреждение может отказать в приеме только по причине отсутствия свободных </w:t>
      </w:r>
      <w:proofErr w:type="spellStart"/>
      <w:r w:rsidRPr="00087229">
        <w:rPr>
          <w:rFonts w:ascii="Times New Roman" w:hAnsi="Times New Roman"/>
          <w:sz w:val="24"/>
          <w:szCs w:val="24"/>
        </w:rPr>
        <w:t>местза</w:t>
      </w:r>
      <w:proofErr w:type="spellEnd"/>
      <w:r w:rsidRPr="00087229">
        <w:rPr>
          <w:rFonts w:ascii="Times New Roman" w:hAnsi="Times New Roman"/>
          <w:sz w:val="24"/>
          <w:szCs w:val="24"/>
        </w:rPr>
        <w:t xml:space="preserve"> исключением случаев, предусмотренных частями 5 и 6 статьи 67 и статьей 88 Федерального закона от 29.12.2012 N 273-ФЗ "Об образовании в Российской Федерации".</w:t>
      </w:r>
    </w:p>
    <w:p w:rsidR="00BF2D23" w:rsidRPr="00087229" w:rsidRDefault="00BF2D23" w:rsidP="00BF2D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BF2D23" w:rsidRPr="00087229" w:rsidRDefault="00BF2D23" w:rsidP="00BF2D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t xml:space="preserve">2.4. Дети с ограниченными возможностями здоровья принимаются на </w:t>
      </w:r>
      <w:proofErr w:type="gramStart"/>
      <w:r w:rsidRPr="00087229">
        <w:rPr>
          <w:rFonts w:ascii="Times New Roman" w:hAnsi="Times New Roman"/>
          <w:sz w:val="24"/>
          <w:szCs w:val="24"/>
        </w:rPr>
        <w:t>обучение</w:t>
      </w:r>
      <w:proofErr w:type="gramEnd"/>
      <w:r w:rsidRPr="00087229">
        <w:rPr>
          <w:rFonts w:ascii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087229">
        <w:rPr>
          <w:rFonts w:ascii="Times New Roman" w:hAnsi="Times New Roman"/>
          <w:sz w:val="24"/>
          <w:szCs w:val="24"/>
        </w:rPr>
        <w:t>психолого-медико-педагогической</w:t>
      </w:r>
      <w:proofErr w:type="spellEnd"/>
      <w:r w:rsidRPr="00087229">
        <w:rPr>
          <w:rFonts w:ascii="Times New Roman" w:hAnsi="Times New Roman"/>
          <w:sz w:val="24"/>
          <w:szCs w:val="24"/>
        </w:rPr>
        <w:t xml:space="preserve"> комиссии.</w:t>
      </w:r>
    </w:p>
    <w:p w:rsidR="00BF2D23" w:rsidRPr="00087229" w:rsidRDefault="00BF2D23" w:rsidP="00BF2D23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t xml:space="preserve">2.5 Зачисление детей – инвалидов в  Учреждение на обучение по образовательным программам начального общего, основного общего и среднего общего </w:t>
      </w:r>
      <w:proofErr w:type="spellStart"/>
      <w:r w:rsidRPr="00087229">
        <w:rPr>
          <w:rFonts w:ascii="Times New Roman" w:hAnsi="Times New Roman"/>
          <w:sz w:val="24"/>
          <w:szCs w:val="24"/>
        </w:rPr>
        <w:t>образования</w:t>
      </w:r>
      <w:proofErr w:type="gramStart"/>
      <w:r w:rsidRPr="00087229">
        <w:rPr>
          <w:rFonts w:ascii="Times New Roman" w:hAnsi="Times New Roman"/>
          <w:sz w:val="24"/>
          <w:szCs w:val="24"/>
        </w:rPr>
        <w:t>,о</w:t>
      </w:r>
      <w:proofErr w:type="gramEnd"/>
      <w:r w:rsidRPr="00087229">
        <w:rPr>
          <w:rFonts w:ascii="Times New Roman" w:hAnsi="Times New Roman"/>
          <w:sz w:val="24"/>
          <w:szCs w:val="24"/>
        </w:rPr>
        <w:t>существляется</w:t>
      </w:r>
      <w:proofErr w:type="spellEnd"/>
      <w:r w:rsidRPr="00087229">
        <w:rPr>
          <w:rFonts w:ascii="Times New Roman" w:hAnsi="Times New Roman"/>
          <w:sz w:val="24"/>
          <w:szCs w:val="24"/>
        </w:rPr>
        <w:t xml:space="preserve"> в общем порядке, установленном для приема детей в Учреждение.</w:t>
      </w:r>
    </w:p>
    <w:p w:rsidR="00BF2D23" w:rsidRPr="00087229" w:rsidRDefault="00BF2D23" w:rsidP="00BF2D2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2D23" w:rsidRPr="00087229" w:rsidRDefault="00BF2D23" w:rsidP="00BF2D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7229">
        <w:rPr>
          <w:rFonts w:ascii="Times New Roman" w:hAnsi="Times New Roman"/>
          <w:b/>
          <w:sz w:val="24"/>
          <w:szCs w:val="24"/>
        </w:rPr>
        <w:t xml:space="preserve">3. Документы, предъявляемые родителями (законными представителями), в Учреждение на </w:t>
      </w:r>
      <w:proofErr w:type="gramStart"/>
      <w:r w:rsidRPr="00087229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087229">
        <w:rPr>
          <w:rFonts w:ascii="Times New Roman" w:hAnsi="Times New Roman"/>
          <w:b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3.1. Прием детей в Учреждение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 Федерации  в  соответствии  со  статьей  10  Федерального  </w:t>
      </w:r>
      <w:proofErr w:type="spellStart"/>
      <w:r w:rsidRPr="00087229">
        <w:rPr>
          <w:szCs w:val="24"/>
          <w:lang w:val="ru-RU"/>
        </w:rPr>
        <w:t>законаот</w:t>
      </w:r>
      <w:proofErr w:type="spellEnd"/>
      <w:r w:rsidRPr="00087229">
        <w:rPr>
          <w:szCs w:val="24"/>
          <w:lang w:val="ru-RU"/>
        </w:rPr>
        <w:t xml:space="preserve"> 25.07.2002  № 115-ФЗ "О правовом положении иностранных граждан в Российской  Федерации".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Учреждение может осуществлять прием указанного заявления в форме электронного  документа  с  использованием информационно-телекоммуникационных сетей общего пользования.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а) фамилия, имя, отчество (последнее - при наличии) ребенка;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б) дата и место рождения ребенка;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proofErr w:type="gramStart"/>
      <w:r w:rsidRPr="00087229">
        <w:rPr>
          <w:szCs w:val="24"/>
          <w:lang w:val="ru-RU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г) адрес места жительства ребенка, его родителей (законных представителей).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proofErr w:type="spellStart"/>
      <w:r w:rsidRPr="00087229">
        <w:rPr>
          <w:szCs w:val="24"/>
          <w:lang w:val="ru-RU"/>
        </w:rPr>
        <w:t>д</w:t>
      </w:r>
      <w:proofErr w:type="spellEnd"/>
      <w:r w:rsidRPr="00087229">
        <w:rPr>
          <w:szCs w:val="24"/>
          <w:lang w:val="ru-RU"/>
        </w:rPr>
        <w:t>) контактные телефоны родителей (законных представителей) ребенка.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Для приема в Учреждение: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родители (законные представители) </w:t>
      </w:r>
      <w:proofErr w:type="spellStart"/>
      <w:r w:rsidRPr="00087229">
        <w:rPr>
          <w:szCs w:val="24"/>
          <w:lang w:val="ru-RU"/>
        </w:rPr>
        <w:t>детей</w:t>
      </w:r>
      <w:proofErr w:type="gramStart"/>
      <w:r w:rsidRPr="00087229">
        <w:rPr>
          <w:szCs w:val="24"/>
          <w:lang w:val="ru-RU"/>
        </w:rPr>
        <w:t>,п</w:t>
      </w:r>
      <w:proofErr w:type="gramEnd"/>
      <w:r w:rsidRPr="00087229">
        <w:rPr>
          <w:szCs w:val="24"/>
          <w:lang w:val="ru-RU"/>
        </w:rPr>
        <w:t>роживающих</w:t>
      </w:r>
      <w:proofErr w:type="spellEnd"/>
      <w:r w:rsidRPr="00087229">
        <w:rPr>
          <w:szCs w:val="24"/>
          <w:lang w:val="ru-RU"/>
        </w:rPr>
        <w:t xml:space="preserve"> 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lastRenderedPageBreak/>
        <w:t>родители (законные представители) детей, не зарегистрированных на закрепленной территории, дополнительно предъявляют оригинал свидетельства о рождении ребенка;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При приеме в Учреждение для получения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Прием детей с ограниченными возможностями здоровья в Учреждение осуществляется на основании заявления  родителей (законных представителей) обучающегося и заключения </w:t>
      </w:r>
      <w:proofErr w:type="spellStart"/>
      <w:r w:rsidRPr="00087229">
        <w:rPr>
          <w:szCs w:val="24"/>
          <w:lang w:val="ru-RU"/>
        </w:rPr>
        <w:t>психолого-медико-педагогической</w:t>
      </w:r>
      <w:proofErr w:type="spellEnd"/>
      <w:r w:rsidRPr="00087229">
        <w:rPr>
          <w:szCs w:val="24"/>
          <w:lang w:val="ru-RU"/>
        </w:rPr>
        <w:t xml:space="preserve"> комиссии, содержащего рекомендации по выбору  общеобразовательной программы.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Решение </w:t>
      </w:r>
      <w:proofErr w:type="gramStart"/>
      <w:r w:rsidRPr="00087229">
        <w:rPr>
          <w:szCs w:val="24"/>
          <w:lang w:val="ru-RU"/>
        </w:rPr>
        <w:t>об оптимальной форме организации образовательного процесса ребенка с ограниченными возможностями в развитии при поступлении в автономное общеобразовательное учреждение</w:t>
      </w:r>
      <w:proofErr w:type="gramEnd"/>
      <w:r w:rsidRPr="00087229">
        <w:rPr>
          <w:szCs w:val="24"/>
          <w:lang w:val="ru-RU"/>
        </w:rPr>
        <w:t xml:space="preserve">, переходе на новую ступень обучения принимает </w:t>
      </w:r>
      <w:proofErr w:type="spellStart"/>
      <w:r w:rsidRPr="00087229">
        <w:rPr>
          <w:szCs w:val="24"/>
          <w:lang w:val="ru-RU"/>
        </w:rPr>
        <w:t>психолого-медико-педагогический</w:t>
      </w:r>
      <w:proofErr w:type="spellEnd"/>
      <w:r w:rsidRPr="00087229">
        <w:rPr>
          <w:szCs w:val="24"/>
          <w:lang w:val="ru-RU"/>
        </w:rPr>
        <w:t xml:space="preserve"> консилиум на основании данных углубленного динамического психолого-педагогического обследования с учетом рекомендаций </w:t>
      </w:r>
      <w:proofErr w:type="spellStart"/>
      <w:r w:rsidRPr="00087229">
        <w:rPr>
          <w:szCs w:val="24"/>
          <w:lang w:val="ru-RU"/>
        </w:rPr>
        <w:t>психолого-медико-педагогической</w:t>
      </w:r>
      <w:proofErr w:type="spellEnd"/>
      <w:r w:rsidRPr="00087229">
        <w:rPr>
          <w:szCs w:val="24"/>
          <w:lang w:val="ru-RU"/>
        </w:rPr>
        <w:t xml:space="preserve"> комиссии.</w:t>
      </w:r>
    </w:p>
    <w:p w:rsidR="00BF2D23" w:rsidRPr="00087229" w:rsidRDefault="00BF2D23" w:rsidP="00BF2D23">
      <w:pPr>
        <w:pStyle w:val="a3"/>
        <w:spacing w:line="276" w:lineRule="auto"/>
        <w:ind w:left="0" w:firstLine="567"/>
        <w:contextualSpacing/>
        <w:jc w:val="both"/>
        <w:rPr>
          <w:szCs w:val="24"/>
          <w:lang w:val="ru-RU"/>
        </w:rPr>
      </w:pPr>
    </w:p>
    <w:p w:rsidR="00BF2D23" w:rsidRPr="00087229" w:rsidRDefault="00BF2D23" w:rsidP="00BF2D23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87229">
        <w:rPr>
          <w:rFonts w:ascii="Times New Roman" w:hAnsi="Times New Roman"/>
          <w:b/>
          <w:sz w:val="24"/>
          <w:szCs w:val="24"/>
        </w:rPr>
        <w:t>4.Общие требования к приему на обучение в Учреждение</w:t>
      </w:r>
    </w:p>
    <w:p w:rsidR="00BF2D23" w:rsidRPr="00087229" w:rsidRDefault="00BF2D23" w:rsidP="00BF2D23">
      <w:pPr>
        <w:pStyle w:val="a3"/>
        <w:spacing w:line="276" w:lineRule="auto"/>
        <w:ind w:left="0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  4.1. Учреждение обязано ознакомить поступающего и (или) его родителей (законных представителей) с Уставом  Учреждения, лицензией на осуществление образовательной деятельности, свидетельством о государственной аккредитации Учреждения, с общеобразовательными программами, реализуемыми Учреждением, и другими документами, регламентирующими организацию и осуществление образовательной деятельности, правами и обязанностями обучающихся. </w:t>
      </w:r>
    </w:p>
    <w:p w:rsidR="00BF2D23" w:rsidRPr="00087229" w:rsidRDefault="00BF2D23" w:rsidP="00BF2D23">
      <w:pPr>
        <w:pStyle w:val="a3"/>
        <w:spacing w:line="276" w:lineRule="auto"/>
        <w:ind w:left="0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 xml:space="preserve">       4.2. С целью проведения организованного приема граждан в первый класс на информационном стенде, на официальном сайте  в сети «Интернет» Учреждения, в средствах массовой информации (в том числе электронных), размещается информация о: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-</w:t>
      </w:r>
      <w:proofErr w:type="gramStart"/>
      <w:r w:rsidRPr="00087229">
        <w:rPr>
          <w:szCs w:val="24"/>
          <w:lang w:val="ru-RU"/>
        </w:rPr>
        <w:t>количестве</w:t>
      </w:r>
      <w:proofErr w:type="gramEnd"/>
      <w:r w:rsidRPr="00087229">
        <w:rPr>
          <w:szCs w:val="24"/>
          <w:lang w:val="ru-RU"/>
        </w:rPr>
        <w:t xml:space="preserve"> мест в первых классах не позднее 10 календарных  дней с момента издания  распорядительного акта  о закрепленной территории;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-</w:t>
      </w:r>
      <w:proofErr w:type="gramStart"/>
      <w:r w:rsidRPr="00087229">
        <w:rPr>
          <w:szCs w:val="24"/>
          <w:lang w:val="ru-RU"/>
        </w:rPr>
        <w:t>наличии</w:t>
      </w:r>
      <w:proofErr w:type="gramEnd"/>
      <w:r w:rsidRPr="00087229">
        <w:rPr>
          <w:szCs w:val="24"/>
          <w:lang w:val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4.3.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lastRenderedPageBreak/>
        <w:t>Зачисление оформляется приказом директора Учреждения в течение 7 рабочих дней после приема документов.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Закончив прием в первый класс всех детей, проживающих на закрепленной территории, Учреждение  осуществляет прием детей, не проживающих на закрепленной территории, ранее 1 июля.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4.4.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Тюменской области.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4.5.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4.6. Распорядительные акты Учреждения  о приеме детей на обучение размещаются на информационном стенде в день их издания.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  <w:r w:rsidRPr="00087229">
        <w:rPr>
          <w:szCs w:val="24"/>
          <w:lang w:val="ru-RU"/>
        </w:rPr>
        <w:t>4.7. На каждого ребенка, зачисленного в Учреждение, заводится личное дело, в котором хранятся все сданные документы.</w:t>
      </w:r>
    </w:p>
    <w:p w:rsidR="00BF2D23" w:rsidRPr="00087229" w:rsidRDefault="00BF2D23" w:rsidP="00BF2D23">
      <w:pPr>
        <w:pStyle w:val="a3"/>
        <w:spacing w:line="276" w:lineRule="auto"/>
        <w:ind w:left="0" w:firstLine="539"/>
        <w:contextualSpacing/>
        <w:jc w:val="both"/>
        <w:rPr>
          <w:szCs w:val="24"/>
          <w:lang w:val="ru-RU"/>
        </w:rPr>
      </w:pPr>
    </w:p>
    <w:p w:rsidR="00BF2D23" w:rsidRPr="00087229" w:rsidRDefault="00BF2D23" w:rsidP="00BF2D2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087229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BF2D23" w:rsidRPr="00087229" w:rsidRDefault="00BF2D23" w:rsidP="00BF2D23">
      <w:pPr>
        <w:spacing w:after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t>5.1. Настоящее Положение вступает в силу с момента утверждения  директором Учреждения.</w:t>
      </w:r>
    </w:p>
    <w:p w:rsidR="00BF2D23" w:rsidRPr="00087229" w:rsidRDefault="00BF2D23" w:rsidP="00BF2D23">
      <w:pPr>
        <w:spacing w:after="0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087229">
        <w:rPr>
          <w:rFonts w:ascii="Times New Roman" w:hAnsi="Times New Roman"/>
          <w:sz w:val="24"/>
          <w:szCs w:val="24"/>
        </w:rPr>
        <w:t>5.2.  Изменения и дополнения к настоящему Положению составляются в письменном виде и форме приложения к нему, утверждаются в порядке, указанном в п. 5.1. настоящего Положения и являются неотъемлемой его частью.</w:t>
      </w:r>
    </w:p>
    <w:p w:rsidR="00BF2D23" w:rsidRPr="00256D83" w:rsidRDefault="00BF2D23" w:rsidP="00BF2D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Par98"/>
      <w:bookmarkEnd w:id="0"/>
    </w:p>
    <w:p w:rsidR="00BF2D23" w:rsidRPr="007420B4" w:rsidRDefault="00BF2D23" w:rsidP="00BF2D23">
      <w:pPr>
        <w:spacing w:line="240" w:lineRule="auto"/>
        <w:ind w:firstLine="397"/>
        <w:contextualSpacing/>
        <w:mirrorIndents/>
        <w:jc w:val="both"/>
        <w:rPr>
          <w:b/>
          <w:sz w:val="28"/>
          <w:szCs w:val="28"/>
        </w:rPr>
      </w:pPr>
    </w:p>
    <w:p w:rsidR="00BF2D23" w:rsidRPr="00ED5DC8" w:rsidRDefault="00BF2D23" w:rsidP="00BF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D23" w:rsidRPr="00ED5DC8" w:rsidRDefault="00BF2D23" w:rsidP="00BF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D23" w:rsidRPr="00ED5DC8" w:rsidRDefault="00BF2D23" w:rsidP="00BF2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2D23" w:rsidRPr="00ED5DC8" w:rsidRDefault="00BF2D23" w:rsidP="00BF2D23">
      <w:pPr>
        <w:jc w:val="both"/>
        <w:rPr>
          <w:sz w:val="28"/>
          <w:szCs w:val="28"/>
        </w:rPr>
      </w:pPr>
    </w:p>
    <w:p w:rsidR="00730F63" w:rsidRDefault="00730F63"/>
    <w:sectPr w:rsidR="00730F63" w:rsidSect="004B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6A15"/>
    <w:multiLevelType w:val="hybridMultilevel"/>
    <w:tmpl w:val="53D2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F772AFF"/>
    <w:multiLevelType w:val="hybridMultilevel"/>
    <w:tmpl w:val="19DC5A56"/>
    <w:lvl w:ilvl="0" w:tplc="966ACEE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D23"/>
    <w:rsid w:val="00730F63"/>
    <w:rsid w:val="00BF2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F2D23"/>
    <w:pPr>
      <w:spacing w:after="0" w:line="240" w:lineRule="auto"/>
      <w:ind w:left="180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uiPriority w:val="99"/>
    <w:rsid w:val="00BF2D23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5">
    <w:name w:val="List Paragraph"/>
    <w:basedOn w:val="a"/>
    <w:uiPriority w:val="34"/>
    <w:qFormat/>
    <w:rsid w:val="00BF2D2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F2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2D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6512</Characters>
  <Application>Microsoft Office Word</Application>
  <DocSecurity>0</DocSecurity>
  <Lines>54</Lines>
  <Paragraphs>15</Paragraphs>
  <ScaleCrop>false</ScaleCrop>
  <Company/>
  <LinksUpToDate>false</LinksUpToDate>
  <CharactersWithSpaces>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2015-02-15T15:04:00Z</dcterms:created>
  <dcterms:modified xsi:type="dcterms:W3CDTF">2015-02-15T15:05:00Z</dcterms:modified>
</cp:coreProperties>
</file>