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993" w:rsidRDefault="00D51FEB" w:rsidP="002F2D3C">
      <w:pPr>
        <w:jc w:val="both"/>
      </w:pPr>
      <w:r>
        <w:rPr>
          <w:noProof/>
          <w:lang w:eastAsia="ru-RU"/>
        </w:rPr>
        <w:drawing>
          <wp:inline distT="0" distB="0" distL="0" distR="0" wp14:anchorId="244D6332" wp14:editId="2A1581B8">
            <wp:extent cx="5940425" cy="84232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423275"/>
                    </a:xfrm>
                    <a:prstGeom prst="rect">
                      <a:avLst/>
                    </a:prstGeom>
                  </pic:spPr>
                </pic:pic>
              </a:graphicData>
            </a:graphic>
          </wp:inline>
        </w:drawing>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355"/>
      </w:tblGrid>
      <w:tr w:rsidR="00834C49" w:rsidRPr="00834C49" w:rsidTr="00834C49">
        <w:trPr>
          <w:tblCellSpacing w:w="0" w:type="dxa"/>
        </w:trPr>
        <w:tc>
          <w:tcPr>
            <w:tcW w:w="0" w:type="auto"/>
            <w:tcMar>
              <w:top w:w="75" w:type="dxa"/>
              <w:left w:w="150" w:type="dxa"/>
              <w:bottom w:w="75" w:type="dxa"/>
              <w:right w:w="150" w:type="dxa"/>
            </w:tcMar>
            <w:vAlign w:val="center"/>
            <w:hideMark/>
          </w:tcPr>
          <w:p w:rsidR="00834C49" w:rsidRPr="00834C49" w:rsidRDefault="00834C49" w:rsidP="00834C49">
            <w:pPr>
              <w:pStyle w:val="a3"/>
              <w:rPr>
                <w:rFonts w:ascii="Times New Roman" w:hAnsi="Times New Roman" w:cs="Times New Roman"/>
                <w:sz w:val="24"/>
                <w:szCs w:val="24"/>
              </w:rPr>
            </w:pPr>
            <w:bookmarkStart w:id="0" w:name="_GoBack"/>
            <w:bookmarkEnd w:id="0"/>
            <w:r w:rsidRPr="00834C49">
              <w:rPr>
                <w:rFonts w:ascii="Times New Roman" w:hAnsi="Times New Roman" w:cs="Times New Roman"/>
                <w:sz w:val="24"/>
                <w:szCs w:val="24"/>
              </w:rPr>
              <w:t>3.1. Образовательные отношения прекращаются в связи с отчислением учащегося из школы:</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 xml:space="preserve">-в связи с получением образования (завершением обучения); </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lastRenderedPageBreak/>
              <w:t>- досрочно по основаниям, установленным п.3.2 настоящего Положения.</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3.2. Образовательные отношения могут быть прекращены досрочно в следующих случаях:</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1) по инициативе учащегося или родителей (законных представителей) несовершеннолетнего,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2) по инициативе школы в случае применения к обучающемуся, достигшему возраста пятнадцати лет, отчисления как меры дисциплинарного взыскания,</w:t>
            </w:r>
            <w:r w:rsidR="00290209">
              <w:rPr>
                <w:rFonts w:ascii="Times New Roman" w:hAnsi="Times New Roman" w:cs="Times New Roman"/>
                <w:sz w:val="24"/>
                <w:szCs w:val="24"/>
              </w:rPr>
              <w:t xml:space="preserve"> о</w:t>
            </w:r>
            <w:r w:rsidR="00290209" w:rsidRPr="00290209">
              <w:rPr>
                <w:rFonts w:ascii="Times New Roman" w:hAnsi="Times New Roman" w:cs="Times New Roman"/>
                <w:sz w:val="24"/>
                <w:szCs w:val="24"/>
              </w:rPr>
              <w:t>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w:t>
            </w:r>
            <w:r w:rsidR="00290209">
              <w:rPr>
                <w:rFonts w:ascii="Times New Roman" w:hAnsi="Times New Roman" w:cs="Times New Roman"/>
                <w:sz w:val="24"/>
                <w:szCs w:val="24"/>
              </w:rPr>
              <w:t>шее его пребывание в школе</w:t>
            </w:r>
            <w:r w:rsidR="00290209" w:rsidRPr="00290209">
              <w:rPr>
                <w:rFonts w:ascii="Times New Roman" w:hAnsi="Times New Roman" w:cs="Times New Roman"/>
                <w:sz w:val="24"/>
                <w:szCs w:val="24"/>
              </w:rPr>
              <w:t>,</w:t>
            </w:r>
            <w:r w:rsidR="00290209">
              <w:rPr>
                <w:rFonts w:ascii="Times New Roman" w:hAnsi="Times New Roman" w:cs="Times New Roman"/>
                <w:sz w:val="24"/>
                <w:szCs w:val="24"/>
              </w:rPr>
              <w:t xml:space="preserve"> </w:t>
            </w:r>
            <w:r w:rsidR="00290209" w:rsidRPr="00290209">
              <w:rPr>
                <w:rFonts w:ascii="Times New Roman" w:hAnsi="Times New Roman" w:cs="Times New Roman"/>
                <w:sz w:val="24"/>
                <w:szCs w:val="24"/>
              </w:rPr>
              <w:t xml:space="preserve">оказывает отрицательное влияние на других обучающихся, нарушает их права и права работников </w:t>
            </w:r>
            <w:r w:rsidR="00290209">
              <w:rPr>
                <w:rFonts w:ascii="Times New Roman" w:hAnsi="Times New Roman" w:cs="Times New Roman"/>
                <w:sz w:val="24"/>
                <w:szCs w:val="24"/>
              </w:rPr>
              <w:t>школы</w:t>
            </w:r>
            <w:r w:rsidR="00290209" w:rsidRPr="00290209">
              <w:rPr>
                <w:rFonts w:ascii="Times New Roman" w:hAnsi="Times New Roman" w:cs="Times New Roman"/>
                <w:sz w:val="24"/>
                <w:szCs w:val="24"/>
              </w:rPr>
              <w:t xml:space="preserve">, а также нормальное функционирование </w:t>
            </w:r>
            <w:r w:rsidR="00290209">
              <w:rPr>
                <w:rFonts w:ascii="Times New Roman" w:hAnsi="Times New Roman" w:cs="Times New Roman"/>
                <w:sz w:val="24"/>
                <w:szCs w:val="24"/>
              </w:rPr>
              <w:t>школ</w:t>
            </w:r>
            <w:r w:rsidR="002F2D3C">
              <w:rPr>
                <w:rFonts w:ascii="Times New Roman" w:hAnsi="Times New Roman" w:cs="Times New Roman"/>
                <w:sz w:val="24"/>
                <w:szCs w:val="24"/>
              </w:rPr>
              <w:t>ы</w:t>
            </w:r>
            <w:r w:rsidRPr="002F2D3C">
              <w:rPr>
                <w:rFonts w:ascii="Times New Roman" w:hAnsi="Times New Roman" w:cs="Times New Roman"/>
                <w:sz w:val="24"/>
                <w:szCs w:val="24"/>
              </w:rPr>
              <w:t>;</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3) по обстоятельствам, не зависящим от воли учащегося или родителей (законных представителей) несовершеннолетнего обучающегося и школы, в том числе в случае ликвидации школы</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3.3 Досрочное прекращение образовательных отношений по инициативе учащегося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учащегося перед школой.</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3.4 Основанием для прекращения образовательных отношений является приказ директора школы об отчислении учащегося из школы. 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этой организации. Права и обязанности учащегося, предусмотренные законодательством об образовании и локальными нормативными актами школы прекращаются с даты его отчисления из школы.</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3.5 При досрочном прекращении образовательных отношений школа в трехдневный срок после издания приказа директора об отчислении учащегося выдает лицу, отчисленному из школы, справку об обучении в соответствии с частью 12 ст.60 Федерального закона № 273-Ф</w:t>
            </w:r>
            <w:r w:rsidR="00290209">
              <w:rPr>
                <w:rFonts w:ascii="Times New Roman" w:hAnsi="Times New Roman" w:cs="Times New Roman"/>
                <w:sz w:val="24"/>
                <w:szCs w:val="24"/>
              </w:rPr>
              <w:t>З от 29.12.2012</w:t>
            </w:r>
            <w:r w:rsidRPr="00834C49">
              <w:rPr>
                <w:rFonts w:ascii="Times New Roman" w:hAnsi="Times New Roman" w:cs="Times New Roman"/>
                <w:sz w:val="24"/>
                <w:szCs w:val="24"/>
              </w:rPr>
              <w:t xml:space="preserve"> «Об образовании в Российской Федерации»</w:t>
            </w:r>
          </w:p>
          <w:p w:rsidR="00834C49" w:rsidRPr="00834C49" w:rsidRDefault="00834C49" w:rsidP="00834C49">
            <w:pPr>
              <w:pStyle w:val="a3"/>
              <w:rPr>
                <w:rFonts w:ascii="Times New Roman" w:hAnsi="Times New Roman" w:cs="Times New Roman"/>
                <w:sz w:val="24"/>
                <w:szCs w:val="24"/>
              </w:rPr>
            </w:pPr>
            <w:r w:rsidRPr="00834C49">
              <w:rPr>
                <w:rFonts w:ascii="Times New Roman" w:hAnsi="Times New Roman" w:cs="Times New Roman"/>
                <w:sz w:val="24"/>
                <w:szCs w:val="24"/>
              </w:rPr>
              <w:t> </w:t>
            </w:r>
          </w:p>
          <w:p w:rsidR="00834C49" w:rsidRPr="00666993" w:rsidRDefault="00834C49" w:rsidP="00834C49">
            <w:pPr>
              <w:pStyle w:val="a3"/>
              <w:rPr>
                <w:rFonts w:ascii="Times New Roman" w:hAnsi="Times New Roman" w:cs="Times New Roman"/>
                <w:b/>
                <w:sz w:val="24"/>
                <w:szCs w:val="24"/>
              </w:rPr>
            </w:pPr>
            <w:r w:rsidRPr="00666993">
              <w:rPr>
                <w:rFonts w:ascii="Times New Roman" w:hAnsi="Times New Roman" w:cs="Times New Roman"/>
                <w:b/>
                <w:sz w:val="24"/>
                <w:szCs w:val="24"/>
              </w:rPr>
              <w:t> </w:t>
            </w:r>
          </w:p>
          <w:p w:rsidR="00834C49" w:rsidRPr="00666993" w:rsidRDefault="001E771D" w:rsidP="001E771D">
            <w:pPr>
              <w:pStyle w:val="a3"/>
              <w:jc w:val="center"/>
              <w:rPr>
                <w:rFonts w:ascii="Times New Roman" w:hAnsi="Times New Roman" w:cs="Times New Roman"/>
                <w:b/>
                <w:sz w:val="24"/>
                <w:szCs w:val="24"/>
              </w:rPr>
            </w:pPr>
            <w:r>
              <w:rPr>
                <w:rFonts w:ascii="Times New Roman" w:hAnsi="Times New Roman" w:cs="Times New Roman"/>
                <w:b/>
                <w:sz w:val="24"/>
                <w:szCs w:val="24"/>
              </w:rPr>
              <w:t>4</w:t>
            </w:r>
            <w:r w:rsidR="00834C49" w:rsidRPr="00666993">
              <w:rPr>
                <w:rFonts w:ascii="Times New Roman" w:hAnsi="Times New Roman" w:cs="Times New Roman"/>
                <w:b/>
                <w:sz w:val="24"/>
                <w:szCs w:val="24"/>
              </w:rPr>
              <w:t>. Заключительные положения</w:t>
            </w:r>
          </w:p>
          <w:p w:rsidR="00834C49" w:rsidRPr="00834C49" w:rsidRDefault="001E771D" w:rsidP="00834C49">
            <w:pPr>
              <w:pStyle w:val="a3"/>
              <w:rPr>
                <w:rFonts w:ascii="Times New Roman" w:hAnsi="Times New Roman" w:cs="Times New Roman"/>
                <w:sz w:val="24"/>
                <w:szCs w:val="24"/>
              </w:rPr>
            </w:pPr>
            <w:r>
              <w:rPr>
                <w:rFonts w:ascii="Times New Roman" w:hAnsi="Times New Roman" w:cs="Times New Roman"/>
                <w:sz w:val="24"/>
                <w:szCs w:val="24"/>
              </w:rPr>
              <w:t>6.1. Настояще</w:t>
            </w:r>
            <w:r w:rsidR="00834C49" w:rsidRPr="00834C49">
              <w:rPr>
                <w:rFonts w:ascii="Times New Roman" w:hAnsi="Times New Roman" w:cs="Times New Roman"/>
                <w:sz w:val="24"/>
                <w:szCs w:val="24"/>
              </w:rPr>
              <w:t>е П</w:t>
            </w:r>
            <w:r>
              <w:rPr>
                <w:rFonts w:ascii="Times New Roman" w:hAnsi="Times New Roman" w:cs="Times New Roman"/>
                <w:sz w:val="24"/>
                <w:szCs w:val="24"/>
              </w:rPr>
              <w:t>оложение</w:t>
            </w:r>
            <w:r w:rsidR="00834C49" w:rsidRPr="00834C49">
              <w:rPr>
                <w:rFonts w:ascii="Times New Roman" w:hAnsi="Times New Roman" w:cs="Times New Roman"/>
                <w:sz w:val="24"/>
                <w:szCs w:val="24"/>
              </w:rPr>
              <w:t xml:space="preserve"> вступают в силу </w:t>
            </w:r>
            <w:r>
              <w:rPr>
                <w:rFonts w:ascii="Times New Roman" w:hAnsi="Times New Roman" w:cs="Times New Roman"/>
                <w:sz w:val="24"/>
                <w:szCs w:val="24"/>
              </w:rPr>
              <w:t>момента утверждения Положения.</w:t>
            </w:r>
          </w:p>
          <w:p w:rsidR="00834C49" w:rsidRPr="00834C49" w:rsidRDefault="001E771D" w:rsidP="001E771D">
            <w:pPr>
              <w:pStyle w:val="a3"/>
              <w:rPr>
                <w:rFonts w:ascii="Times New Roman" w:hAnsi="Times New Roman" w:cs="Times New Roman"/>
                <w:sz w:val="24"/>
                <w:szCs w:val="24"/>
              </w:rPr>
            </w:pPr>
            <w:r>
              <w:rPr>
                <w:rFonts w:ascii="Times New Roman" w:hAnsi="Times New Roman" w:cs="Times New Roman"/>
                <w:sz w:val="24"/>
                <w:szCs w:val="24"/>
              </w:rPr>
              <w:t>6.2. Настоящее</w:t>
            </w:r>
            <w:r w:rsidR="00834C49" w:rsidRPr="00834C49">
              <w:rPr>
                <w:rFonts w:ascii="Times New Roman" w:hAnsi="Times New Roman" w:cs="Times New Roman"/>
                <w:sz w:val="24"/>
                <w:szCs w:val="24"/>
              </w:rPr>
              <w:t xml:space="preserve"> </w:t>
            </w:r>
            <w:proofErr w:type="gramStart"/>
            <w:r w:rsidR="00834C49" w:rsidRPr="00834C49">
              <w:rPr>
                <w:rFonts w:ascii="Times New Roman" w:hAnsi="Times New Roman" w:cs="Times New Roman"/>
                <w:sz w:val="24"/>
                <w:szCs w:val="24"/>
              </w:rPr>
              <w:t>П</w:t>
            </w:r>
            <w:r>
              <w:rPr>
                <w:rFonts w:ascii="Times New Roman" w:hAnsi="Times New Roman" w:cs="Times New Roman"/>
                <w:sz w:val="24"/>
                <w:szCs w:val="24"/>
              </w:rPr>
              <w:t xml:space="preserve">оложение </w:t>
            </w:r>
            <w:r w:rsidR="00834C49" w:rsidRPr="00834C49">
              <w:rPr>
                <w:rFonts w:ascii="Times New Roman" w:hAnsi="Times New Roman" w:cs="Times New Roman"/>
                <w:sz w:val="24"/>
                <w:szCs w:val="24"/>
              </w:rPr>
              <w:t xml:space="preserve"> вывешиваются</w:t>
            </w:r>
            <w:proofErr w:type="gramEnd"/>
            <w:r w:rsidR="00834C49" w:rsidRPr="00834C49">
              <w:rPr>
                <w:rFonts w:ascii="Times New Roman" w:hAnsi="Times New Roman" w:cs="Times New Roman"/>
                <w:sz w:val="24"/>
                <w:szCs w:val="24"/>
              </w:rPr>
              <w:t xml:space="preserve"> для ознакомления на сайт школы и на информационный стенд школы</w:t>
            </w:r>
          </w:p>
        </w:tc>
      </w:tr>
    </w:tbl>
    <w:p w:rsidR="00B82000" w:rsidRDefault="00B82000"/>
    <w:sectPr w:rsidR="00B82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657"/>
    <w:rsid w:val="001E771D"/>
    <w:rsid w:val="00290209"/>
    <w:rsid w:val="002F2D3C"/>
    <w:rsid w:val="00592657"/>
    <w:rsid w:val="00666993"/>
    <w:rsid w:val="00834C49"/>
    <w:rsid w:val="00B82000"/>
    <w:rsid w:val="00D51FEB"/>
    <w:rsid w:val="00DF6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E4B062-4B83-4A8C-89B1-B8E38D48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34C49"/>
    <w:pPr>
      <w:spacing w:after="0" w:line="240" w:lineRule="auto"/>
    </w:pPr>
  </w:style>
  <w:style w:type="paragraph" w:styleId="a4">
    <w:name w:val="Balloon Text"/>
    <w:basedOn w:val="a"/>
    <w:link w:val="a5"/>
    <w:uiPriority w:val="99"/>
    <w:semiHidden/>
    <w:unhideWhenUsed/>
    <w:rsid w:val="002F2D3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F2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475371">
      <w:bodyDiv w:val="1"/>
      <w:marLeft w:val="0"/>
      <w:marRight w:val="0"/>
      <w:marTop w:val="0"/>
      <w:marBottom w:val="0"/>
      <w:divBdr>
        <w:top w:val="none" w:sz="0" w:space="0" w:color="auto"/>
        <w:left w:val="none" w:sz="0" w:space="0" w:color="auto"/>
        <w:bottom w:val="none" w:sz="0" w:space="0" w:color="auto"/>
        <w:right w:val="none" w:sz="0" w:space="0" w:color="auto"/>
      </w:divBdr>
      <w:divsChild>
        <w:div w:id="1637098839">
          <w:marLeft w:val="0"/>
          <w:marRight w:val="0"/>
          <w:marTop w:val="0"/>
          <w:marBottom w:val="0"/>
          <w:divBdr>
            <w:top w:val="none" w:sz="0" w:space="0" w:color="auto"/>
            <w:left w:val="none" w:sz="0" w:space="0" w:color="auto"/>
            <w:bottom w:val="none" w:sz="0" w:space="0" w:color="auto"/>
            <w:right w:val="none" w:sz="0" w:space="0" w:color="auto"/>
          </w:divBdr>
          <w:divsChild>
            <w:div w:id="1453280978">
              <w:marLeft w:val="0"/>
              <w:marRight w:val="0"/>
              <w:marTop w:val="100"/>
              <w:marBottom w:val="100"/>
              <w:divBdr>
                <w:top w:val="none" w:sz="0" w:space="0" w:color="auto"/>
                <w:left w:val="none" w:sz="0" w:space="0" w:color="auto"/>
                <w:bottom w:val="none" w:sz="0" w:space="0" w:color="auto"/>
                <w:right w:val="none" w:sz="0" w:space="0" w:color="auto"/>
              </w:divBdr>
              <w:divsChild>
                <w:div w:id="495194385">
                  <w:marLeft w:val="0"/>
                  <w:marRight w:val="0"/>
                  <w:marTop w:val="0"/>
                  <w:marBottom w:val="0"/>
                  <w:divBdr>
                    <w:top w:val="none" w:sz="0" w:space="0" w:color="auto"/>
                    <w:left w:val="none" w:sz="0" w:space="0" w:color="auto"/>
                    <w:bottom w:val="none" w:sz="0" w:space="0" w:color="auto"/>
                    <w:right w:val="none" w:sz="0" w:space="0" w:color="auto"/>
                  </w:divBdr>
                  <w:divsChild>
                    <w:div w:id="21245681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385</Words>
  <Characters>2197</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2015-03-02T08:05:00Z</cp:lastPrinted>
  <dcterms:created xsi:type="dcterms:W3CDTF">2014-04-24T08:34:00Z</dcterms:created>
  <dcterms:modified xsi:type="dcterms:W3CDTF">2015-03-02T09:41:00Z</dcterms:modified>
</cp:coreProperties>
</file>