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2</w:t>
      </w:r>
      <w:r>
        <w:rPr>
          <w:rFonts w:ascii="Times New Roman" w:cs="Times New Roman" w:hAnsi="Times New Roman"/>
          <w:sz w:val="28"/>
          <w:szCs w:val="28"/>
        </w:rPr>
        <w:t>6</w:t>
      </w:r>
      <w:r>
        <w:rPr>
          <w:rFonts w:ascii="Times New Roman" w:cs="Times New Roman" w:hAnsi="Times New Roman"/>
          <w:sz w:val="28"/>
          <w:szCs w:val="28"/>
        </w:rPr>
        <w:t>.01.2017               6 «В»</w:t>
      </w:r>
    </w:p>
    <w:p>
      <w:pPr>
        <w:pStyle w:val="style23"/>
        <w:jc w:val="both"/>
        <w:rPr/>
      </w:pPr>
      <w:r>
        <w:rPr/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tbl>
      <w:tblPr>
        <w:jc w:val="left"/>
        <w:tblInd w:type="dxa" w:w="-10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8"/>
          <w:bottom w:type="dxa" w:w="0"/>
          <w:right w:type="dxa" w:w="108"/>
        </w:tblCellMar>
      </w:tblPr>
      <w:tblGrid>
        <w:gridCol w:w="2687"/>
        <w:gridCol w:w="6655"/>
      </w:tblGrid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Д/з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Параграф 63, орфограмма №37-учить, упр.363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П.21, № 762(д,е),763(в,г,д),779,781(б), П22, читать, записать определения в тетрадь. учить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Выучить наизусть определение фотосинтез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Англ.язык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Стр.89,упр.1(перевод)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Параграф 1, вопросы после параграфа устно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/>
            </w:pPr>
            <w:r>
              <w:rPr/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8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</w:r>
          </w:p>
        </w:tc>
      </w:tr>
    </w:tbl>
    <w:p>
      <w:pPr>
        <w:pStyle w:val="style23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2288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Ari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Ari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Arial"/>
    </w:rPr>
  </w:style>
  <w:style w:styleId="style23" w:type="paragraph">
    <w:name w:val="No Spacing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2016-11-15T03:31:00Z</dcterms:created>
  <dc:creator>учитель</dc:creator>
  <cp:lastModifiedBy>Windows User</cp:lastModifiedBy>
  <dcterms:modified xsi:type="dcterms:W3CDTF">2017-01-25T11:45:00Z</dcterms:modified>
  <cp:revision>4</cp:revision>
</cp:coreProperties>
</file>