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Домашнее задание для учащихся 9 «а» класса во время морозов. </w:t>
      </w:r>
    </w:p>
    <w:tbl>
      <w:tblPr>
        <w:jc w:val="left"/>
        <w:tblInd w:type="dxa" w:w="-35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73"/>
          <w:bottom w:type="dxa" w:w="0"/>
          <w:right w:type="dxa" w:w="108"/>
        </w:tblCellMar>
      </w:tblPr>
      <w:tblGrid>
        <w:gridCol w:w="2735"/>
        <w:gridCol w:w="2138"/>
        <w:gridCol w:w="5028"/>
      </w:tblGrid>
      <w:tr>
        <w:trPr>
          <w:trHeight w:hRule="atLeast" w:val="290"/>
          <w:cantSplit w:val="true"/>
        </w:trPr>
        <w:tc>
          <w:tcPr>
            <w:tcW w:type="dxa" w:w="27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type="dxa" w:w="21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type="dxa" w:w="50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Задание</w:t>
            </w:r>
          </w:p>
        </w:tc>
      </w:tr>
      <w:tr>
        <w:trPr>
          <w:trHeight w:hRule="atLeast" w:val="2067"/>
          <w:cantSplit w:val="true"/>
        </w:trPr>
        <w:tc>
          <w:tcPr>
            <w:tcW w:type="dxa" w:w="27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08</w:t>
            </w:r>
            <w:r>
              <w:rPr>
                <w:rFonts w:cs="Calibri"/>
                <w:sz w:val="24"/>
                <w:szCs w:val="24"/>
                <w:lang w:eastAsia="en-US"/>
              </w:rPr>
              <w:t>.0</w:t>
            </w:r>
            <w:r>
              <w:rPr>
                <w:rFonts w:cs="Calibri"/>
                <w:sz w:val="24"/>
                <w:szCs w:val="24"/>
                <w:lang w:eastAsia="en-US"/>
              </w:rPr>
              <w:t>2</w:t>
            </w:r>
            <w:r>
              <w:rPr>
                <w:rFonts w:cs="Calibri"/>
                <w:sz w:val="24"/>
                <w:szCs w:val="24"/>
                <w:lang w:eastAsia="en-US"/>
              </w:rPr>
              <w:t>.2017г.</w:t>
            </w:r>
          </w:p>
        </w:tc>
        <w:tc>
          <w:tcPr>
            <w:tcW w:type="dxa" w:w="21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Английский язык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Литература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Химия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Биология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Обществознание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Алгебра</w:t>
            </w:r>
          </w:p>
        </w:tc>
        <w:tc>
          <w:tcPr>
            <w:tcW w:type="dxa" w:w="50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73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1)стр.117, №4 (письменно в тетрадях).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2)стр.94, 98, 119: повторить.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Чтение статьи Белинского «Герой нашего времени».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Параграф №19, стр. 59, упр.1 (письменно).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Задание 1-3 стр.216; вопросы 1-3, стр.216 (письменно всё).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Сайт «Сдам ОГЭ»: в каталоге задания №26-31 (документы №2,22) разобрать устно.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lang w:val="ru-RU"/>
              </w:rPr>
            </w:pPr>
            <w:r>
              <w:rPr/>
              <w:t xml:space="preserve">Задание на сайте </w:t>
            </w:r>
            <w:r>
              <w:rPr>
                <w:lang w:val="en-US"/>
              </w:rPr>
              <w:t xml:space="preserve">diag test </w:t>
            </w:r>
            <w:r>
              <w:rPr>
                <w:lang w:val="ru-RU"/>
              </w:rPr>
              <w:t>по теме «Функции».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</w:tbl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Внимание! Из-за низкой температуры воздуха родительское собрание переносится на другой день. Число будет назначено дополнительно!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Классный руководитель: Павлова С.А.</w:t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32768" w:linePitch="38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Заглавие"/>
    <w:basedOn w:val="style0"/>
    <w:next w:val="style21"/>
    <w:pPr>
      <w:suppressLineNumbers/>
      <w:spacing w:after="120" w:before="120"/>
      <w:contextualSpacing w:val="false"/>
      <w:jc w:val="left"/>
    </w:pPr>
    <w:rPr>
      <w:rFonts w:cs="Mangal"/>
      <w:i/>
      <w:iCs/>
      <w:sz w:val="24"/>
      <w:szCs w:val="24"/>
    </w:rPr>
  </w:style>
  <w:style w:styleId="style22" w:type="paragraph">
    <w:name w:val="index heading"/>
    <w:basedOn w:val="style0"/>
    <w:next w:val="style22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2016-11-15T04:45:00Z</dcterms:created>
  <dc:creator>Колычева С.А.</dc:creator>
  <cp:lastModifiedBy>Колычева С.А.</cp:lastModifiedBy>
  <dcterms:modified xsi:type="dcterms:W3CDTF">2016-12-09T04:38:00Z</dcterms:modified>
  <cp:revision>4</cp:revision>
</cp:coreProperties>
</file>