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4614" w:rsidRDefault="006A4614" w:rsidP="006A46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ПАМЯТКА ДЛЯ НАСЕЛЕНИЯ</w:t>
      </w:r>
    </w:p>
    <w:p w:rsidR="006A4614" w:rsidRDefault="006A4614" w:rsidP="006A46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Энтеровирусная</w:t>
      </w:r>
    </w:p>
    <w:p w:rsidR="006A4614" w:rsidRDefault="006A4614" w:rsidP="006A4614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Инфекция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 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Распространенность и пути передачи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группа острых заболеваний, вызываемых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энтеровирусами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(более 90 типов) и характеризующееся многообразием клинических проявлений от легких лихорадочных состояний до тяжелых с поражением оболочек мозга, сердечной мышцы, периферических нервов.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Энтеровирусы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устойчивы во внешней среде и длительное время могут сохраняться в сточных водах, плавательных бассейнах, открытых водоемах, предметах обихода, продуктах питания (молоко, фрукты, овощи). Вирус быстро погибает при прогревании, кипячении.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Максимальная заболеваемость регистрируется в летне-осенние месяцы. ЭВИ характеризуются высокой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контагиозностью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и быстрым распространением заболевания.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Возможные пути передачи инфекции: чаще            всего осуществляется водным (особую эпидемиологическую значимость в летнее время представляет вода бассейнов, открытых водоемов, используемая в качестве рекреационных зон для купания населения), пищевым и контактно-бытовым путями, в отдельных случаях не исключается и аэрозольный механизм инфицирования (воздушно-капельным и пылевым путями).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Источник инфекции: больные; вирусоносители; больные бессимптомной формой.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Иммунитет: восприимчивость всеобщая, после перенесенного заболевания человек остается защищенным только против ЭВИ, вызванным данным типом вируса и остается риск инфицирования всеми другими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энтеровирусами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циркулирующими на территории. В настоящее время каких-либо специфических средств профилактики (вакцины) и лечения против данной инфекции не существует.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Клинические проявления могут протекать в форме ОРВИ, герпетических ангин, экзантем (с кожными высыпаниями на туловище и конечностях), тяжелых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менингоэнцефалитов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миокардитов, невритов. Наиболее часто регистрируемой и тяжелой формой энтеровирусной инфекции является серозный вирусный менингит.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серозном менингите заболевание начинается остро, с подъема температуры тела до 39-до градусов. Появляется сильная головная боль, головокружение, тошнота, рвота, иногда боли в животе, в тяжелых случаях - судороги и нарушение сознания</w:t>
      </w:r>
      <w:bookmarkStart w:id="0" w:name="_GoBack"/>
      <w:bookmarkEnd w:id="0"/>
      <w:r>
        <w:rPr>
          <w:rFonts w:ascii="Arial" w:hAnsi="Arial" w:cs="Arial"/>
          <w:color w:val="000000"/>
          <w:sz w:val="20"/>
          <w:szCs w:val="20"/>
        </w:rPr>
        <w:t>, не</w:t>
      </w:r>
      <w:r w:rsidR="00CB5A7D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резко выраженные катаральные проявления со стороны ротоглотки, верхних дыхательных путей.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Меры профилактики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Чтобы свести риск заражения энтеровирусной инфекцией до минимума, рекомендуем придерживаться следующих правил: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          Не пить воду из непроверенных источников, при употреблении напитков в общественных точках и из питьевых фонтанчиков предпочтительнее использовать индивидуальный одноразовый стакан.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·                 Не использовать для питья воду из случайных природных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водоисточников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(колодцы, фонтаны, ключи, озера, реки и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т.д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          Тщательно мыть фрукты и овощи водой гарантированного качества (бутилированная, кипяченая).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          При купании в открытых водоемах, плавательных бассейнах избегать попадания воды в рот. Помните, что это наиболее вероятная возможность заразиться.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          Не купаться в непроточных водоемах и фонтанах, в местах несанкционированных пляжей.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          При осложнении эпидемиологической ситуации избегать и максимально сократить пребывание в закрытых помещениях, в местах массового скопления людей, контакты с больными людьми.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   Соблюдать элементарные правила личной гигиены (мытье рук перед едой и приготовлением пищи,</w:t>
      </w:r>
    </w:p>
    <w:p w:rsidR="006A4614" w:rsidRDefault="00CB5A7D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по</w:t>
      </w:r>
      <w:r w:rsidR="006A4614">
        <w:rPr>
          <w:rFonts w:ascii="Arial" w:hAnsi="Arial" w:cs="Arial"/>
          <w:color w:val="000000"/>
          <w:sz w:val="20"/>
          <w:szCs w:val="20"/>
        </w:rPr>
        <w:t>сле возвращения с улицы, посещения туалета, контакта с больными людьми).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 Проводить влажную уборку жилых помещений (желательно ежедневно), проветривание помещений.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·        Не приобретать продукты у частных лиц, в неустановленных для торговли местах.</w:t>
      </w:r>
    </w:p>
    <w:p w:rsidR="006A4614" w:rsidRDefault="006A4614" w:rsidP="006A46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В целях раннего выявления заболевания необходимо наблюдение за людьми, бывшими в контакте с больным, с термометрией не реже 2 раз в день в течение 20 дней.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Алгоритм действий</w:t>
      </w:r>
    </w:p>
    <w:p w:rsidR="006A4614" w:rsidRDefault="006A4614" w:rsidP="006A46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 появлении вышеперечисленных симптомов заболевания Вам необходимо: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                      не заниматься самолечением;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                      не посещать самостоятельно поликлинику;</w:t>
      </w:r>
    </w:p>
    <w:p w:rsidR="006A4614" w:rsidRDefault="006A4614" w:rsidP="006A46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                       срочно обратиться за медицинской помощью путем вызова на дом врача из поликлиники по месту жительства или (в случае тяжелого состояния) скорой медицинской помощи;</w:t>
      </w:r>
    </w:p>
    <w:p w:rsidR="006A4614" w:rsidRDefault="006A4614" w:rsidP="006A4614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■               до прихода врача срочно изолировать больного, свести к минимуму контакт с окружающими Вас людьми.</w:t>
      </w:r>
    </w:p>
    <w:p w:rsidR="006A4614" w:rsidRDefault="006A4614" w:rsidP="006A4614">
      <w:pPr>
        <w:pStyle w:val="a3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433709" w:rsidRDefault="00433709"/>
    <w:sectPr w:rsidR="00433709" w:rsidSect="006A461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E9C"/>
    <w:rsid w:val="00433709"/>
    <w:rsid w:val="00443E9C"/>
    <w:rsid w:val="006A4614"/>
    <w:rsid w:val="00CB5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935B5C-8539-4A4B-8E13-6262A78B4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A46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41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630</Words>
  <Characters>3592</Characters>
  <Application>Microsoft Office Word</Application>
  <DocSecurity>0</DocSecurity>
  <Lines>29</Lines>
  <Paragraphs>8</Paragraphs>
  <ScaleCrop>false</ScaleCrop>
  <Company/>
  <LinksUpToDate>false</LinksUpToDate>
  <CharactersWithSpaces>4214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Львов</dc:creator>
  <cp:keywords/>
  <dc:description/>
  <cp:lastModifiedBy>Андрей Львов</cp:lastModifiedBy>
  <cp:revision>5</cp:revision>
  <dcterms:created xsi:type="dcterms:W3CDTF">2017-08-08T04:29:00Z</dcterms:created>
  <dcterms:modified xsi:type="dcterms:W3CDTF">2017-08-08T04:33:00Z</dcterms:modified>
</cp:coreProperties>
</file>