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A2785" w:rsidRDefault="004629CA" w:rsidP="00DA2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785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Pr="00DA278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A2785">
        <w:rPr>
          <w:rFonts w:ascii="Times New Roman" w:hAnsi="Times New Roman" w:cs="Times New Roman"/>
          <w:sz w:val="28"/>
          <w:szCs w:val="28"/>
        </w:rPr>
        <w:t xml:space="preserve"> для 10б класса на 18.03.2020</w:t>
      </w:r>
    </w:p>
    <w:p w:rsidR="004629CA" w:rsidRPr="00DA2785" w:rsidRDefault="004629CA">
      <w:pPr>
        <w:rPr>
          <w:rFonts w:ascii="Times New Roman" w:hAnsi="Times New Roman" w:cs="Times New Roman"/>
          <w:sz w:val="28"/>
          <w:szCs w:val="28"/>
        </w:rPr>
      </w:pPr>
    </w:p>
    <w:p w:rsidR="004629CA" w:rsidRPr="00DA2785" w:rsidRDefault="004629CA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85">
        <w:rPr>
          <w:rFonts w:ascii="Times New Roman" w:hAnsi="Times New Roman" w:cs="Times New Roman"/>
          <w:sz w:val="28"/>
          <w:szCs w:val="28"/>
        </w:rPr>
        <w:t>Обществознание – пар. 24: составить тезисный план параграфа.</w:t>
      </w:r>
    </w:p>
    <w:p w:rsidR="004629CA" w:rsidRPr="00DA2785" w:rsidRDefault="00F03177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85">
        <w:rPr>
          <w:rFonts w:ascii="Times New Roman" w:hAnsi="Times New Roman" w:cs="Times New Roman"/>
          <w:sz w:val="28"/>
          <w:szCs w:val="28"/>
        </w:rPr>
        <w:t>Химия – пар. 29: изучить, составить уравнение этерификации</w:t>
      </w:r>
    </w:p>
    <w:p w:rsidR="00F03177" w:rsidRPr="00DA2785" w:rsidRDefault="00F03177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85">
        <w:rPr>
          <w:rFonts w:ascii="Times New Roman" w:hAnsi="Times New Roman" w:cs="Times New Roman"/>
          <w:sz w:val="28"/>
          <w:szCs w:val="28"/>
        </w:rPr>
        <w:t>Технология – сообщение «Научный подход в проектировании изделий</w:t>
      </w:r>
    </w:p>
    <w:p w:rsidR="00F03177" w:rsidRPr="00DA2785" w:rsidRDefault="00F03177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85">
        <w:rPr>
          <w:rFonts w:ascii="Times New Roman" w:hAnsi="Times New Roman" w:cs="Times New Roman"/>
          <w:sz w:val="28"/>
          <w:szCs w:val="28"/>
        </w:rPr>
        <w:t>Алгебра – пар. 39, п. 3, № 36.3</w:t>
      </w:r>
    </w:p>
    <w:p w:rsidR="00F03177" w:rsidRPr="00DA2785" w:rsidRDefault="00F03177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85">
        <w:rPr>
          <w:rFonts w:ascii="Times New Roman" w:hAnsi="Times New Roman" w:cs="Times New Roman"/>
          <w:sz w:val="28"/>
          <w:szCs w:val="28"/>
        </w:rPr>
        <w:t xml:space="preserve">Физкультура – сообщение «Правила игры в волейбол» </w:t>
      </w:r>
    </w:p>
    <w:sectPr w:rsidR="00F03177" w:rsidRPr="00DA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22A3"/>
    <w:multiLevelType w:val="hybridMultilevel"/>
    <w:tmpl w:val="0CC06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629CA"/>
    <w:rsid w:val="004629CA"/>
    <w:rsid w:val="00DA2785"/>
    <w:rsid w:val="00F0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2020-03-18T05:40:00Z</dcterms:created>
  <dcterms:modified xsi:type="dcterms:W3CDTF">2020-03-18T05:46:00Z</dcterms:modified>
</cp:coreProperties>
</file>