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25C" w:rsidRPr="008221C5" w:rsidRDefault="00374B8B" w:rsidP="004A2ED2">
      <w:pPr>
        <w:pStyle w:val="ParagraphStyle"/>
        <w:rPr>
          <w:rFonts w:ascii="Times New Roman" w:hAnsi="Times New Roman" w:cs="Times New Roman"/>
        </w:rPr>
      </w:pPr>
      <w:r>
        <w:rPr>
          <w:rFonts w:ascii="Times New Roman" w:hAnsi="Times New Roman" w:cs="Times New Roman"/>
          <w:noProof/>
          <w:lang w:eastAsia="ru-RU"/>
        </w:rPr>
        <w:drawing>
          <wp:inline distT="0" distB="0" distL="0" distR="0">
            <wp:extent cx="9521825" cy="6925375"/>
            <wp:effectExtent l="19050" t="0" r="3175" b="0"/>
            <wp:docPr id="1" name="Рисунок 1" descr="C:\Users\User\Desktop\титульники\титульники\2020-10-1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титульники\титульники\2020-10-15\001.jpg"/>
                    <pic:cNvPicPr>
                      <a:picLocks noChangeAspect="1" noChangeArrowheads="1"/>
                    </pic:cNvPicPr>
                  </pic:nvPicPr>
                  <pic:blipFill>
                    <a:blip r:embed="rId8" cstate="print"/>
                    <a:srcRect/>
                    <a:stretch>
                      <a:fillRect/>
                    </a:stretch>
                  </pic:blipFill>
                  <pic:spPr bwMode="auto">
                    <a:xfrm>
                      <a:off x="0" y="0"/>
                      <a:ext cx="9521825" cy="6925375"/>
                    </a:xfrm>
                    <a:prstGeom prst="rect">
                      <a:avLst/>
                    </a:prstGeom>
                    <a:noFill/>
                    <a:ln w="9525">
                      <a:noFill/>
                      <a:miter lim="800000"/>
                      <a:headEnd/>
                      <a:tailEnd/>
                    </a:ln>
                  </pic:spPr>
                </pic:pic>
              </a:graphicData>
            </a:graphic>
          </wp:inline>
        </w:drawing>
      </w:r>
    </w:p>
    <w:p w:rsidR="00C7625C" w:rsidRPr="004A2ED2" w:rsidRDefault="00604AFD" w:rsidP="004A2ED2">
      <w:pPr>
        <w:pStyle w:val="ParagraphStyle"/>
        <w:ind w:left="567"/>
        <w:jc w:val="center"/>
        <w:rPr>
          <w:rFonts w:ascii="Times New Roman" w:hAnsi="Times New Roman" w:cs="Times New Roman"/>
          <w:b/>
        </w:rPr>
      </w:pPr>
      <w:r w:rsidRPr="008221C5">
        <w:rPr>
          <w:rFonts w:ascii="Times New Roman" w:hAnsi="Times New Roman" w:cs="Times New Roman"/>
          <w:b/>
          <w:sz w:val="28"/>
          <w:szCs w:val="28"/>
        </w:rPr>
        <w:lastRenderedPageBreak/>
        <w:t>1</w:t>
      </w:r>
      <w:r w:rsidRPr="008221C5">
        <w:rPr>
          <w:rFonts w:ascii="Times New Roman" w:hAnsi="Times New Roman" w:cs="Times New Roman"/>
          <w:b/>
        </w:rPr>
        <w:t xml:space="preserve">.  </w:t>
      </w:r>
      <w:r w:rsidR="00C7625C" w:rsidRPr="008221C5">
        <w:rPr>
          <w:rFonts w:ascii="Times New Roman" w:hAnsi="Times New Roman" w:cs="Times New Roman"/>
          <w:b/>
          <w:sz w:val="28"/>
          <w:szCs w:val="28"/>
        </w:rPr>
        <w:t>Планируемые результаты освоения учебного предмета</w:t>
      </w:r>
    </w:p>
    <w:p w:rsidR="00C7625C" w:rsidRDefault="00C7625C" w:rsidP="00C7625C">
      <w:pPr>
        <w:tabs>
          <w:tab w:val="left" w:pos="5964"/>
        </w:tabs>
        <w:jc w:val="center"/>
        <w:rPr>
          <w:b/>
          <w:bCs/>
        </w:rPr>
      </w:pPr>
      <w:r w:rsidRPr="008221C5">
        <w:rPr>
          <w:b/>
          <w:bCs/>
        </w:rPr>
        <w:t>Предметные результаты</w:t>
      </w:r>
    </w:p>
    <w:p w:rsidR="00461320" w:rsidRDefault="00461320" w:rsidP="001C4D83">
      <w:pPr>
        <w:pStyle w:val="a6"/>
        <w:spacing w:before="0" w:beforeAutospacing="0" w:after="0" w:afterAutospacing="0"/>
        <w:jc w:val="both"/>
        <w:rPr>
          <w:b/>
        </w:rPr>
      </w:pPr>
      <w:r>
        <w:rPr>
          <w:b/>
        </w:rPr>
        <w:t>Основы электродинамики (продолжение)</w:t>
      </w:r>
    </w:p>
    <w:p w:rsidR="00461320" w:rsidRPr="00BB7B29" w:rsidRDefault="00461320" w:rsidP="001C4D83">
      <w:pPr>
        <w:pStyle w:val="a5"/>
        <w:tabs>
          <w:tab w:val="left" w:pos="5964"/>
        </w:tabs>
        <w:ind w:left="0"/>
        <w:jc w:val="both"/>
        <w:rPr>
          <w:u w:val="single"/>
        </w:rPr>
      </w:pPr>
      <w:r w:rsidRPr="00BB7B29">
        <w:rPr>
          <w:u w:val="single"/>
        </w:rPr>
        <w:t>Магнитное поле</w:t>
      </w:r>
    </w:p>
    <w:p w:rsidR="00461320" w:rsidRDefault="00461320" w:rsidP="001C4D83">
      <w:pPr>
        <w:pStyle w:val="a5"/>
        <w:tabs>
          <w:tab w:val="left" w:pos="5964"/>
        </w:tabs>
        <w:ind w:left="0"/>
        <w:jc w:val="both"/>
      </w:pPr>
      <w:r w:rsidRPr="00F91B1A">
        <w:t>Обучаемый научится</w:t>
      </w:r>
    </w:p>
    <w:p w:rsidR="00461320" w:rsidRDefault="00461320" w:rsidP="001C4D83">
      <w:pPr>
        <w:pStyle w:val="2"/>
        <w:tabs>
          <w:tab w:val="left" w:pos="935"/>
          <w:tab w:val="left" w:pos="8640"/>
        </w:tabs>
        <w:spacing w:line="240" w:lineRule="auto"/>
        <w:ind w:firstLine="0"/>
        <w:rPr>
          <w:sz w:val="24"/>
        </w:rPr>
      </w:pPr>
      <w:proofErr w:type="gramStart"/>
      <w:r>
        <w:rPr>
          <w:sz w:val="24"/>
        </w:rPr>
        <w:t>- давать определения понятий: магнитное поле, индукция магнитного поля, вихревое поле, Сила Ампера, сила Лоренца, ферромагнетик, домен, температура Кюри;</w:t>
      </w:r>
      <w:proofErr w:type="gramEnd"/>
    </w:p>
    <w:p w:rsidR="00461320" w:rsidRDefault="00461320" w:rsidP="001C4D83">
      <w:pPr>
        <w:pStyle w:val="2"/>
        <w:tabs>
          <w:tab w:val="left" w:pos="935"/>
          <w:tab w:val="left" w:pos="8640"/>
        </w:tabs>
        <w:spacing w:line="240" w:lineRule="auto"/>
        <w:ind w:firstLine="0"/>
        <w:rPr>
          <w:sz w:val="24"/>
        </w:rPr>
      </w:pPr>
      <w:r>
        <w:rPr>
          <w:sz w:val="24"/>
        </w:rPr>
        <w:t>- давать определение единица индукции магнитного поля;</w:t>
      </w:r>
    </w:p>
    <w:p w:rsidR="00461320" w:rsidRDefault="00461320" w:rsidP="001C4D83">
      <w:pPr>
        <w:pStyle w:val="2"/>
        <w:tabs>
          <w:tab w:val="left" w:pos="935"/>
          <w:tab w:val="left" w:pos="8640"/>
        </w:tabs>
        <w:spacing w:line="240" w:lineRule="auto"/>
        <w:ind w:firstLine="0"/>
        <w:rPr>
          <w:sz w:val="24"/>
        </w:rPr>
      </w:pPr>
      <w:r>
        <w:rPr>
          <w:sz w:val="24"/>
        </w:rPr>
        <w:t>- перечислять основные свойства магнитного поля;</w:t>
      </w:r>
    </w:p>
    <w:p w:rsidR="00461320" w:rsidRDefault="00461320" w:rsidP="001C4D83">
      <w:pPr>
        <w:pStyle w:val="2"/>
        <w:tabs>
          <w:tab w:val="left" w:pos="935"/>
          <w:tab w:val="left" w:pos="8640"/>
        </w:tabs>
        <w:spacing w:line="240" w:lineRule="auto"/>
        <w:ind w:firstLine="0"/>
        <w:rPr>
          <w:sz w:val="24"/>
        </w:rPr>
      </w:pPr>
      <w:r>
        <w:rPr>
          <w:sz w:val="24"/>
        </w:rPr>
        <w:t>- изображать магнитные линии постоянного магнита, прямого проводника с током, катушки с током;</w:t>
      </w:r>
    </w:p>
    <w:p w:rsidR="00461320" w:rsidRDefault="00461320" w:rsidP="001C4D83">
      <w:pPr>
        <w:pStyle w:val="2"/>
        <w:tabs>
          <w:tab w:val="left" w:pos="935"/>
          <w:tab w:val="left" w:pos="8640"/>
        </w:tabs>
        <w:spacing w:line="240" w:lineRule="auto"/>
        <w:ind w:firstLine="0"/>
        <w:rPr>
          <w:sz w:val="24"/>
        </w:rPr>
      </w:pPr>
      <w:r>
        <w:rPr>
          <w:sz w:val="24"/>
        </w:rPr>
        <w:t>- 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rsidR="00461320" w:rsidRDefault="00461320" w:rsidP="001C4D83">
      <w:pPr>
        <w:pStyle w:val="2"/>
        <w:tabs>
          <w:tab w:val="left" w:pos="935"/>
          <w:tab w:val="left" w:pos="8640"/>
        </w:tabs>
        <w:spacing w:line="240" w:lineRule="auto"/>
        <w:ind w:firstLine="0"/>
        <w:rPr>
          <w:sz w:val="24"/>
        </w:rPr>
      </w:pPr>
      <w:r>
        <w:rPr>
          <w:sz w:val="24"/>
        </w:rPr>
        <w:t>- формулировать закон Ампера, границы его применимости;</w:t>
      </w:r>
    </w:p>
    <w:p w:rsidR="00461320" w:rsidRDefault="00461320" w:rsidP="001C4D83">
      <w:pPr>
        <w:pStyle w:val="2"/>
        <w:tabs>
          <w:tab w:val="left" w:pos="935"/>
          <w:tab w:val="left" w:pos="8640"/>
        </w:tabs>
        <w:spacing w:line="240" w:lineRule="auto"/>
        <w:ind w:firstLine="0"/>
        <w:rPr>
          <w:sz w:val="24"/>
        </w:rPr>
      </w:pPr>
      <w:r>
        <w:rPr>
          <w:sz w:val="24"/>
        </w:rPr>
        <w:t>- 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rsidR="00461320" w:rsidRDefault="00461320" w:rsidP="001C4D83">
      <w:pPr>
        <w:pStyle w:val="2"/>
        <w:tabs>
          <w:tab w:val="left" w:pos="935"/>
          <w:tab w:val="left" w:pos="8640"/>
        </w:tabs>
        <w:spacing w:line="240" w:lineRule="auto"/>
        <w:ind w:firstLine="0"/>
        <w:rPr>
          <w:sz w:val="24"/>
        </w:rPr>
      </w:pPr>
      <w:r>
        <w:rPr>
          <w:sz w:val="24"/>
        </w:rPr>
        <w:t>- применять закон Ампера и формулу для вычисления силы Лоренца при решении задач;</w:t>
      </w:r>
    </w:p>
    <w:p w:rsidR="00461320" w:rsidRDefault="00461320" w:rsidP="001C4D83">
      <w:pPr>
        <w:pStyle w:val="2"/>
        <w:tabs>
          <w:tab w:val="left" w:pos="935"/>
          <w:tab w:val="left" w:pos="8640"/>
        </w:tabs>
        <w:spacing w:line="240" w:lineRule="auto"/>
        <w:ind w:firstLine="0"/>
        <w:rPr>
          <w:sz w:val="24"/>
        </w:rPr>
      </w:pPr>
      <w:r>
        <w:rPr>
          <w:sz w:val="24"/>
        </w:rPr>
        <w:t xml:space="preserve">- перечислять типы веществ по магнитным свойствам, называть свойства </w:t>
      </w:r>
      <w:proofErr w:type="spellStart"/>
      <w:r>
        <w:rPr>
          <w:sz w:val="24"/>
        </w:rPr>
        <w:t>диа</w:t>
      </w:r>
      <w:proofErr w:type="spellEnd"/>
      <w:r>
        <w:rPr>
          <w:sz w:val="24"/>
        </w:rPr>
        <w:t>-, пара- и ферромагнетиков;</w:t>
      </w:r>
    </w:p>
    <w:p w:rsidR="00461320" w:rsidRDefault="00461320" w:rsidP="001C4D83">
      <w:pPr>
        <w:pStyle w:val="a5"/>
        <w:tabs>
          <w:tab w:val="left" w:pos="5964"/>
        </w:tabs>
        <w:ind w:left="0"/>
        <w:jc w:val="both"/>
      </w:pPr>
      <w:r>
        <w:t>- измерять силу взаимодействия катушки с током и магнита.</w:t>
      </w:r>
    </w:p>
    <w:p w:rsidR="00461320" w:rsidRPr="00BB7B29" w:rsidRDefault="00461320" w:rsidP="001C4D83">
      <w:pPr>
        <w:pStyle w:val="a5"/>
        <w:tabs>
          <w:tab w:val="left" w:pos="5964"/>
        </w:tabs>
        <w:ind w:left="0"/>
        <w:jc w:val="both"/>
        <w:rPr>
          <w:b/>
          <w:i/>
          <w:sz w:val="28"/>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A2ED2" w:rsidRDefault="00461320" w:rsidP="001C4D83">
      <w:pPr>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4A2ED2" w:rsidRDefault="00461320" w:rsidP="001C4D83">
      <w:pPr>
        <w:jc w:val="both"/>
        <w:rPr>
          <w:i/>
        </w:rPr>
      </w:pPr>
      <w:r w:rsidRPr="00BB7B29">
        <w:rPr>
          <w:u w:val="single"/>
        </w:rPr>
        <w:lastRenderedPageBreak/>
        <w:t>Электромагнитная индукция</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явление электромагнитной индукции, магнитный поток, ЭДС индукции</w:t>
      </w:r>
      <w:proofErr w:type="gramStart"/>
      <w:r>
        <w:t xml:space="preserve"> ,</w:t>
      </w:r>
      <w:proofErr w:type="gramEnd"/>
      <w:r>
        <w:t xml:space="preserve"> индуктивность, самоиндукция, ЭДС самоиндукции;</w:t>
      </w:r>
    </w:p>
    <w:p w:rsidR="00461320" w:rsidRDefault="00461320" w:rsidP="001C4D83">
      <w:pPr>
        <w:jc w:val="both"/>
      </w:pPr>
      <w:r>
        <w:t>- 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rsidR="00461320" w:rsidRDefault="00461320" w:rsidP="001C4D83">
      <w:pPr>
        <w:jc w:val="both"/>
      </w:pPr>
      <w:r>
        <w:t>- формулировать правило Ленца, закон электромагнитной индукции, границы его применимости;</w:t>
      </w:r>
    </w:p>
    <w:p w:rsidR="00461320" w:rsidRDefault="00461320" w:rsidP="001C4D83">
      <w:pPr>
        <w:jc w:val="both"/>
      </w:pPr>
      <w:r>
        <w:t>- исследовать явление электромагнитной индукции;</w:t>
      </w:r>
    </w:p>
    <w:p w:rsidR="00461320" w:rsidRDefault="00461320" w:rsidP="001C4D83">
      <w:pPr>
        <w:jc w:val="both"/>
      </w:pPr>
      <w:r>
        <w:t>- перечислять условия, при которых возникает индукционный ток в  замкнутом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конкретной ситуации;</w:t>
      </w:r>
    </w:p>
    <w:p w:rsidR="00461320" w:rsidRDefault="00461320" w:rsidP="001C4D83">
      <w:pPr>
        <w:jc w:val="both"/>
      </w:pPr>
      <w:r>
        <w:t>- объяснять возникновение вихревого электрического поля и электромагнитного поля;</w:t>
      </w:r>
    </w:p>
    <w:p w:rsidR="00461320" w:rsidRDefault="00461320" w:rsidP="001C4D83">
      <w:pPr>
        <w:jc w:val="both"/>
      </w:pPr>
      <w:r>
        <w:t xml:space="preserve">- описывать возникновение ЭДС индукции в движущихся проводниках; </w:t>
      </w:r>
    </w:p>
    <w:p w:rsidR="00461320" w:rsidRDefault="00461320" w:rsidP="001C4D83">
      <w:pPr>
        <w:jc w:val="both"/>
      </w:pPr>
      <w:r>
        <w:t>- работать в паре и группе при выполнении практических заданий, планировать эксперимент;</w:t>
      </w:r>
    </w:p>
    <w:p w:rsidR="00461320" w:rsidRDefault="00461320" w:rsidP="001C4D83">
      <w:pPr>
        <w:jc w:val="both"/>
      </w:pPr>
      <w:r>
        <w:t xml:space="preserve">- перечислять примеры использования явления электромагнитной индукции; </w:t>
      </w:r>
    </w:p>
    <w:p w:rsidR="00461320" w:rsidRDefault="00461320" w:rsidP="001C4D83">
      <w:pPr>
        <w:jc w:val="both"/>
      </w:pPr>
      <w:r>
        <w:t>- распознавать, воспроизводить, наблюдать явление самоиндукции, показывать причинно-следственные связи при наблюдении явления;</w:t>
      </w:r>
    </w:p>
    <w:p w:rsidR="00461320" w:rsidRDefault="00461320" w:rsidP="001C4D83">
      <w:pPr>
        <w:jc w:val="both"/>
      </w:pPr>
      <w:r>
        <w:t xml:space="preserve">- формулировать закон самоиндукции, границы его применимости; </w:t>
      </w:r>
    </w:p>
    <w:p w:rsidR="00461320" w:rsidRDefault="00461320" w:rsidP="001C4D83">
      <w:pPr>
        <w:jc w:val="both"/>
      </w:pPr>
      <w:r>
        <w:t xml:space="preserve">- проводить аналогию между самоиндукцией и инертностью; </w:t>
      </w:r>
    </w:p>
    <w:p w:rsidR="00461320" w:rsidRDefault="00461320" w:rsidP="001C4D83">
      <w:pPr>
        <w:jc w:val="both"/>
      </w:pPr>
      <w:r>
        <w:t>- определять зависимость индуктивности катушки от ее длины и площади витков;</w:t>
      </w:r>
    </w:p>
    <w:p w:rsidR="00461320" w:rsidRDefault="00461320" w:rsidP="001C4D83">
      <w:pPr>
        <w:jc w:val="both"/>
      </w:pPr>
      <w:r>
        <w:t>- 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p w:rsidR="00461320" w:rsidRDefault="00461320" w:rsidP="001C4D83">
      <w:pPr>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jc w:val="both"/>
        <w:rPr>
          <w:i/>
        </w:rPr>
      </w:pPr>
      <w:r>
        <w:rPr>
          <w:i/>
        </w:rPr>
        <w:lastRenderedPageBreak/>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pStyle w:val="a6"/>
        <w:spacing w:before="0" w:beforeAutospacing="0" w:after="0" w:afterAutospacing="0"/>
        <w:jc w:val="both"/>
        <w:rPr>
          <w:b/>
        </w:rPr>
      </w:pPr>
      <w:r>
        <w:rPr>
          <w:b/>
        </w:rPr>
        <w:t>Колебания и волны</w:t>
      </w:r>
    </w:p>
    <w:p w:rsidR="00461320" w:rsidRDefault="00461320" w:rsidP="001C4D83">
      <w:pPr>
        <w:jc w:val="both"/>
        <w:rPr>
          <w:u w:val="single"/>
        </w:rPr>
      </w:pPr>
      <w:r w:rsidRPr="00BB7B29">
        <w:rPr>
          <w:u w:val="single"/>
        </w:rPr>
        <w:t>Механические колебания</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давать определения: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roofErr w:type="gramEnd"/>
    </w:p>
    <w:p w:rsidR="00461320" w:rsidRDefault="00461320" w:rsidP="001C4D83">
      <w:pPr>
        <w:jc w:val="both"/>
      </w:pPr>
      <w:r>
        <w:t>- перечислять условия возникновения колебаний, приводить примеры колебательных систем;</w:t>
      </w:r>
    </w:p>
    <w:p w:rsidR="00461320" w:rsidRDefault="00461320" w:rsidP="001C4D83">
      <w:pPr>
        <w:jc w:val="both"/>
      </w:pPr>
      <w:r>
        <w:t>- описывать модели: пружинный маятник, математический маятник;</w:t>
      </w:r>
    </w:p>
    <w:p w:rsidR="00461320" w:rsidRDefault="00461320" w:rsidP="001C4D83">
      <w:pPr>
        <w:jc w:val="both"/>
      </w:pPr>
      <w:r>
        <w:t>- перечислять виды колебательного движения, их свойства;</w:t>
      </w:r>
    </w:p>
    <w:p w:rsidR="00461320" w:rsidRDefault="00461320" w:rsidP="001C4D83">
      <w:pPr>
        <w:jc w:val="both"/>
      </w:pPr>
      <w:proofErr w:type="gramStart"/>
      <w:r>
        <w:t>- распознавать, воспроизводить, наблюдать гармонические колебания, свободные, колебания, затухающие колебания, вынужденные колебания, резонанс;</w:t>
      </w:r>
      <w:proofErr w:type="gramEnd"/>
    </w:p>
    <w:p w:rsidR="00461320" w:rsidRDefault="00461320" w:rsidP="001C4D83">
      <w:pPr>
        <w:jc w:val="both"/>
      </w:pPr>
      <w:r>
        <w:t>- перечислять способы получения свободных и вынужденных механических колебаний;</w:t>
      </w:r>
    </w:p>
    <w:p w:rsidR="00461320" w:rsidRDefault="00461320" w:rsidP="001C4D83">
      <w:pPr>
        <w:jc w:val="both"/>
      </w:pPr>
      <w:r>
        <w:t>- составлять уравнение механических колебаний, записывать его решение, определять по уравнению колебательного движения параметры колебания;</w:t>
      </w:r>
    </w:p>
    <w:p w:rsidR="00461320" w:rsidRDefault="00461320" w:rsidP="001C4D83">
      <w:pPr>
        <w:jc w:val="both"/>
      </w:pPr>
      <w:r>
        <w:t>- представлять зависимость смещения от времени при колебаниях математического и пружинного маятника графически, определять по графику характеристики: амплитуду, период и частоту;</w:t>
      </w:r>
    </w:p>
    <w:p w:rsidR="00461320" w:rsidRDefault="00461320" w:rsidP="001C4D83">
      <w:pPr>
        <w:jc w:val="both"/>
      </w:pPr>
      <w:r>
        <w:t>- находить в конкретных ситуациях значения периода математического и пружинного маятника, энергии маятника;</w:t>
      </w:r>
    </w:p>
    <w:p w:rsidR="00461320" w:rsidRDefault="00461320" w:rsidP="001C4D83">
      <w:pPr>
        <w:jc w:val="both"/>
      </w:pPr>
      <w:r>
        <w:t>- объяснять превращения энергии при колебаниях математического маятника и груза на пружине;</w:t>
      </w:r>
    </w:p>
    <w:p w:rsidR="00461320" w:rsidRDefault="00461320" w:rsidP="001C4D83">
      <w:pPr>
        <w:jc w:val="both"/>
      </w:pPr>
      <w:r>
        <w:t>- исследовать зависимость периода колебаний математического маятника от его длины;</w:t>
      </w:r>
    </w:p>
    <w:p w:rsidR="00461320" w:rsidRDefault="00461320" w:rsidP="001C4D83">
      <w:pPr>
        <w:pStyle w:val="a5"/>
        <w:tabs>
          <w:tab w:val="left" w:pos="5964"/>
        </w:tabs>
        <w:ind w:left="0"/>
        <w:jc w:val="both"/>
      </w:pPr>
      <w:r>
        <w:t>- исследовать зависимость периода колебаний груза на пружине от его массы.</w:t>
      </w:r>
    </w:p>
    <w:p w:rsidR="00461320" w:rsidRPr="00BB7B29"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jc w:val="both"/>
        <w:rPr>
          <w:u w:val="single"/>
        </w:rPr>
      </w:pPr>
      <w:r w:rsidRPr="00BB7B29">
        <w:rPr>
          <w:u w:val="single"/>
        </w:rPr>
        <w:t>Электромагнитные колебания</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rsidR="00461320" w:rsidRDefault="00461320" w:rsidP="001C4D83">
      <w:pPr>
        <w:jc w:val="both"/>
      </w:pPr>
      <w:r>
        <w:t>- изображать схему колебательного контура и описывать схему его работы;</w:t>
      </w:r>
    </w:p>
    <w:p w:rsidR="00461320" w:rsidRDefault="00461320" w:rsidP="001C4D83">
      <w:pPr>
        <w:jc w:val="both"/>
      </w:pPr>
      <w:r>
        <w:t>- 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rsidR="00461320" w:rsidRDefault="00461320" w:rsidP="001C4D83">
      <w:pPr>
        <w:jc w:val="both"/>
      </w:pPr>
      <w:r>
        <w:t>- анализировать превращения энергии в колебательном контуре при электромагнитных колебаниях;</w:t>
      </w:r>
    </w:p>
    <w:p w:rsidR="00461320" w:rsidRDefault="00461320" w:rsidP="001C4D83">
      <w:pPr>
        <w:jc w:val="both"/>
      </w:pPr>
      <w:r>
        <w:t xml:space="preserve">- представлять зависимость электрического заряда, силы тока и напряжения от времени при свободных электромагнитных колебаниях; определять по графику колебаний его характеристики: амплитуду, период и частоту; </w:t>
      </w:r>
    </w:p>
    <w:p w:rsidR="00461320" w:rsidRDefault="00461320" w:rsidP="001C4D83">
      <w:pPr>
        <w:jc w:val="both"/>
      </w:pPr>
      <w:r>
        <w:t>- проводить аналогию между механическими и электромагнитными колебаниями;</w:t>
      </w:r>
    </w:p>
    <w:p w:rsidR="00461320" w:rsidRDefault="00461320" w:rsidP="001C4D83">
      <w:pPr>
        <w:jc w:val="both"/>
      </w:pPr>
      <w:r>
        <w:t>- 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rsidR="00461320" w:rsidRDefault="00461320" w:rsidP="001C4D83">
      <w:pPr>
        <w:jc w:val="both"/>
      </w:pPr>
      <w:r>
        <w:t>- объяснять принцип получения переменного тока, устройство генератора переменного тока;</w:t>
      </w:r>
    </w:p>
    <w:p w:rsidR="00461320" w:rsidRDefault="00461320" w:rsidP="001C4D83">
      <w:pPr>
        <w:jc w:val="both"/>
      </w:pPr>
      <w:r>
        <w:t>- называть особенности переменного электрического тока на участке цепи с резистором;</w:t>
      </w:r>
    </w:p>
    <w:p w:rsidR="00461320" w:rsidRDefault="00461320" w:rsidP="001C4D83">
      <w:pPr>
        <w:ind w:left="708" w:hanging="708"/>
        <w:jc w:val="both"/>
      </w:pPr>
      <w:r>
        <w:t xml:space="preserve">- записывать закон Ома для цепи переменного тока; </w:t>
      </w:r>
    </w:p>
    <w:p w:rsidR="00461320" w:rsidRDefault="00461320" w:rsidP="001C4D83">
      <w:pPr>
        <w:jc w:val="both"/>
      </w:pPr>
      <w:r>
        <w:t>находить значения силы тока, напряжения, активного сопротивления цепи переменного тока, действующих значений силы тока и напряжения;</w:t>
      </w:r>
    </w:p>
    <w:p w:rsidR="00461320" w:rsidRDefault="00461320" w:rsidP="001C4D83">
      <w:pPr>
        <w:ind w:left="708" w:hanging="708"/>
        <w:jc w:val="both"/>
      </w:pPr>
      <w:r>
        <w:t>- называть условия возникновения резонанса в цепи переменного тока;</w:t>
      </w:r>
    </w:p>
    <w:p w:rsidR="00461320" w:rsidRPr="00771051" w:rsidRDefault="00461320" w:rsidP="001C4D83">
      <w:pPr>
        <w:jc w:val="both"/>
      </w:pPr>
      <w:r w:rsidRPr="00771051">
        <w:t>- описывать устройство, принцип действия  и применение трансформатора;</w:t>
      </w:r>
    </w:p>
    <w:p w:rsidR="00461320" w:rsidRPr="00BB7B29" w:rsidRDefault="00461320" w:rsidP="001C4D83">
      <w:pPr>
        <w:pStyle w:val="a5"/>
        <w:tabs>
          <w:tab w:val="left" w:pos="5964"/>
        </w:tabs>
        <w:ind w:left="0"/>
        <w:jc w:val="both"/>
      </w:pPr>
      <w:r w:rsidRPr="00771051">
        <w:t>- вычислять коэффициент трансформации в конкретных ситуациях</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BB7B29" w:rsidRDefault="00461320" w:rsidP="001C4D83">
      <w:pPr>
        <w:pStyle w:val="a5"/>
        <w:tabs>
          <w:tab w:val="left" w:pos="5964"/>
        </w:tabs>
        <w:ind w:left="0"/>
        <w:jc w:val="both"/>
        <w:rPr>
          <w:u w:val="single"/>
        </w:rPr>
      </w:pPr>
      <w:r w:rsidRPr="00BB7B29">
        <w:rPr>
          <w:u w:val="single"/>
        </w:rPr>
        <w:t>Механические волны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xml:space="preserve">- 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w:t>
      </w:r>
      <w:proofErr w:type="spellStart"/>
      <w:r>
        <w:t>плоскополяризованная</w:t>
      </w:r>
      <w:proofErr w:type="spellEnd"/>
      <w:r>
        <w:t xml:space="preserve"> волна;</w:t>
      </w:r>
      <w:proofErr w:type="gramEnd"/>
    </w:p>
    <w:p w:rsidR="00461320" w:rsidRDefault="00461320" w:rsidP="001C4D83">
      <w:pPr>
        <w:jc w:val="both"/>
      </w:pPr>
      <w:r>
        <w:t>- перечислять свойства и характеристики механических волн;</w:t>
      </w:r>
    </w:p>
    <w:p w:rsidR="00461320" w:rsidRDefault="00461320" w:rsidP="001C4D83">
      <w:pPr>
        <w:jc w:val="both"/>
      </w:pPr>
      <w:r>
        <w:t>- распознавать, воспроизводить, наблюдать механические волны, поперечные волны, продольные волны, отражение преломление, поглощение</w:t>
      </w:r>
      <w:proofErr w:type="gramStart"/>
      <w:r>
        <w:t xml:space="preserve"> ,</w:t>
      </w:r>
      <w:proofErr w:type="gramEnd"/>
      <w:r>
        <w:t xml:space="preserve"> интерференцию механических волн;</w:t>
      </w:r>
    </w:p>
    <w:p w:rsidR="00461320" w:rsidRDefault="00461320" w:rsidP="001C4D83">
      <w:pPr>
        <w:jc w:val="both"/>
      </w:pPr>
      <w:r>
        <w:t>- называть характеристики волн: скорость, частота, длина волны, разность фаз волн;</w:t>
      </w:r>
    </w:p>
    <w:p w:rsidR="00461320" w:rsidRDefault="00461320" w:rsidP="001C4D83">
      <w:pPr>
        <w:pStyle w:val="a5"/>
        <w:tabs>
          <w:tab w:val="left" w:pos="5964"/>
        </w:tabs>
        <w:ind w:left="0"/>
        <w:jc w:val="both"/>
      </w:pPr>
      <w:r>
        <w:t>- определять в конкретных ситуациях скорости, частоты, длины волн, разности фаз.</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t xml:space="preserve">- </w:t>
      </w:r>
      <w:r w:rsidRPr="007656A7">
        <w:rPr>
          <w:i/>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rPr>
        <w:t>межпредметных</w:t>
      </w:r>
      <w:proofErr w:type="spellEnd"/>
      <w:r w:rsidRPr="007656A7">
        <w:rPr>
          <w:i/>
        </w:rPr>
        <w:t xml:space="preserve"> связей</w:t>
      </w:r>
      <w:r>
        <w:rPr>
          <w:i/>
        </w:rPr>
        <w:t>.</w:t>
      </w:r>
    </w:p>
    <w:p w:rsidR="00461320" w:rsidRDefault="00461320" w:rsidP="001C4D83">
      <w:pPr>
        <w:pStyle w:val="a5"/>
        <w:tabs>
          <w:tab w:val="left" w:pos="5964"/>
        </w:tabs>
        <w:ind w:left="0"/>
        <w:jc w:val="both"/>
        <w:rPr>
          <w:u w:val="single"/>
        </w:rPr>
      </w:pPr>
      <w:r w:rsidRPr="00117FEA">
        <w:rPr>
          <w:u w:val="single"/>
        </w:rPr>
        <w:t>Электромагнитные волны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xml:space="preserve">- 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w:t>
      </w:r>
      <w:proofErr w:type="spellStart"/>
      <w:r>
        <w:t>поперечность</w:t>
      </w:r>
      <w:proofErr w:type="spellEnd"/>
      <w:r>
        <w:t>, поляризация электромагнитных волн, радиосвязь, радиолокация, амплитудная модуляция, детектирование;</w:t>
      </w:r>
      <w:proofErr w:type="gramEnd"/>
    </w:p>
    <w:p w:rsidR="00461320" w:rsidRDefault="00461320" w:rsidP="001C4D83">
      <w:pPr>
        <w:jc w:val="both"/>
      </w:pPr>
      <w:r>
        <w:t>- объяснять взаимосвязь переменных электрического и магнитного полей;</w:t>
      </w:r>
    </w:p>
    <w:p w:rsidR="00461320" w:rsidRDefault="00461320" w:rsidP="001C4D83">
      <w:pPr>
        <w:jc w:val="both"/>
      </w:pPr>
      <w:r>
        <w:t>- рисовать схему распространения электромагнитной волны;</w:t>
      </w:r>
    </w:p>
    <w:p w:rsidR="00461320" w:rsidRDefault="00461320" w:rsidP="001C4D83">
      <w:pPr>
        <w:jc w:val="both"/>
      </w:pPr>
      <w:r>
        <w:t>- перечислять свойства и характеристики электромагнитных волн;</w:t>
      </w:r>
    </w:p>
    <w:p w:rsidR="00461320" w:rsidRDefault="00461320" w:rsidP="001C4D83">
      <w:pPr>
        <w:jc w:val="both"/>
      </w:pPr>
      <w:r>
        <w:lastRenderedPageBreak/>
        <w:t>- распознавать, наблюдать электромагнитные волны, излучение, прием, отражение, поглощение, интерференцию, дифракцию.  Поляризацию электромагнитных волн;</w:t>
      </w:r>
    </w:p>
    <w:p w:rsidR="00461320" w:rsidRDefault="00461320" w:rsidP="001C4D83">
      <w:pPr>
        <w:jc w:val="both"/>
      </w:pPr>
      <w:r>
        <w:t>- находить в конкретных ситуациях значения характеристик волн: скорости, частоты, длины волны, разности фаз;</w:t>
      </w:r>
    </w:p>
    <w:p w:rsidR="00461320" w:rsidRDefault="00461320" w:rsidP="001C4D83">
      <w:pPr>
        <w:pStyle w:val="a5"/>
        <w:tabs>
          <w:tab w:val="left" w:pos="5964"/>
        </w:tabs>
        <w:ind w:left="0"/>
        <w:jc w:val="both"/>
        <w:rPr>
          <w:i/>
          <w:u w:val="single"/>
        </w:rPr>
      </w:pPr>
      <w:r>
        <w:t>- объяснять принцип радиосвязи и телевидения.</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t xml:space="preserve">- </w:t>
      </w:r>
      <w:r w:rsidRPr="007656A7">
        <w:rPr>
          <w:i/>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rPr>
        <w:t>межпредметных</w:t>
      </w:r>
      <w:proofErr w:type="spellEnd"/>
      <w:r w:rsidRPr="007656A7">
        <w:rPr>
          <w:i/>
        </w:rPr>
        <w:t xml:space="preserve"> связей</w:t>
      </w:r>
      <w:r>
        <w:rPr>
          <w:i/>
        </w:rPr>
        <w:t>.</w:t>
      </w:r>
    </w:p>
    <w:p w:rsidR="00461320" w:rsidRDefault="00461320" w:rsidP="001C4D83">
      <w:pPr>
        <w:pStyle w:val="a6"/>
        <w:spacing w:before="0" w:beforeAutospacing="0" w:after="0" w:afterAutospacing="0"/>
        <w:jc w:val="both"/>
        <w:rPr>
          <w:b/>
        </w:rPr>
      </w:pPr>
      <w:r>
        <w:rPr>
          <w:b/>
        </w:rPr>
        <w:t>Оптика</w:t>
      </w:r>
    </w:p>
    <w:p w:rsidR="00461320" w:rsidRPr="00117FEA" w:rsidRDefault="00461320" w:rsidP="001C4D83">
      <w:pPr>
        <w:pStyle w:val="a6"/>
        <w:spacing w:before="0" w:beforeAutospacing="0" w:after="0" w:afterAutospacing="0"/>
        <w:jc w:val="both"/>
        <w:rPr>
          <w:u w:val="single"/>
        </w:rPr>
      </w:pPr>
      <w:r w:rsidRPr="00117FEA">
        <w:rPr>
          <w:u w:val="single"/>
        </w:rPr>
        <w:t>Световые волны.</w:t>
      </w:r>
    </w:p>
    <w:p w:rsidR="00461320" w:rsidRDefault="00461320" w:rsidP="001C4D83">
      <w:pPr>
        <w:pStyle w:val="a5"/>
        <w:tabs>
          <w:tab w:val="left" w:pos="5964"/>
        </w:tabs>
        <w:ind w:left="0"/>
        <w:jc w:val="both"/>
        <w:rPr>
          <w:u w:val="single"/>
        </w:rPr>
      </w:pPr>
      <w:r w:rsidRPr="00117FEA">
        <w:rPr>
          <w:u w:val="single"/>
        </w:rPr>
        <w:t>Геометрическая и волновая оптика</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xml:space="preserve">- давать определения понятий: свет, корпускулярно-волновой дуализм света,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дифракционная решетка, поляризация света, естественный свет, </w:t>
      </w:r>
      <w:proofErr w:type="spellStart"/>
      <w:r>
        <w:t>плоскополяризованный</w:t>
      </w:r>
      <w:proofErr w:type="spellEnd"/>
      <w:r>
        <w:t xml:space="preserve"> свет;</w:t>
      </w:r>
      <w:proofErr w:type="gramEnd"/>
    </w:p>
    <w:p w:rsidR="00461320" w:rsidRDefault="00461320" w:rsidP="001C4D83">
      <w:pPr>
        <w:jc w:val="both"/>
      </w:pPr>
      <w:r>
        <w:t>- описывать методы измерения скорости света;</w:t>
      </w:r>
    </w:p>
    <w:p w:rsidR="00461320" w:rsidRDefault="00461320" w:rsidP="001C4D83">
      <w:pPr>
        <w:jc w:val="both"/>
      </w:pPr>
      <w:r>
        <w:t>- перечислять свойства световых волн;</w:t>
      </w:r>
    </w:p>
    <w:p w:rsidR="00461320" w:rsidRDefault="00461320" w:rsidP="001C4D83">
      <w:pPr>
        <w:jc w:val="both"/>
      </w:pPr>
      <w:proofErr w:type="gramStart"/>
      <w:r>
        <w:t xml:space="preserve">- распознавать, воспроизводить, наблюдать распространение световых волн, отражение, преломление, поглощение, дисперсию, интерференцию световых волн; </w:t>
      </w:r>
      <w:proofErr w:type="gramEnd"/>
    </w:p>
    <w:p w:rsidR="00461320" w:rsidRDefault="00461320" w:rsidP="001C4D83">
      <w:pPr>
        <w:jc w:val="both"/>
      </w:pPr>
      <w:r>
        <w:t>- формулировать принцип Гюйгенса, законы отражения и преломления света, границы их применимости;</w:t>
      </w:r>
    </w:p>
    <w:p w:rsidR="00461320" w:rsidRDefault="00461320" w:rsidP="001C4D83">
      <w:pPr>
        <w:jc w:val="both"/>
      </w:pPr>
      <w:r>
        <w:t>- строить ход лучей в плоскопараллельной пластине, треугольной призме, тонкой линзе;</w:t>
      </w:r>
    </w:p>
    <w:p w:rsidR="00461320" w:rsidRDefault="00461320" w:rsidP="001C4D83">
      <w:pPr>
        <w:jc w:val="both"/>
      </w:pPr>
      <w:r>
        <w:t>- строить изображение предмета в плоском зеркале, в тонкой линзе;</w:t>
      </w:r>
    </w:p>
    <w:p w:rsidR="00461320" w:rsidRDefault="00461320" w:rsidP="001C4D83">
      <w:pPr>
        <w:jc w:val="both"/>
      </w:pPr>
      <w:r>
        <w:t>- перечислять виды линз, их основные характеристик – оптический центр, главная оптическая ось, фокус, оптическая сила;</w:t>
      </w:r>
    </w:p>
    <w:p w:rsidR="00461320" w:rsidRDefault="00461320" w:rsidP="001C4D83">
      <w:pPr>
        <w:jc w:val="both"/>
      </w:pPr>
      <w:r>
        <w:t>- 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дифракционных максимумов и минимумов;</w:t>
      </w:r>
    </w:p>
    <w:p w:rsidR="00461320" w:rsidRDefault="00461320" w:rsidP="001C4D83">
      <w:pPr>
        <w:jc w:val="both"/>
      </w:pPr>
      <w:r>
        <w:t>- записывать формулу тонкой линзы, находить в конкретных ситуациях с ее помощью неизвестные величины;</w:t>
      </w:r>
    </w:p>
    <w:p w:rsidR="00461320" w:rsidRDefault="00461320" w:rsidP="001C4D83">
      <w:pPr>
        <w:jc w:val="both"/>
      </w:pPr>
      <w:r>
        <w:t>- объяснять принцип коррекции зрения с помощью очков;</w:t>
      </w:r>
    </w:p>
    <w:p w:rsidR="00461320" w:rsidRDefault="00461320" w:rsidP="001C4D83">
      <w:pPr>
        <w:jc w:val="both"/>
      </w:pPr>
      <w:r>
        <w:lastRenderedPageBreak/>
        <w:t>- 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rsidR="00461320" w:rsidRDefault="00461320" w:rsidP="001C4D83">
      <w:pPr>
        <w:pStyle w:val="a5"/>
        <w:tabs>
          <w:tab w:val="left" w:pos="5964"/>
        </w:tabs>
        <w:ind w:left="0"/>
        <w:jc w:val="both"/>
      </w:pPr>
      <w:r>
        <w:t>- выделять основные положения корпускулярной и волновой теорий света</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pStyle w:val="a5"/>
        <w:tabs>
          <w:tab w:val="left" w:pos="5964"/>
        </w:tabs>
        <w:ind w:left="0"/>
        <w:jc w:val="both"/>
        <w:rPr>
          <w:u w:val="single"/>
        </w:rPr>
      </w:pPr>
      <w:r w:rsidRPr="00117FEA">
        <w:rPr>
          <w:u w:val="single"/>
        </w:rPr>
        <w:t>Излучения и спектры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xml:space="preserve">- давать определение понятий, тепловое излучение, электролюминесценция, катодолюминесценция, </w:t>
      </w:r>
      <w:proofErr w:type="spellStart"/>
      <w:r>
        <w:t>хемиолюминесценция</w:t>
      </w:r>
      <w:proofErr w:type="spellEnd"/>
      <w:r>
        <w:t>, фотолюминесценция, сплошной спектр, линейчатый спектр, полосатый спектр, спектр поглощения, спектральный анализ;</w:t>
      </w:r>
      <w:proofErr w:type="gramEnd"/>
    </w:p>
    <w:p w:rsidR="00461320" w:rsidRDefault="00461320" w:rsidP="001C4D83">
      <w:pPr>
        <w:jc w:val="both"/>
      </w:pPr>
      <w:r>
        <w:t>- перечислять виды спектров;</w:t>
      </w:r>
    </w:p>
    <w:p w:rsidR="00461320" w:rsidRDefault="00461320" w:rsidP="001C4D83">
      <w:pPr>
        <w:jc w:val="both"/>
      </w:pPr>
      <w:r>
        <w:t>- распознавать, наблюдать сплошной спектр, линейчатый спектр, полосатый спектр, спектр излучения и спектр поглощения;</w:t>
      </w:r>
    </w:p>
    <w:p w:rsidR="00461320" w:rsidRDefault="00461320" w:rsidP="001C4D83">
      <w:pPr>
        <w:jc w:val="both"/>
      </w:pPr>
      <w:r>
        <w:t>- перечислять виды электромагнитных излучений, их источники, свойства, применение;</w:t>
      </w:r>
    </w:p>
    <w:p w:rsidR="00461320" w:rsidRDefault="00461320" w:rsidP="001C4D83">
      <w:pPr>
        <w:pStyle w:val="a5"/>
        <w:tabs>
          <w:tab w:val="left" w:pos="5964"/>
        </w:tabs>
        <w:ind w:left="0"/>
        <w:jc w:val="both"/>
        <w:rPr>
          <w:i/>
          <w:u w:val="single"/>
        </w:rPr>
      </w:pPr>
      <w:r>
        <w:t>- сравнивать свойства электромагнитных волн разной частоты.</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Default="00461320" w:rsidP="001C4D83">
      <w:pPr>
        <w:pStyle w:val="a5"/>
        <w:tabs>
          <w:tab w:val="left" w:pos="5964"/>
        </w:tabs>
        <w:ind w:left="0"/>
        <w:jc w:val="both"/>
        <w:rPr>
          <w:i/>
        </w:rPr>
      </w:pPr>
      <w:r>
        <w:rPr>
          <w:i/>
        </w:rPr>
        <w:lastRenderedPageBreak/>
        <w:t xml:space="preserve">- </w:t>
      </w:r>
      <w:r w:rsidRPr="007656A7">
        <w:rPr>
          <w:i/>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rPr>
        <w:t>межпредметных</w:t>
      </w:r>
      <w:proofErr w:type="spellEnd"/>
      <w:r w:rsidRPr="007656A7">
        <w:rPr>
          <w:i/>
        </w:rPr>
        <w:t xml:space="preserve"> связей</w:t>
      </w:r>
      <w:r>
        <w:rPr>
          <w:i/>
        </w:rPr>
        <w:t>.</w:t>
      </w:r>
    </w:p>
    <w:p w:rsidR="00461320" w:rsidRDefault="00461320" w:rsidP="001C4D83">
      <w:pPr>
        <w:pStyle w:val="a5"/>
        <w:tabs>
          <w:tab w:val="left" w:pos="5964"/>
        </w:tabs>
        <w:ind w:left="0"/>
        <w:jc w:val="both"/>
        <w:rPr>
          <w:b/>
        </w:rPr>
      </w:pPr>
      <w:r>
        <w:rPr>
          <w:b/>
        </w:rPr>
        <w:t>Основа специальной теории относительности</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давать определения понятий: событие, постулат, инерциальная система отчета, время, длина тела, масса покоя, инвариант, энергия покоя;</w:t>
      </w:r>
      <w:proofErr w:type="gramEnd"/>
    </w:p>
    <w:p w:rsidR="00461320" w:rsidRDefault="00461320" w:rsidP="001C4D83">
      <w:pPr>
        <w:jc w:val="both"/>
      </w:pPr>
      <w:r>
        <w:t>- объяснять противоречия между классической механикой и электродинамикой Максвелла и причины появления СТО;</w:t>
      </w:r>
    </w:p>
    <w:p w:rsidR="00461320" w:rsidRDefault="00461320" w:rsidP="001C4D83">
      <w:pPr>
        <w:jc w:val="both"/>
      </w:pPr>
      <w:r>
        <w:t>- формулировать постулаты СТО;</w:t>
      </w:r>
    </w:p>
    <w:p w:rsidR="00461320" w:rsidRDefault="00461320" w:rsidP="001C4D83">
      <w:pPr>
        <w:pStyle w:val="a5"/>
        <w:tabs>
          <w:tab w:val="left" w:pos="5964"/>
        </w:tabs>
        <w:ind w:left="0"/>
        <w:jc w:val="both"/>
        <w:rPr>
          <w:i/>
        </w:rPr>
      </w:pPr>
      <w:r>
        <w:t>- формулировать выводы из постулатов СТО</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Default="00461320" w:rsidP="001C4D83">
      <w:pPr>
        <w:pStyle w:val="a5"/>
        <w:tabs>
          <w:tab w:val="left" w:pos="5964"/>
        </w:tabs>
        <w:ind w:left="0"/>
        <w:jc w:val="both"/>
        <w:rPr>
          <w:i/>
        </w:rPr>
      </w:pPr>
      <w:r>
        <w:rPr>
          <w:i/>
        </w:rPr>
        <w:t xml:space="preserve">- </w:t>
      </w:r>
      <w:r w:rsidRPr="007656A7">
        <w:rPr>
          <w:i/>
        </w:rPr>
        <w:t>выдвигать гипотезы на основе знания основополагающих физических закономерностей и законов</w:t>
      </w:r>
    </w:p>
    <w:p w:rsidR="00461320" w:rsidRDefault="00461320" w:rsidP="001C4D83">
      <w:pPr>
        <w:pStyle w:val="a6"/>
        <w:spacing w:before="0" w:beforeAutospacing="0" w:after="0" w:afterAutospacing="0"/>
        <w:jc w:val="both"/>
        <w:rPr>
          <w:b/>
        </w:rPr>
      </w:pPr>
      <w:r>
        <w:rPr>
          <w:b/>
        </w:rPr>
        <w:t>Квантовая физика</w:t>
      </w:r>
    </w:p>
    <w:p w:rsidR="00461320" w:rsidRDefault="00461320" w:rsidP="001C4D83">
      <w:pPr>
        <w:pStyle w:val="a5"/>
        <w:tabs>
          <w:tab w:val="left" w:pos="5964"/>
        </w:tabs>
        <w:ind w:left="0"/>
        <w:jc w:val="both"/>
        <w:rPr>
          <w:u w:val="single"/>
        </w:rPr>
      </w:pPr>
      <w:r w:rsidRPr="00117FEA">
        <w:rPr>
          <w:u w:val="single"/>
        </w:rPr>
        <w:t>Световые кванты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фотоэффект, квант, ток насыщения, задерживающее напряжение, работа выхода, красная граница фотоэффекта;</w:t>
      </w:r>
    </w:p>
    <w:p w:rsidR="00461320" w:rsidRDefault="00461320" w:rsidP="001C4D83">
      <w:pPr>
        <w:jc w:val="both"/>
      </w:pPr>
      <w:r>
        <w:t>- распознавать, наблюдать явление фотоэффекта;</w:t>
      </w:r>
    </w:p>
    <w:p w:rsidR="00461320" w:rsidRDefault="00461320" w:rsidP="001C4D83">
      <w:pPr>
        <w:jc w:val="both"/>
      </w:pPr>
      <w:r>
        <w:t>- описывать опыты Столетова;</w:t>
      </w:r>
    </w:p>
    <w:p w:rsidR="00461320" w:rsidRDefault="00461320" w:rsidP="001C4D83">
      <w:pPr>
        <w:jc w:val="both"/>
      </w:pPr>
      <w:r>
        <w:t>- формулировать гипотезу Планка о квантах, законы фотоэффекта;</w:t>
      </w:r>
    </w:p>
    <w:p w:rsidR="00461320" w:rsidRDefault="00461320" w:rsidP="001C4D83">
      <w:pPr>
        <w:jc w:val="both"/>
      </w:pPr>
      <w:r>
        <w:t>- анализировать законы фотоэффекта;</w:t>
      </w:r>
    </w:p>
    <w:p w:rsidR="00461320" w:rsidRDefault="00461320" w:rsidP="001C4D83">
      <w:pPr>
        <w:jc w:val="both"/>
      </w:pPr>
      <w:r>
        <w:t>- записывать и составлять в конкретных ситуациях уравнение Эйнштейна для фотоэффекта и находить с его помощью неизвестные величины;</w:t>
      </w:r>
    </w:p>
    <w:p w:rsidR="00461320" w:rsidRDefault="00461320" w:rsidP="001C4D83">
      <w:pPr>
        <w:jc w:val="both"/>
      </w:pPr>
      <w:r>
        <w:t>- приводить примеры использования фотоэффекта;</w:t>
      </w:r>
    </w:p>
    <w:p w:rsidR="00461320" w:rsidRDefault="00461320" w:rsidP="001C4D83">
      <w:pPr>
        <w:jc w:val="both"/>
      </w:pPr>
      <w:r>
        <w:t>- объяснять суть корпускулярно волнового дуализма;</w:t>
      </w:r>
    </w:p>
    <w:p w:rsidR="00461320" w:rsidRDefault="00461320" w:rsidP="001C4D83">
      <w:pPr>
        <w:jc w:val="both"/>
      </w:pPr>
      <w:r>
        <w:t xml:space="preserve">- описывать опыты Лебедева по измерению давления света и </w:t>
      </w:r>
      <w:proofErr w:type="gramStart"/>
      <w:r>
        <w:t>подтверждающих</w:t>
      </w:r>
      <w:proofErr w:type="gramEnd"/>
      <w:r>
        <w:t xml:space="preserve"> сложное строение атома;</w:t>
      </w:r>
    </w:p>
    <w:p w:rsidR="00461320" w:rsidRDefault="00461320" w:rsidP="001C4D83">
      <w:pPr>
        <w:pStyle w:val="a5"/>
        <w:tabs>
          <w:tab w:val="left" w:pos="5964"/>
        </w:tabs>
        <w:ind w:left="0"/>
        <w:jc w:val="both"/>
      </w:pPr>
      <w:r>
        <w:t>- 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lastRenderedPageBreak/>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117FEA" w:rsidRDefault="00461320" w:rsidP="001C4D83">
      <w:pPr>
        <w:pStyle w:val="a5"/>
        <w:tabs>
          <w:tab w:val="left" w:pos="5964"/>
        </w:tabs>
        <w:ind w:left="0"/>
        <w:jc w:val="both"/>
        <w:rPr>
          <w:u w:val="single"/>
        </w:rPr>
      </w:pPr>
      <w:r w:rsidRPr="00117FEA">
        <w:rPr>
          <w:u w:val="single"/>
        </w:rPr>
        <w:t>Атомная физика</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давать определения понятий: атомное ядро, энергетический уровень, энергия ионизации, спонтанное и вынужденное излучение света;</w:t>
      </w:r>
    </w:p>
    <w:p w:rsidR="00461320" w:rsidRDefault="00461320" w:rsidP="001C4D83">
      <w:pPr>
        <w:jc w:val="both"/>
      </w:pPr>
      <w:r>
        <w:t>- описывать опыты Резерфорда;</w:t>
      </w:r>
    </w:p>
    <w:p w:rsidR="00461320" w:rsidRDefault="00461320" w:rsidP="001C4D83">
      <w:pPr>
        <w:jc w:val="both"/>
      </w:pPr>
      <w:r>
        <w:t>- описывать и сравнивать модели атома Томсона и Резерфорда;</w:t>
      </w:r>
    </w:p>
    <w:p w:rsidR="00461320" w:rsidRDefault="00461320" w:rsidP="001C4D83">
      <w:pPr>
        <w:jc w:val="both"/>
      </w:pPr>
      <w:r>
        <w:t>- рассматривать, исследовать и описывать линейчатые спектры;</w:t>
      </w:r>
    </w:p>
    <w:p w:rsidR="00461320" w:rsidRDefault="00461320" w:rsidP="001C4D83">
      <w:pPr>
        <w:jc w:val="both"/>
      </w:pPr>
      <w:r>
        <w:t xml:space="preserve">- формулировать квантовые постулаты Бора; </w:t>
      </w:r>
      <w:proofErr w:type="gramStart"/>
      <w:r>
        <w:t>объяснять</w:t>
      </w:r>
      <w:proofErr w:type="gramEnd"/>
      <w:r>
        <w:t xml:space="preserve"> линейчаты спектры атома водорода на основе квантовых постулатов Бора;</w:t>
      </w:r>
    </w:p>
    <w:p w:rsidR="00461320" w:rsidRDefault="00461320" w:rsidP="001C4D83">
      <w:pPr>
        <w:pStyle w:val="a5"/>
        <w:tabs>
          <w:tab w:val="left" w:pos="5964"/>
        </w:tabs>
        <w:ind w:left="0"/>
        <w:jc w:val="both"/>
        <w:rPr>
          <w:i/>
          <w:u w:val="single"/>
        </w:rPr>
      </w:pPr>
      <w:r>
        <w:t>- рассчитывать в конкретной ситуации частоту и длину волны испускаемого фотона при переходе атома из одного стационарного состояния в другое</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117FEA" w:rsidRDefault="00461320" w:rsidP="001C4D83">
      <w:pPr>
        <w:pStyle w:val="a5"/>
        <w:tabs>
          <w:tab w:val="left" w:pos="5964"/>
        </w:tabs>
        <w:ind w:left="0"/>
        <w:jc w:val="both"/>
        <w:rPr>
          <w:i/>
          <w:u w:val="single"/>
        </w:rPr>
      </w:pPr>
      <w:r w:rsidRPr="00117FEA">
        <w:rPr>
          <w:u w:val="single"/>
        </w:rPr>
        <w:lastRenderedPageBreak/>
        <w:t>Физика атомного ядра</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xml:space="preserve">- давать определения понятий: массовое число, нуклоны, ядерные силы, дефект масс, энергия связи, удельная энергия связи атомных ядер, радиоактивность, период 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w:t>
      </w:r>
      <w:proofErr w:type="spellStart"/>
      <w:r>
        <w:t>реакторы-размножители</w:t>
      </w:r>
      <w:proofErr w:type="spellEnd"/>
      <w:r>
        <w:t>, термоядерная реакция:</w:t>
      </w:r>
      <w:proofErr w:type="gramEnd"/>
    </w:p>
    <w:p w:rsidR="00461320" w:rsidRDefault="00461320" w:rsidP="001C4D83">
      <w:pPr>
        <w:jc w:val="both"/>
      </w:pPr>
      <w:r>
        <w:t>- сравнивать свойства протона и нейтрона;</w:t>
      </w:r>
    </w:p>
    <w:p w:rsidR="00461320" w:rsidRDefault="00461320" w:rsidP="001C4D83">
      <w:pPr>
        <w:jc w:val="both"/>
      </w:pPr>
      <w:r>
        <w:t>- описывать протонно-нейтронную модель ядра;</w:t>
      </w:r>
    </w:p>
    <w:p w:rsidR="00461320" w:rsidRDefault="00461320" w:rsidP="001C4D83">
      <w:pPr>
        <w:jc w:val="both"/>
      </w:pPr>
      <w:r>
        <w:t>- определять состав ядер различных элементов с помощью таблицы Менделеева; изображать и читать схемы атомов;</w:t>
      </w:r>
    </w:p>
    <w:p w:rsidR="00461320" w:rsidRDefault="00461320" w:rsidP="001C4D83">
      <w:pPr>
        <w:jc w:val="both"/>
      </w:pPr>
      <w:r>
        <w:t>- 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rsidR="00461320" w:rsidRDefault="00461320" w:rsidP="001C4D83">
      <w:pPr>
        <w:jc w:val="both"/>
      </w:pPr>
      <w:r>
        <w:t>- перечислять виды радиоактивного распада атомных ядер;</w:t>
      </w:r>
    </w:p>
    <w:p w:rsidR="00461320" w:rsidRDefault="00461320" w:rsidP="001C4D83">
      <w:pPr>
        <w:jc w:val="both"/>
      </w:pPr>
      <w:r>
        <w:t>- сравнивать свойства альф</w:t>
      </w:r>
      <w:proofErr w:type="gramStart"/>
      <w:r>
        <w:t>а-</w:t>
      </w:r>
      <w:proofErr w:type="gramEnd"/>
      <w:r>
        <w:t>,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rsidR="00461320" w:rsidRDefault="00461320" w:rsidP="001C4D83">
      <w:pPr>
        <w:jc w:val="both"/>
      </w:pPr>
      <w:r>
        <w:t xml:space="preserve">- записывать, объяснять закон радиоактивного распада, указывать границы его применимости; определять в конкретных ситуациях число </w:t>
      </w:r>
      <w:proofErr w:type="spellStart"/>
      <w:r>
        <w:t>нераспавшихся</w:t>
      </w:r>
      <w:proofErr w:type="spellEnd"/>
      <w:r>
        <w:t xml:space="preserve"> ядер, число распавшихся ядер, период полураспада;</w:t>
      </w:r>
    </w:p>
    <w:p w:rsidR="00461320" w:rsidRDefault="00461320" w:rsidP="001C4D83">
      <w:pPr>
        <w:jc w:val="both"/>
      </w:pPr>
      <w:r>
        <w:t>- перечислять и описывать методы наблюдения и регистрации элементарных частиц;</w:t>
      </w:r>
    </w:p>
    <w:p w:rsidR="00461320" w:rsidRDefault="00461320" w:rsidP="001C4D83">
      <w:pPr>
        <w:jc w:val="both"/>
      </w:pPr>
      <w:r>
        <w:t>- записывать ядерные реакции, определять продукты ядерных реакций, рассчитывать энергический выход ядерных реакций;</w:t>
      </w:r>
    </w:p>
    <w:p w:rsidR="00461320" w:rsidRDefault="00461320" w:rsidP="001C4D83">
      <w:pPr>
        <w:jc w:val="both"/>
      </w:pPr>
      <w:r>
        <w:t>- объяснять принципы устройства и работы ядерных реакторов;</w:t>
      </w:r>
    </w:p>
    <w:p w:rsidR="00461320" w:rsidRDefault="00461320" w:rsidP="001C4D83">
      <w:pPr>
        <w:pStyle w:val="a5"/>
        <w:tabs>
          <w:tab w:val="left" w:pos="5964"/>
        </w:tabs>
        <w:ind w:left="0"/>
        <w:jc w:val="both"/>
      </w:pPr>
      <w:r>
        <w:t>- участвовать в обсуждении преимуществ и недостатков ядерной энергетики</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lastRenderedPageBreak/>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Pr="0054300E" w:rsidRDefault="00461320" w:rsidP="001C4D83">
      <w:pPr>
        <w:pStyle w:val="a5"/>
        <w:tabs>
          <w:tab w:val="left" w:pos="5964"/>
        </w:tabs>
        <w:ind w:left="0"/>
        <w:jc w:val="both"/>
        <w:rPr>
          <w:u w:val="single"/>
        </w:rPr>
      </w:pPr>
      <w:r w:rsidRPr="0054300E">
        <w:rPr>
          <w:u w:val="single"/>
        </w:rPr>
        <w:t>Элементарные частицы</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r>
        <w:t xml:space="preserve">- давать определения понятий: аннигиляция, лептоны, адроны, кварк, </w:t>
      </w:r>
      <w:proofErr w:type="spellStart"/>
      <w:r>
        <w:t>глюон</w:t>
      </w:r>
      <w:proofErr w:type="spellEnd"/>
      <w:r>
        <w:t>;</w:t>
      </w:r>
    </w:p>
    <w:p w:rsidR="00461320" w:rsidRDefault="00461320" w:rsidP="001C4D83">
      <w:pPr>
        <w:jc w:val="both"/>
      </w:pPr>
      <w:r>
        <w:t>- перечислять основные свойства элементарных частиц;</w:t>
      </w:r>
    </w:p>
    <w:p w:rsidR="00461320" w:rsidRDefault="00461320" w:rsidP="001C4D83">
      <w:pPr>
        <w:jc w:val="both"/>
      </w:pPr>
      <w:r>
        <w:t>- выделять группы элементарных частиц;</w:t>
      </w:r>
    </w:p>
    <w:p w:rsidR="00461320" w:rsidRDefault="00461320" w:rsidP="001C4D83">
      <w:pPr>
        <w:jc w:val="both"/>
      </w:pPr>
      <w:r>
        <w:t>- перечислять законы сохранения, которые выполняются при превращениях частиц;</w:t>
      </w:r>
    </w:p>
    <w:p w:rsidR="00461320" w:rsidRDefault="00461320" w:rsidP="001C4D83">
      <w:pPr>
        <w:jc w:val="both"/>
      </w:pPr>
      <w:r>
        <w:t>- описывать процессы аннигиляции частиц и античастиц и рождения электрон-позитронных пар;</w:t>
      </w:r>
    </w:p>
    <w:p w:rsidR="00461320" w:rsidRDefault="00461320" w:rsidP="001C4D83">
      <w:pPr>
        <w:jc w:val="both"/>
      </w:pPr>
      <w:r>
        <w:t>- называть и сравнивать виды фундаментальных взаимодействий;</w:t>
      </w:r>
    </w:p>
    <w:p w:rsidR="00461320" w:rsidRDefault="00461320" w:rsidP="001C4D83">
      <w:pPr>
        <w:jc w:val="both"/>
      </w:pPr>
      <w:r>
        <w:t>- описывать роль ускорителей элементарных частиц;</w:t>
      </w:r>
    </w:p>
    <w:p w:rsidR="00461320" w:rsidRDefault="00461320" w:rsidP="001C4D83">
      <w:pPr>
        <w:pStyle w:val="a5"/>
        <w:tabs>
          <w:tab w:val="left" w:pos="5964"/>
        </w:tabs>
        <w:ind w:left="0"/>
        <w:jc w:val="both"/>
        <w:rPr>
          <w:i/>
          <w:u w:val="single"/>
        </w:rPr>
      </w:pPr>
      <w:r>
        <w:t>- называть основные виды ускорителей элементарных частиц</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proofErr w:type="gramStart"/>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самостоятельно планировать и проводить физические эксперименты;</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656A7">
        <w:rPr>
          <w:i/>
          <w:sz w:val="24"/>
          <w:szCs w:val="24"/>
        </w:rPr>
        <w:t>межпредметных</w:t>
      </w:r>
      <w:proofErr w:type="spellEnd"/>
      <w:r w:rsidRPr="007656A7">
        <w:rPr>
          <w:i/>
          <w:sz w:val="24"/>
          <w:szCs w:val="24"/>
        </w:rPr>
        <w:t xml:space="preserve"> связей;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объяснять принципы работы и характеристики изученных машин, приборов и технических устройств;</w:t>
      </w:r>
    </w:p>
    <w:p w:rsidR="00461320"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61320" w:rsidRDefault="00461320" w:rsidP="001C4D83">
      <w:pPr>
        <w:pStyle w:val="a5"/>
        <w:tabs>
          <w:tab w:val="left" w:pos="5964"/>
        </w:tabs>
        <w:ind w:left="0"/>
        <w:jc w:val="both"/>
        <w:rPr>
          <w:b/>
        </w:rPr>
      </w:pPr>
      <w:r>
        <w:rPr>
          <w:b/>
        </w:rPr>
        <w:t>Строение Вселенной</w:t>
      </w:r>
    </w:p>
    <w:p w:rsidR="00461320" w:rsidRDefault="00461320" w:rsidP="001C4D83">
      <w:pPr>
        <w:pStyle w:val="a5"/>
        <w:tabs>
          <w:tab w:val="left" w:pos="5964"/>
        </w:tabs>
        <w:ind w:left="0"/>
        <w:jc w:val="both"/>
      </w:pPr>
      <w:r w:rsidRPr="00F91B1A">
        <w:t>Обучаемый научится</w:t>
      </w:r>
    </w:p>
    <w:p w:rsidR="00461320" w:rsidRDefault="00461320" w:rsidP="001C4D83">
      <w:pPr>
        <w:jc w:val="both"/>
      </w:pPr>
      <w:proofErr w:type="gramStart"/>
      <w:r>
        <w:t>- давать определения понятий: небесная сфера, эклиптика, небесный экватор, полюс мира, ось мира, круг склонения, прямое восхождение, склонение, параллакс,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пульсар, нейтронная звезда, протозвезда, сверхновая звезда, галактика, квазар, красное смещение, теория Большого взрыва, возраст Вселенной;</w:t>
      </w:r>
      <w:proofErr w:type="gramEnd"/>
    </w:p>
    <w:p w:rsidR="00461320" w:rsidRDefault="00461320" w:rsidP="001C4D83">
      <w:pPr>
        <w:jc w:val="both"/>
      </w:pPr>
      <w:r>
        <w:lastRenderedPageBreak/>
        <w:t>- выделять особенности системы Земля-луна;</w:t>
      </w:r>
    </w:p>
    <w:p w:rsidR="00461320" w:rsidRDefault="00461320" w:rsidP="001C4D83">
      <w:pPr>
        <w:jc w:val="both"/>
      </w:pPr>
      <w:r>
        <w:t xml:space="preserve"> - распознавать, моделировать лунные и солнечные затмения;</w:t>
      </w:r>
    </w:p>
    <w:p w:rsidR="00461320" w:rsidRDefault="00461320" w:rsidP="001C4D83">
      <w:pPr>
        <w:jc w:val="both"/>
      </w:pPr>
      <w:r>
        <w:t>- объяснять приливы и отливы;</w:t>
      </w:r>
    </w:p>
    <w:p w:rsidR="00461320" w:rsidRDefault="00461320" w:rsidP="001C4D83">
      <w:pPr>
        <w:jc w:val="both"/>
      </w:pPr>
      <w:r>
        <w:t>- описывать строение Солнечной системы, перечислять планеты и виды малых тел;</w:t>
      </w:r>
    </w:p>
    <w:p w:rsidR="00461320" w:rsidRDefault="00461320" w:rsidP="001C4D83">
      <w:pPr>
        <w:jc w:val="both"/>
      </w:pPr>
      <w:r>
        <w:t>- перечислять типичные группы звезд, основные физические характеристики звезд, описывать эволюцию звезд от рождения до смерти;</w:t>
      </w:r>
    </w:p>
    <w:p w:rsidR="00461320" w:rsidRDefault="00461320" w:rsidP="001C4D83">
      <w:pPr>
        <w:jc w:val="both"/>
      </w:pPr>
      <w:r>
        <w:t>- называть самые яркие звезды и созвездия;</w:t>
      </w:r>
    </w:p>
    <w:p w:rsidR="00461320" w:rsidRDefault="00461320" w:rsidP="001C4D83">
      <w:pPr>
        <w:jc w:val="both"/>
      </w:pPr>
      <w:r>
        <w:t>- перечислять виды галактик;</w:t>
      </w:r>
    </w:p>
    <w:p w:rsidR="00461320" w:rsidRDefault="00461320" w:rsidP="001C4D83">
      <w:pPr>
        <w:jc w:val="both"/>
      </w:pPr>
      <w:r>
        <w:t>- выделять Млечный путь среди других галактик, определять месть Солнечной системы в ней;</w:t>
      </w:r>
    </w:p>
    <w:p w:rsidR="00461320" w:rsidRDefault="00461320" w:rsidP="001C4D83">
      <w:pPr>
        <w:pStyle w:val="a5"/>
        <w:tabs>
          <w:tab w:val="left" w:pos="5964"/>
        </w:tabs>
        <w:ind w:left="0"/>
        <w:jc w:val="both"/>
      </w:pPr>
      <w:r>
        <w:t>- приводить краткое изложение теории Большого взрыва и теории расширяющейся Вселенной.</w:t>
      </w:r>
    </w:p>
    <w:p w:rsidR="00461320" w:rsidRDefault="00461320" w:rsidP="001C4D83">
      <w:pPr>
        <w:pStyle w:val="a5"/>
        <w:tabs>
          <w:tab w:val="left" w:pos="5964"/>
        </w:tabs>
        <w:ind w:left="0"/>
        <w:jc w:val="both"/>
        <w:rPr>
          <w:i/>
        </w:rPr>
      </w:pPr>
      <w:proofErr w:type="gramStart"/>
      <w:r w:rsidRPr="00BB7B29">
        <w:rPr>
          <w:i/>
        </w:rPr>
        <w:t>Обучаемый</w:t>
      </w:r>
      <w:proofErr w:type="gramEnd"/>
      <w:r w:rsidRPr="00BB7B29">
        <w:rPr>
          <w:i/>
        </w:rPr>
        <w:t xml:space="preserve"> получит возможность научиться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понимать и объяснять целостность физической теории, различать границы ее применимости и место в ряду других физических теорий;</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461320" w:rsidRPr="007656A7" w:rsidRDefault="00461320" w:rsidP="001C4D83">
      <w:pPr>
        <w:pStyle w:val="a"/>
        <w:numPr>
          <w:ilvl w:val="0"/>
          <w:numId w:val="0"/>
        </w:numPr>
        <w:spacing w:line="240" w:lineRule="auto"/>
        <w:rPr>
          <w:rFonts w:ascii="Arial" w:hAnsi="Arial" w:cs="Arial"/>
          <w:i/>
          <w:sz w:val="24"/>
          <w:szCs w:val="24"/>
        </w:rPr>
      </w:pPr>
      <w:r>
        <w:rPr>
          <w:i/>
          <w:sz w:val="24"/>
          <w:szCs w:val="24"/>
        </w:rPr>
        <w:t xml:space="preserve">- </w:t>
      </w:r>
      <w:r w:rsidRPr="007656A7">
        <w:rPr>
          <w:i/>
          <w:sz w:val="24"/>
          <w:szCs w:val="24"/>
        </w:rPr>
        <w:t>выдвигать гипотезы на основе знания основополагающих физических закономерностей и законов;</w:t>
      </w:r>
    </w:p>
    <w:p w:rsidR="00C7625C" w:rsidRDefault="00461320" w:rsidP="001C4D83">
      <w:pPr>
        <w:pStyle w:val="a5"/>
        <w:tabs>
          <w:tab w:val="left" w:pos="5964"/>
        </w:tabs>
        <w:ind w:left="0"/>
        <w:jc w:val="both"/>
        <w:rPr>
          <w:i/>
        </w:rPr>
      </w:pPr>
      <w:r>
        <w:rPr>
          <w:i/>
        </w:rPr>
        <w:t xml:space="preserve">- </w:t>
      </w:r>
      <w:r w:rsidRPr="007656A7">
        <w:rPr>
          <w:i/>
        </w:rPr>
        <w:t xml:space="preserve">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7656A7">
        <w:rPr>
          <w:i/>
        </w:rPr>
        <w:t>проблему</w:t>
      </w:r>
      <w:proofErr w:type="gramEnd"/>
      <w:r w:rsidRPr="007656A7">
        <w:rPr>
          <w:i/>
        </w:rPr>
        <w:t xml:space="preserve"> как на основе имеющихся знаний, так и при помощи методов оценки.</w:t>
      </w:r>
    </w:p>
    <w:p w:rsidR="004A2ED2" w:rsidRPr="004A2ED2" w:rsidRDefault="004A2ED2" w:rsidP="001C4D83">
      <w:pPr>
        <w:pStyle w:val="a5"/>
        <w:tabs>
          <w:tab w:val="left" w:pos="5964"/>
        </w:tabs>
        <w:ind w:left="0"/>
        <w:jc w:val="both"/>
        <w:rPr>
          <w:i/>
        </w:rPr>
      </w:pPr>
    </w:p>
    <w:p w:rsidR="001A3BEE" w:rsidRPr="00511ABC" w:rsidRDefault="001A3BEE" w:rsidP="001C4D83">
      <w:pPr>
        <w:jc w:val="both"/>
        <w:rPr>
          <w:rFonts w:eastAsia="Calibri"/>
          <w:b/>
        </w:rPr>
      </w:pPr>
      <w:r>
        <w:rPr>
          <w:rFonts w:eastAsia="Calibri"/>
          <w:b/>
        </w:rPr>
        <w:t>Личностные</w:t>
      </w:r>
      <w:r w:rsidRPr="00686AE9">
        <w:rPr>
          <w:rFonts w:eastAsia="Calibri"/>
          <w:b/>
        </w:rPr>
        <w:t xml:space="preserve"> результат</w:t>
      </w:r>
      <w:r>
        <w:rPr>
          <w:rFonts w:eastAsia="Calibri"/>
          <w:b/>
        </w:rPr>
        <w:t>ы</w:t>
      </w:r>
      <w:r>
        <w:rPr>
          <w:rFonts w:eastAsia="Calibri"/>
        </w:rPr>
        <w:t>:</w:t>
      </w:r>
    </w:p>
    <w:p w:rsidR="00604AFD" w:rsidRDefault="00604AFD" w:rsidP="001C4D83">
      <w:pPr>
        <w:jc w:val="both"/>
        <w:rPr>
          <w:rFonts w:eastAsia="Calibri"/>
        </w:rPr>
      </w:pPr>
      <w:r>
        <w:rPr>
          <w:rFonts w:eastAsia="Calibri"/>
        </w:rPr>
        <w:t>- умение управлять своей познавательной деятельностью;</w:t>
      </w:r>
    </w:p>
    <w:p w:rsidR="00604AFD" w:rsidRDefault="00604AFD" w:rsidP="001C4D83">
      <w:pPr>
        <w:jc w:val="both"/>
        <w:rPr>
          <w:rFonts w:eastAsia="Calibri"/>
        </w:rPr>
      </w:pPr>
      <w:r>
        <w:rPr>
          <w:rFonts w:eastAsia="Calibri"/>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04AFD" w:rsidRDefault="00604AFD" w:rsidP="001C4D83">
      <w:pPr>
        <w:jc w:val="both"/>
        <w:rPr>
          <w:rFonts w:eastAsia="Calibri"/>
        </w:rPr>
      </w:pPr>
      <w:r>
        <w:rPr>
          <w:rFonts w:eastAsia="Calibri"/>
        </w:rPr>
        <w:t>- умение сотрудничать со сверстниками, детьми младшего возраста, взрослыми в образовательной, учебно-исследовательской, проектной  и других видах деятельности;</w:t>
      </w:r>
    </w:p>
    <w:p w:rsidR="00604AFD" w:rsidRDefault="00604AFD" w:rsidP="001C4D83">
      <w:pPr>
        <w:jc w:val="both"/>
        <w:rPr>
          <w:rFonts w:eastAsia="Calibri"/>
        </w:rPr>
      </w:pPr>
      <w:r>
        <w:rPr>
          <w:rFonts w:eastAsia="Calibri"/>
        </w:rPr>
        <w:t xml:space="preserve">- </w:t>
      </w:r>
      <w:proofErr w:type="spellStart"/>
      <w:r>
        <w:rPr>
          <w:rFonts w:eastAsia="Calibri"/>
        </w:rPr>
        <w:t>сформированность</w:t>
      </w:r>
      <w:proofErr w:type="spellEnd"/>
      <w:r>
        <w:rPr>
          <w:rFonts w:eastAsia="Calibri"/>
        </w:rPr>
        <w:t xml:space="preserve"> мировоззрения, соответствующего современному уровню развития науки; осознание значимости науки, владения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к научно-техническому творчеству </w:t>
      </w:r>
    </w:p>
    <w:p w:rsidR="001A3BEE" w:rsidRDefault="001A3BEE" w:rsidP="001C4D83">
      <w:pPr>
        <w:jc w:val="both"/>
        <w:rPr>
          <w:rFonts w:eastAsia="Calibri"/>
        </w:rPr>
      </w:pPr>
      <w:r>
        <w:rPr>
          <w:rFonts w:eastAsia="Calibri"/>
        </w:rPr>
        <w:t xml:space="preserve">- </w:t>
      </w:r>
      <w:r w:rsidRPr="007D1C08">
        <w:rPr>
          <w:rFonts w:eastAsia="Calibri"/>
        </w:rPr>
        <w:t>чувство гордости за российскую физическую науку, гуманизм</w:t>
      </w:r>
      <w:r w:rsidR="006C2BBF">
        <w:rPr>
          <w:rFonts w:eastAsia="Calibri"/>
        </w:rPr>
        <w:t>;</w:t>
      </w:r>
    </w:p>
    <w:p w:rsidR="006C2BBF" w:rsidRDefault="006C2BBF" w:rsidP="001C4D83">
      <w:pPr>
        <w:jc w:val="both"/>
        <w:rPr>
          <w:rFonts w:eastAsia="Calibri"/>
        </w:rPr>
      </w:pPr>
      <w:r>
        <w:rPr>
          <w:rFonts w:eastAsia="Calibri"/>
        </w:rPr>
        <w:t>- положительное отношение к труду, целеустремленность;</w:t>
      </w:r>
    </w:p>
    <w:p w:rsidR="006C2BBF" w:rsidRPr="007D1C08" w:rsidRDefault="006C2BBF" w:rsidP="001C4D83">
      <w:pPr>
        <w:jc w:val="both"/>
        <w:rPr>
          <w:rFonts w:eastAsia="Calibri"/>
        </w:rPr>
      </w:pPr>
      <w:r>
        <w:rPr>
          <w:rFonts w:eastAsia="Calibri"/>
        </w:rPr>
        <w:t>- экологическая культура, бережное отношение к родной земле, природным богатствам России и мира, понимание ответственности за состояние приро</w:t>
      </w:r>
      <w:r w:rsidR="000640B1">
        <w:rPr>
          <w:rFonts w:eastAsia="Calibri"/>
        </w:rPr>
        <w:t xml:space="preserve">дных ресурсов и разумное </w:t>
      </w:r>
      <w:proofErr w:type="spellStart"/>
      <w:r w:rsidR="000640B1">
        <w:rPr>
          <w:rFonts w:eastAsia="Calibri"/>
        </w:rPr>
        <w:t>природо</w:t>
      </w:r>
      <w:r>
        <w:rPr>
          <w:rFonts w:eastAsia="Calibri"/>
        </w:rPr>
        <w:t>использование</w:t>
      </w:r>
      <w:proofErr w:type="spellEnd"/>
      <w:r>
        <w:rPr>
          <w:rFonts w:eastAsia="Calibri"/>
        </w:rPr>
        <w:t>.</w:t>
      </w:r>
    </w:p>
    <w:p w:rsidR="001A3BEE" w:rsidRDefault="001A3BEE" w:rsidP="001C4D83">
      <w:pPr>
        <w:jc w:val="both"/>
        <w:rPr>
          <w:rFonts w:eastAsia="Calibri"/>
          <w:b/>
        </w:rPr>
      </w:pPr>
      <w:proofErr w:type="spellStart"/>
      <w:r>
        <w:rPr>
          <w:rFonts w:eastAsia="Calibri"/>
          <w:b/>
        </w:rPr>
        <w:t>Метапредметные</w:t>
      </w:r>
      <w:proofErr w:type="spellEnd"/>
      <w:r>
        <w:rPr>
          <w:rFonts w:eastAsia="Calibri"/>
          <w:b/>
        </w:rPr>
        <w:t xml:space="preserve"> </w:t>
      </w:r>
      <w:r>
        <w:rPr>
          <w:rFonts w:eastAsia="Calibri"/>
        </w:rPr>
        <w:t xml:space="preserve"> </w:t>
      </w:r>
      <w:r>
        <w:rPr>
          <w:rFonts w:eastAsia="Calibri"/>
          <w:b/>
        </w:rPr>
        <w:t>результаты</w:t>
      </w:r>
      <w:r w:rsidRPr="00E64494">
        <w:rPr>
          <w:rFonts w:eastAsia="Calibri"/>
          <w:b/>
        </w:rPr>
        <w:t>:</w:t>
      </w:r>
    </w:p>
    <w:p w:rsidR="006C2BBF" w:rsidRDefault="006C2BBF" w:rsidP="001C4D83">
      <w:pPr>
        <w:jc w:val="both"/>
        <w:rPr>
          <w:rFonts w:eastAsia="Calibri"/>
          <w:b/>
        </w:rPr>
      </w:pPr>
      <w:r>
        <w:rPr>
          <w:rFonts w:eastAsia="Calibri"/>
          <w:b/>
        </w:rPr>
        <w:lastRenderedPageBreak/>
        <w:t xml:space="preserve">Регулятивные </w:t>
      </w:r>
      <w:r w:rsidR="000640B1">
        <w:rPr>
          <w:rFonts w:eastAsia="Calibri"/>
          <w:b/>
        </w:rPr>
        <w:t>УУД:</w:t>
      </w:r>
    </w:p>
    <w:p w:rsidR="000640B1" w:rsidRDefault="000640B1" w:rsidP="001C4D83">
      <w:pPr>
        <w:autoSpaceDE w:val="0"/>
        <w:autoSpaceDN w:val="0"/>
        <w:adjustRightInd w:val="0"/>
        <w:spacing w:before="210" w:after="105"/>
        <w:contextualSpacing/>
        <w:jc w:val="both"/>
        <w:rPr>
          <w:bCs/>
          <w:color w:val="000000"/>
          <w:u w:val="single"/>
        </w:rPr>
      </w:pPr>
      <w:r w:rsidRPr="00DF3542">
        <w:rPr>
          <w:bCs/>
          <w:color w:val="000000"/>
          <w:u w:val="single"/>
        </w:rPr>
        <w:t>Обучающийся сможет:</w:t>
      </w:r>
    </w:p>
    <w:p w:rsidR="000640B1" w:rsidRDefault="000640B1" w:rsidP="001C4D83">
      <w:pPr>
        <w:jc w:val="both"/>
        <w:rPr>
          <w:rFonts w:eastAsia="Calibri"/>
        </w:rPr>
      </w:pPr>
      <w:r w:rsidRPr="000640B1">
        <w:rPr>
          <w:rFonts w:eastAsia="Calibri"/>
        </w:rPr>
        <w:t>- самостоятельно определять</w:t>
      </w:r>
      <w:r>
        <w:rPr>
          <w:rFonts w:eastAsia="Calibri"/>
        </w:rPr>
        <w:t xml:space="preserve"> цели, ставить и формулировать собственные задачи в образовательной деятельности и жизненных ситуациях;</w:t>
      </w:r>
    </w:p>
    <w:p w:rsidR="000640B1" w:rsidRDefault="000640B1" w:rsidP="001C4D83">
      <w:pPr>
        <w:jc w:val="both"/>
        <w:rPr>
          <w:rFonts w:eastAsia="Calibri"/>
        </w:rPr>
      </w:pPr>
      <w:r>
        <w:rPr>
          <w:rFonts w:eastAsia="Calibri"/>
        </w:rPr>
        <w:t>- оценивать ресурсы, в том числе время и другие нематериальные ресурсы, необходимые для достижения поставленной ранее цели;</w:t>
      </w:r>
    </w:p>
    <w:p w:rsidR="000640B1" w:rsidRDefault="000640B1" w:rsidP="001C4D83">
      <w:pPr>
        <w:jc w:val="both"/>
        <w:rPr>
          <w:rFonts w:eastAsia="Calibri"/>
        </w:rPr>
      </w:pPr>
      <w:r>
        <w:rPr>
          <w:rFonts w:eastAsia="Calibri"/>
        </w:rPr>
        <w:t>- сопоставлять имеющиеся возможности и необходимые для достижения цели ресурсы;</w:t>
      </w:r>
    </w:p>
    <w:p w:rsidR="000640B1" w:rsidRDefault="000640B1" w:rsidP="001C4D83">
      <w:pPr>
        <w:jc w:val="both"/>
        <w:rPr>
          <w:rFonts w:eastAsia="Calibri"/>
        </w:rPr>
      </w:pPr>
      <w:r>
        <w:rPr>
          <w:rFonts w:eastAsia="Calibri"/>
        </w:rPr>
        <w:t>- определять несколько путей достижения поставленной цели;</w:t>
      </w:r>
    </w:p>
    <w:p w:rsidR="000640B1" w:rsidRDefault="000640B1" w:rsidP="001C4D83">
      <w:pPr>
        <w:jc w:val="both"/>
        <w:rPr>
          <w:rFonts w:eastAsia="Calibri"/>
        </w:rPr>
      </w:pPr>
      <w:r>
        <w:rPr>
          <w:rFonts w:eastAsia="Calibri"/>
        </w:rPr>
        <w:t>- задавать параметры и критерии, по которым можно определить, что цель достигнута;</w:t>
      </w:r>
    </w:p>
    <w:p w:rsidR="000640B1" w:rsidRDefault="000640B1" w:rsidP="001C4D83">
      <w:pPr>
        <w:jc w:val="both"/>
        <w:rPr>
          <w:rFonts w:eastAsia="Calibri"/>
        </w:rPr>
      </w:pPr>
      <w:r>
        <w:rPr>
          <w:rFonts w:eastAsia="Calibri"/>
        </w:rPr>
        <w:t>- сопоставлять полученный результат деятельности с поставленной заранее целью;</w:t>
      </w:r>
    </w:p>
    <w:p w:rsidR="000640B1" w:rsidRDefault="000640B1" w:rsidP="001C4D83">
      <w:pPr>
        <w:jc w:val="both"/>
        <w:rPr>
          <w:rFonts w:eastAsia="Calibri"/>
        </w:rPr>
      </w:pPr>
      <w:r>
        <w:rPr>
          <w:rFonts w:eastAsia="Calibri"/>
        </w:rPr>
        <w:t>- оценивать последствия достижения поставленной цели в деятельности, собственной жизни и жизни окружающих людей.</w:t>
      </w:r>
    </w:p>
    <w:p w:rsidR="000640B1" w:rsidRDefault="000640B1" w:rsidP="001C4D83">
      <w:pPr>
        <w:jc w:val="both"/>
        <w:rPr>
          <w:rFonts w:eastAsia="Calibri"/>
          <w:b/>
        </w:rPr>
      </w:pPr>
      <w:r>
        <w:rPr>
          <w:rFonts w:eastAsia="Calibri"/>
          <w:b/>
        </w:rPr>
        <w:t>Познавательные УУД:</w:t>
      </w:r>
    </w:p>
    <w:p w:rsidR="000640B1" w:rsidRDefault="000640B1" w:rsidP="001C4D83">
      <w:pPr>
        <w:autoSpaceDE w:val="0"/>
        <w:autoSpaceDN w:val="0"/>
        <w:adjustRightInd w:val="0"/>
        <w:spacing w:before="210" w:after="105"/>
        <w:contextualSpacing/>
        <w:jc w:val="both"/>
        <w:rPr>
          <w:bCs/>
          <w:color w:val="000000"/>
          <w:u w:val="single"/>
        </w:rPr>
      </w:pPr>
      <w:r w:rsidRPr="00DF3542">
        <w:rPr>
          <w:bCs/>
          <w:color w:val="000000"/>
          <w:u w:val="single"/>
        </w:rPr>
        <w:t>Обучающийся сможет:</w:t>
      </w:r>
    </w:p>
    <w:p w:rsidR="000640B1" w:rsidRDefault="000640B1" w:rsidP="001C4D83">
      <w:pPr>
        <w:jc w:val="both"/>
        <w:rPr>
          <w:rFonts w:eastAsia="Calibri"/>
        </w:rPr>
      </w:pPr>
      <w:r>
        <w:rPr>
          <w:rFonts w:eastAsia="Calibri"/>
        </w:rPr>
        <w:t>- критически оценивать и интерпретировать информацию с разных позиций;</w:t>
      </w:r>
    </w:p>
    <w:p w:rsidR="000640B1" w:rsidRDefault="000640B1" w:rsidP="001C4D83">
      <w:pPr>
        <w:jc w:val="both"/>
        <w:rPr>
          <w:rFonts w:eastAsia="Calibri"/>
        </w:rPr>
      </w:pPr>
      <w:r>
        <w:rPr>
          <w:rFonts w:eastAsia="Calibri"/>
        </w:rPr>
        <w:t xml:space="preserve">- </w:t>
      </w:r>
      <w:r w:rsidR="00F30B26">
        <w:rPr>
          <w:rFonts w:eastAsia="Calibri"/>
        </w:rPr>
        <w:t>распознавать и фиксировать противоречия в информационных источниках;</w:t>
      </w:r>
    </w:p>
    <w:p w:rsidR="00F30B26" w:rsidRDefault="00F30B26" w:rsidP="001C4D83">
      <w:pPr>
        <w:jc w:val="both"/>
        <w:rPr>
          <w:rFonts w:eastAsia="Calibri"/>
        </w:rPr>
      </w:pPr>
      <w:r>
        <w:rPr>
          <w:rFonts w:eastAsia="Calibri"/>
        </w:rPr>
        <w:t>- использовать различные модельно-схематические средства для представления выявленных в информационных источниках противоречий;</w:t>
      </w:r>
    </w:p>
    <w:p w:rsidR="00F30B26" w:rsidRDefault="00F30B26" w:rsidP="001C4D83">
      <w:pPr>
        <w:jc w:val="both"/>
        <w:rPr>
          <w:rFonts w:eastAsia="Calibri"/>
        </w:rPr>
      </w:pPr>
      <w:r>
        <w:rPr>
          <w:rFonts w:eastAsia="Calibri"/>
        </w:rPr>
        <w:t>- осуществлять развернутый информационный поиск и ставить не его основе новые (учебные и познавательные) задачи;</w:t>
      </w:r>
    </w:p>
    <w:p w:rsidR="00F30B26" w:rsidRDefault="00F30B26" w:rsidP="001C4D83">
      <w:pPr>
        <w:jc w:val="both"/>
        <w:rPr>
          <w:rFonts w:eastAsia="Calibri"/>
        </w:rPr>
      </w:pPr>
      <w:r>
        <w:rPr>
          <w:rFonts w:eastAsia="Calibri"/>
        </w:rPr>
        <w:t>- искать и находить обобщенные способы решения задачи;</w:t>
      </w:r>
    </w:p>
    <w:p w:rsidR="00F30B26" w:rsidRDefault="00F30B26" w:rsidP="001C4D83">
      <w:pPr>
        <w:jc w:val="both"/>
        <w:rPr>
          <w:rFonts w:eastAsia="Calibri"/>
        </w:rPr>
      </w:pPr>
      <w:r>
        <w:rPr>
          <w:rFonts w:eastAsia="Calibri"/>
        </w:rPr>
        <w:t>- приводить критические аргументы, как в отношении собственного суждения, так и в отношении действий и суждений другого человека;</w:t>
      </w:r>
    </w:p>
    <w:p w:rsidR="00F30B26" w:rsidRDefault="00F30B26" w:rsidP="001C4D83">
      <w:pPr>
        <w:jc w:val="both"/>
        <w:rPr>
          <w:rFonts w:eastAsia="Calibri"/>
        </w:rPr>
      </w:pPr>
      <w:r>
        <w:rPr>
          <w:rFonts w:eastAsia="Calibri"/>
        </w:rPr>
        <w:t>- анализировать и преобразовывать проблемно-противоречивые ситуации;</w:t>
      </w:r>
    </w:p>
    <w:p w:rsidR="00F30B26" w:rsidRDefault="00F30B26" w:rsidP="001C4D83">
      <w:pPr>
        <w:jc w:val="both"/>
        <w:rPr>
          <w:rFonts w:eastAsia="Calibri"/>
        </w:rPr>
      </w:pPr>
      <w:r>
        <w:rPr>
          <w:rFonts w:eastAsia="Calibri"/>
        </w:rPr>
        <w:t>- выходить за рамки учебного предмета и осуществлять целенаправленный поиск возможности широкого переноса средств и способов действия;</w:t>
      </w:r>
    </w:p>
    <w:p w:rsidR="00F30B26" w:rsidRDefault="00F30B26" w:rsidP="001C4D83">
      <w:pPr>
        <w:jc w:val="both"/>
        <w:rPr>
          <w:rFonts w:eastAsia="Calibri"/>
        </w:rPr>
      </w:pPr>
      <w:r>
        <w:rPr>
          <w:rFonts w:eastAsia="Calibri"/>
        </w:rPr>
        <w:t>- выстраивать индивидуальную образовательную траекторию, учитывая ограничения со стороны других участников и ресурсные отношения;</w:t>
      </w:r>
    </w:p>
    <w:p w:rsidR="00F30B26" w:rsidRDefault="00F30B26" w:rsidP="001C4D83">
      <w:pPr>
        <w:jc w:val="both"/>
        <w:rPr>
          <w:rFonts w:eastAsia="Calibri"/>
        </w:rPr>
      </w:pPr>
      <w:r>
        <w:rPr>
          <w:rFonts w:eastAsia="Calibri"/>
        </w:rPr>
        <w:t xml:space="preserve">-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w:t>
      </w:r>
      <w:r w:rsidR="00653674">
        <w:rPr>
          <w:rFonts w:eastAsia="Calibri"/>
        </w:rPr>
        <w:t>работать над ее решением; управлять совместной познавательной деятельностью и подчиняться).</w:t>
      </w:r>
    </w:p>
    <w:p w:rsidR="00653674" w:rsidRDefault="00653674" w:rsidP="001C4D83">
      <w:pPr>
        <w:jc w:val="both"/>
        <w:rPr>
          <w:rFonts w:eastAsia="Calibri"/>
          <w:b/>
        </w:rPr>
      </w:pPr>
      <w:r>
        <w:rPr>
          <w:rFonts w:eastAsia="Calibri"/>
          <w:b/>
        </w:rPr>
        <w:t>Коммуникативные УУД:</w:t>
      </w:r>
    </w:p>
    <w:p w:rsidR="00653674" w:rsidRDefault="00653674" w:rsidP="001C4D83">
      <w:pPr>
        <w:autoSpaceDE w:val="0"/>
        <w:autoSpaceDN w:val="0"/>
        <w:adjustRightInd w:val="0"/>
        <w:spacing w:before="210" w:after="105"/>
        <w:contextualSpacing/>
        <w:jc w:val="both"/>
        <w:rPr>
          <w:bCs/>
          <w:color w:val="000000"/>
          <w:u w:val="single"/>
        </w:rPr>
      </w:pPr>
      <w:r w:rsidRPr="00DF3542">
        <w:rPr>
          <w:bCs/>
          <w:color w:val="000000"/>
          <w:u w:val="single"/>
        </w:rPr>
        <w:t>Обучающийся сможет:</w:t>
      </w:r>
    </w:p>
    <w:p w:rsidR="00653674" w:rsidRDefault="00653674" w:rsidP="001C4D83">
      <w:pPr>
        <w:jc w:val="both"/>
        <w:rPr>
          <w:rFonts w:eastAsia="Calibri"/>
        </w:rPr>
      </w:pPr>
      <w:r>
        <w:rPr>
          <w:rFonts w:eastAsia="Calibri"/>
        </w:rPr>
        <w:t xml:space="preserve">- осуществлять деловую коммуникацию, как со сверстниками, так и </w:t>
      </w:r>
      <w:proofErr w:type="gramStart"/>
      <w:r>
        <w:rPr>
          <w:rFonts w:eastAsia="Calibri"/>
        </w:rPr>
        <w:t>со</w:t>
      </w:r>
      <w:proofErr w:type="gramEnd"/>
      <w:r>
        <w:rPr>
          <w:rFonts w:eastAsia="Calibri"/>
        </w:rPr>
        <w:t xml:space="preserve"> взрослыми (как внутри образовательной организации, так и за ее пределами);</w:t>
      </w:r>
    </w:p>
    <w:p w:rsidR="00653674" w:rsidRDefault="00653674" w:rsidP="001C4D83">
      <w:pPr>
        <w:jc w:val="both"/>
        <w:rPr>
          <w:rFonts w:eastAsia="Calibri"/>
        </w:rPr>
      </w:pPr>
      <w:r>
        <w:rPr>
          <w:rFonts w:eastAsia="Calibri"/>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rsidR="00653674" w:rsidRDefault="00653674" w:rsidP="001C4D83">
      <w:pPr>
        <w:jc w:val="both"/>
        <w:rPr>
          <w:rFonts w:eastAsia="Calibri"/>
        </w:rPr>
      </w:pPr>
      <w:r>
        <w:rPr>
          <w:rFonts w:eastAsia="Calibri"/>
        </w:rPr>
        <w:t>- развернуто, логично и точно излагать свою точку зрения с использование адекватных (устных и письменных) языковых средств;</w:t>
      </w:r>
    </w:p>
    <w:p w:rsidR="00653674" w:rsidRDefault="00653674" w:rsidP="001C4D83">
      <w:pPr>
        <w:jc w:val="both"/>
        <w:rPr>
          <w:rFonts w:eastAsia="Calibri"/>
        </w:rPr>
      </w:pPr>
      <w:r>
        <w:rPr>
          <w:rFonts w:eastAsia="Calibri"/>
        </w:rPr>
        <w:t>- распознавать конфликтные ситуации и предотвращать конфликты до их активной фазы;</w:t>
      </w:r>
    </w:p>
    <w:p w:rsidR="00653674" w:rsidRDefault="00653674" w:rsidP="001C4D83">
      <w:pPr>
        <w:jc w:val="both"/>
        <w:rPr>
          <w:rFonts w:eastAsia="Calibri"/>
        </w:rPr>
      </w:pPr>
      <w:r>
        <w:rPr>
          <w:rFonts w:eastAsia="Calibri"/>
        </w:rPr>
        <w:t>- согласовывать позиции членов команды в процессе работы над общим продуктом/решением;</w:t>
      </w:r>
    </w:p>
    <w:p w:rsidR="00653674" w:rsidRDefault="00653674" w:rsidP="001C4D83">
      <w:pPr>
        <w:jc w:val="both"/>
        <w:rPr>
          <w:rFonts w:eastAsia="Calibri"/>
        </w:rPr>
      </w:pPr>
      <w:r>
        <w:rPr>
          <w:rFonts w:eastAsia="Calibri"/>
        </w:rPr>
        <w:t>- представлять публично результаты индивидуальной и групповой деятельности, как перед знакомой, так и перед незнакомой аудиторией;</w:t>
      </w:r>
    </w:p>
    <w:p w:rsidR="00653674" w:rsidRDefault="00653674" w:rsidP="001C4D83">
      <w:pPr>
        <w:jc w:val="both"/>
        <w:rPr>
          <w:rFonts w:eastAsia="Calibri"/>
        </w:rPr>
      </w:pPr>
      <w:r>
        <w:rPr>
          <w:rFonts w:eastAsia="Calibri"/>
        </w:rPr>
        <w:lastRenderedPageBreak/>
        <w:t>- подбирать партнеров для деловой коммуникации, исходя из соображений результативности взаимодействия, а не личных симпатий;</w:t>
      </w:r>
    </w:p>
    <w:p w:rsidR="00653674" w:rsidRDefault="00653674" w:rsidP="001C4D83">
      <w:pPr>
        <w:jc w:val="both"/>
        <w:rPr>
          <w:rFonts w:eastAsia="Calibri"/>
        </w:rPr>
      </w:pPr>
      <w:r>
        <w:rPr>
          <w:rFonts w:eastAsia="Calibri"/>
        </w:rPr>
        <w:t>- воспринимать критические замечания как ресурс собственного развития;</w:t>
      </w:r>
    </w:p>
    <w:p w:rsidR="008E22AF" w:rsidRDefault="00653674" w:rsidP="001C4D83">
      <w:pPr>
        <w:jc w:val="both"/>
        <w:rPr>
          <w:rFonts w:eastAsia="Calibri"/>
        </w:rPr>
      </w:pPr>
      <w:r>
        <w:rPr>
          <w:rFonts w:eastAsia="Calibri"/>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4A2ED2" w:rsidRDefault="004A2ED2" w:rsidP="001C4D83">
      <w:pPr>
        <w:jc w:val="both"/>
        <w:rPr>
          <w:rFonts w:eastAsia="Calibri"/>
        </w:rPr>
      </w:pPr>
    </w:p>
    <w:p w:rsidR="004A2ED2" w:rsidRPr="004A2ED2" w:rsidRDefault="004A2ED2" w:rsidP="001C4D83">
      <w:pPr>
        <w:jc w:val="both"/>
        <w:rPr>
          <w:rFonts w:eastAsia="Calibri"/>
        </w:rPr>
      </w:pPr>
    </w:p>
    <w:p w:rsidR="001A3BEE" w:rsidRDefault="008E22AF" w:rsidP="001C4D83">
      <w:pPr>
        <w:jc w:val="center"/>
        <w:rPr>
          <w:b/>
          <w:sz w:val="28"/>
          <w:szCs w:val="28"/>
        </w:rPr>
      </w:pPr>
      <w:r w:rsidRPr="008E22AF">
        <w:rPr>
          <w:b/>
          <w:sz w:val="28"/>
          <w:szCs w:val="28"/>
        </w:rPr>
        <w:t>РАЗДЕЛ 2</w:t>
      </w:r>
      <w:r w:rsidRPr="008E22AF">
        <w:rPr>
          <w:b/>
        </w:rPr>
        <w:t xml:space="preserve">. </w:t>
      </w:r>
      <w:r w:rsidRPr="008E22AF">
        <w:rPr>
          <w:b/>
          <w:sz w:val="28"/>
          <w:szCs w:val="28"/>
        </w:rPr>
        <w:t xml:space="preserve"> </w:t>
      </w:r>
      <w:r w:rsidR="001A3BEE" w:rsidRPr="008E22AF">
        <w:rPr>
          <w:b/>
          <w:sz w:val="28"/>
          <w:szCs w:val="28"/>
        </w:rPr>
        <w:t>Сод</w:t>
      </w:r>
      <w:r w:rsidR="001C4D83">
        <w:rPr>
          <w:b/>
          <w:sz w:val="28"/>
          <w:szCs w:val="28"/>
        </w:rPr>
        <w:t>ержание учебного предмета</w:t>
      </w:r>
    </w:p>
    <w:p w:rsidR="008E22AF" w:rsidRPr="008E22AF" w:rsidRDefault="008E22AF" w:rsidP="001C4D83">
      <w:pPr>
        <w:jc w:val="both"/>
        <w:rPr>
          <w:b/>
          <w:sz w:val="28"/>
          <w:szCs w:val="28"/>
        </w:rPr>
      </w:pPr>
    </w:p>
    <w:p w:rsidR="001A3BEE" w:rsidRDefault="001A3BEE" w:rsidP="001C4D83">
      <w:pPr>
        <w:pStyle w:val="a6"/>
        <w:spacing w:before="0" w:beforeAutospacing="0" w:after="0" w:afterAutospacing="0"/>
        <w:ind w:firstLine="851"/>
        <w:jc w:val="both"/>
        <w:rPr>
          <w:rStyle w:val="a7"/>
          <w:rFonts w:eastAsia="Calibri"/>
        </w:rPr>
      </w:pPr>
      <w:r>
        <w:rPr>
          <w:rStyle w:val="a7"/>
          <w:rFonts w:eastAsia="Calibri"/>
        </w:rPr>
        <w:t>Основы электродинамики (продолжение)</w:t>
      </w:r>
    </w:p>
    <w:p w:rsidR="002A2D38" w:rsidRDefault="002A2D38" w:rsidP="001C4D83">
      <w:pPr>
        <w:pStyle w:val="a6"/>
        <w:spacing w:before="0" w:beforeAutospacing="0" w:after="0" w:afterAutospacing="0"/>
        <w:ind w:firstLine="851"/>
        <w:jc w:val="both"/>
        <w:rPr>
          <w:rStyle w:val="a7"/>
          <w:rFonts w:eastAsia="Calibri"/>
        </w:rPr>
      </w:pPr>
    </w:p>
    <w:p w:rsidR="002A2D38" w:rsidRDefault="002A2D38" w:rsidP="001C4D83">
      <w:pPr>
        <w:jc w:val="both"/>
      </w:pPr>
      <w:r w:rsidRPr="00F27D68">
        <w:rPr>
          <w:color w:val="000000"/>
          <w:szCs w:val="28"/>
        </w:rPr>
        <w:t>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2A2D38" w:rsidRDefault="002A2D38" w:rsidP="001C4D83">
      <w:pPr>
        <w:jc w:val="both"/>
        <w:rPr>
          <w:color w:val="000000"/>
          <w:szCs w:val="28"/>
        </w:rPr>
      </w:pPr>
      <w:r w:rsidRPr="00F27D68">
        <w:rPr>
          <w:color w:val="000000"/>
          <w:szCs w:val="28"/>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sidRPr="00F27D68">
        <w:rPr>
          <w:i/>
          <w:iCs/>
          <w:color w:val="000000"/>
          <w:szCs w:val="28"/>
        </w:rPr>
        <w:t>.</w:t>
      </w:r>
      <w:r w:rsidRPr="00F27D68">
        <w:rPr>
          <w:color w:val="000000"/>
          <w:szCs w:val="28"/>
        </w:rPr>
        <w:t xml:space="preserve"> Магнитные свойства вещества.</w:t>
      </w:r>
    </w:p>
    <w:p w:rsidR="002A2D38" w:rsidRDefault="002A2D38" w:rsidP="001C4D83">
      <w:pPr>
        <w:jc w:val="both"/>
        <w:rPr>
          <w:color w:val="000000"/>
          <w:szCs w:val="28"/>
          <w:u w:val="single"/>
        </w:rPr>
      </w:pPr>
      <w:r>
        <w:rPr>
          <w:color w:val="000000"/>
          <w:szCs w:val="28"/>
          <w:u w:val="single"/>
        </w:rPr>
        <w:t>Лабораторные работы:</w:t>
      </w:r>
    </w:p>
    <w:p w:rsidR="002A2D38" w:rsidRDefault="002A2D38" w:rsidP="001C4D83">
      <w:pPr>
        <w:jc w:val="both"/>
        <w:rPr>
          <w:color w:val="000000"/>
          <w:szCs w:val="28"/>
        </w:rPr>
      </w:pPr>
      <w:r>
        <w:rPr>
          <w:color w:val="000000"/>
          <w:szCs w:val="28"/>
        </w:rPr>
        <w:t>Лабораторная работа №1 «Измерение силы взаимодействия катушки с током и магнита»</w:t>
      </w:r>
    </w:p>
    <w:p w:rsidR="002A2D38" w:rsidRDefault="002A2D38" w:rsidP="001C4D83">
      <w:pPr>
        <w:jc w:val="both"/>
        <w:rPr>
          <w:color w:val="000000"/>
          <w:szCs w:val="28"/>
        </w:rPr>
      </w:pPr>
      <w:r>
        <w:rPr>
          <w:color w:val="000000"/>
          <w:szCs w:val="28"/>
        </w:rPr>
        <w:t>Лабораторная работа №2 « Исследование явления электромагнитной индукции»</w:t>
      </w:r>
    </w:p>
    <w:p w:rsidR="002A2D38" w:rsidRDefault="002A2D38" w:rsidP="001C4D83">
      <w:pPr>
        <w:jc w:val="both"/>
        <w:rPr>
          <w:b/>
        </w:rPr>
      </w:pPr>
      <w:r>
        <w:t xml:space="preserve">               </w:t>
      </w:r>
      <w:r>
        <w:rPr>
          <w:b/>
        </w:rPr>
        <w:t>Колебания и волны</w:t>
      </w:r>
    </w:p>
    <w:p w:rsidR="002A2D38" w:rsidRDefault="002A2D38" w:rsidP="001C4D83">
      <w:pPr>
        <w:jc w:val="both"/>
      </w:pPr>
      <w:r w:rsidRPr="00F27D68">
        <w:rPr>
          <w:color w:val="000000"/>
          <w:szCs w:val="28"/>
        </w:rPr>
        <w:t>Механические колебания и волны. Амплитуда, период, частота, фаза</w:t>
      </w:r>
      <w:r w:rsidRPr="00F27D68">
        <w:rPr>
          <w:i/>
          <w:iCs/>
          <w:color w:val="000000"/>
          <w:szCs w:val="28"/>
        </w:rPr>
        <w:t xml:space="preserve"> </w:t>
      </w:r>
      <w:r w:rsidRPr="00F27D68">
        <w:rPr>
          <w:color w:val="000000"/>
          <w:szCs w:val="28"/>
        </w:rPr>
        <w:t xml:space="preserve">колебаний. Превращения энергии при колебаниях. </w:t>
      </w:r>
      <w:r w:rsidRPr="00F27D68">
        <w:rPr>
          <w:i/>
          <w:iCs/>
          <w:color w:val="000000"/>
          <w:szCs w:val="28"/>
        </w:rPr>
        <w:t>Вынужденные колебания, резонанс.</w:t>
      </w:r>
    </w:p>
    <w:p w:rsidR="002A2D38" w:rsidRDefault="002A2D38" w:rsidP="001C4D83">
      <w:pPr>
        <w:jc w:val="both"/>
        <w:rPr>
          <w:color w:val="000000"/>
          <w:szCs w:val="28"/>
        </w:rPr>
      </w:pPr>
      <w:r w:rsidRPr="00F27D68">
        <w:rPr>
          <w:color w:val="000000"/>
          <w:szCs w:val="28"/>
        </w:rPr>
        <w:t>Поперечные и продольные волны. Энергия волны. Интерференция и дифракция волн. Звуковые волны.</w:t>
      </w:r>
    </w:p>
    <w:p w:rsidR="002A2D38" w:rsidRPr="00AE5FCA" w:rsidRDefault="002A2D38" w:rsidP="001C4D83">
      <w:pPr>
        <w:jc w:val="both"/>
        <w:rPr>
          <w:iCs/>
          <w:color w:val="000000"/>
          <w:szCs w:val="28"/>
        </w:rPr>
      </w:pPr>
      <w:r w:rsidRPr="00F27D68">
        <w:rPr>
          <w:color w:val="000000"/>
          <w:szCs w:val="28"/>
        </w:rP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sidRPr="00AE5FCA">
        <w:rPr>
          <w:iCs/>
          <w:color w:val="000000"/>
          <w:szCs w:val="28"/>
        </w:rPr>
        <w:t>Элементарная теория трансформатора.</w:t>
      </w:r>
    </w:p>
    <w:p w:rsidR="002A2D38" w:rsidRDefault="002A2D38" w:rsidP="001C4D83">
      <w:pPr>
        <w:jc w:val="both"/>
      </w:pPr>
      <w:r w:rsidRPr="00F27D68">
        <w:rPr>
          <w:color w:val="000000"/>
          <w:szCs w:val="28"/>
        </w:rPr>
        <w:t>Электромагнитное поле</w:t>
      </w:r>
      <w:r w:rsidRPr="00F27D68">
        <w:rPr>
          <w:i/>
          <w:iCs/>
          <w:color w:val="000000"/>
          <w:szCs w:val="28"/>
        </w:rPr>
        <w:t xml:space="preserve">. </w:t>
      </w:r>
      <w:r w:rsidRPr="00F27D68">
        <w:rPr>
          <w:color w:val="000000"/>
          <w:szCs w:val="28"/>
        </w:rP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rsidR="002A2D38" w:rsidRDefault="002A2D38" w:rsidP="001C4D83">
      <w:pPr>
        <w:jc w:val="both"/>
        <w:rPr>
          <w:color w:val="000000"/>
          <w:szCs w:val="28"/>
          <w:u w:val="single"/>
        </w:rPr>
      </w:pPr>
      <w:r>
        <w:rPr>
          <w:color w:val="000000"/>
          <w:szCs w:val="28"/>
          <w:u w:val="single"/>
        </w:rPr>
        <w:t>Лабораторные работы:</w:t>
      </w:r>
    </w:p>
    <w:p w:rsidR="002A2D38" w:rsidRDefault="002A2D38" w:rsidP="001C4D83">
      <w:pPr>
        <w:pStyle w:val="a6"/>
        <w:spacing w:before="0" w:beforeAutospacing="0" w:after="0" w:afterAutospacing="0"/>
        <w:jc w:val="both"/>
        <w:rPr>
          <w:color w:val="000000"/>
          <w:szCs w:val="28"/>
        </w:rPr>
      </w:pPr>
      <w:r>
        <w:rPr>
          <w:color w:val="000000"/>
          <w:szCs w:val="28"/>
        </w:rPr>
        <w:t>Лабораторная работа №3 «Определение ускорения свободного падения при помощи маятника»</w:t>
      </w:r>
    </w:p>
    <w:p w:rsidR="002A2D38" w:rsidRPr="002A2D38" w:rsidRDefault="002A2D38" w:rsidP="001C4D83">
      <w:pPr>
        <w:pStyle w:val="a6"/>
        <w:spacing w:before="0" w:beforeAutospacing="0" w:after="0" w:afterAutospacing="0"/>
        <w:jc w:val="both"/>
        <w:rPr>
          <w:b/>
          <w:color w:val="000000"/>
          <w:szCs w:val="28"/>
        </w:rPr>
      </w:pPr>
      <w:r w:rsidRPr="002A2D38">
        <w:rPr>
          <w:b/>
          <w:color w:val="000000"/>
          <w:szCs w:val="28"/>
        </w:rPr>
        <w:t xml:space="preserve">            Оптика</w:t>
      </w:r>
    </w:p>
    <w:p w:rsidR="00AE5FCA" w:rsidRDefault="00AE5FCA" w:rsidP="001C4D83">
      <w:pPr>
        <w:jc w:val="both"/>
      </w:pPr>
      <w:r w:rsidRPr="00F27D68">
        <w:rPr>
          <w:color w:val="000000"/>
          <w:szCs w:val="28"/>
        </w:rP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rsidR="00AE5FCA" w:rsidRDefault="00AE5FCA" w:rsidP="001C4D83">
      <w:pPr>
        <w:jc w:val="both"/>
      </w:pPr>
      <w:r w:rsidRPr="00F27D68">
        <w:rPr>
          <w:color w:val="000000"/>
          <w:szCs w:val="28"/>
        </w:rPr>
        <w:t xml:space="preserve">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 </w:t>
      </w:r>
    </w:p>
    <w:p w:rsidR="00AE5FCA" w:rsidRDefault="00AE5FCA" w:rsidP="001C4D83">
      <w:pPr>
        <w:jc w:val="both"/>
        <w:rPr>
          <w:color w:val="000000"/>
          <w:szCs w:val="28"/>
          <w:u w:val="single"/>
        </w:rPr>
      </w:pPr>
      <w:r>
        <w:rPr>
          <w:color w:val="000000"/>
          <w:szCs w:val="28"/>
          <w:u w:val="single"/>
        </w:rPr>
        <w:lastRenderedPageBreak/>
        <w:t>Лабораторные работы:</w:t>
      </w:r>
    </w:p>
    <w:p w:rsidR="002A2D38" w:rsidRPr="002A2D38" w:rsidRDefault="00AE5FCA" w:rsidP="001C4D83">
      <w:pPr>
        <w:pStyle w:val="a6"/>
        <w:spacing w:before="0" w:beforeAutospacing="0" w:after="0" w:afterAutospacing="0"/>
        <w:jc w:val="both"/>
        <w:rPr>
          <w:color w:val="000000"/>
          <w:szCs w:val="28"/>
        </w:rPr>
      </w:pPr>
      <w:r>
        <w:rPr>
          <w:color w:val="000000"/>
          <w:szCs w:val="28"/>
        </w:rPr>
        <w:t>Лабораторная работа №4 «Определение показателя преломления среды»</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№5 « Определение фокусного расстояния собирающей линзы»</w:t>
      </w:r>
      <w:r w:rsidR="002A2D38">
        <w:rPr>
          <w:color w:val="000000"/>
          <w:szCs w:val="28"/>
        </w:rPr>
        <w:t xml:space="preserve"> </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№6 « Определение длины световой волны»</w:t>
      </w:r>
    </w:p>
    <w:p w:rsidR="00AE5FCA" w:rsidRDefault="00AE5FCA" w:rsidP="001C4D83">
      <w:pPr>
        <w:pStyle w:val="a6"/>
        <w:spacing w:before="0" w:beforeAutospacing="0" w:after="0" w:afterAutospacing="0"/>
        <w:jc w:val="both"/>
        <w:rPr>
          <w:b/>
          <w:color w:val="000000"/>
          <w:szCs w:val="28"/>
        </w:rPr>
      </w:pPr>
      <w:r>
        <w:rPr>
          <w:color w:val="000000"/>
          <w:szCs w:val="28"/>
        </w:rPr>
        <w:t xml:space="preserve">            </w:t>
      </w:r>
      <w:r>
        <w:rPr>
          <w:b/>
          <w:color w:val="000000"/>
          <w:szCs w:val="28"/>
        </w:rPr>
        <w:t>Основы специальной теории относительности</w:t>
      </w:r>
    </w:p>
    <w:p w:rsidR="00AE5FCA" w:rsidRPr="004A2ED2" w:rsidRDefault="002A2D38" w:rsidP="001C4D83">
      <w:pPr>
        <w:jc w:val="both"/>
      </w:pPr>
      <w:r>
        <w:rPr>
          <w:color w:val="000000"/>
          <w:szCs w:val="28"/>
        </w:rPr>
        <w:t xml:space="preserve">  </w:t>
      </w:r>
      <w:r w:rsidR="00AE5FCA" w:rsidRPr="00F27D68">
        <w:rPr>
          <w:color w:val="000000"/>
          <w:szCs w:val="28"/>
        </w:rPr>
        <w:t xml:space="preserve">Инвариантность модуля скорости света в вакууме. Принцип относительности Эйнштейна. </w:t>
      </w:r>
      <w:r w:rsidR="00AE5FCA" w:rsidRPr="00F27D68">
        <w:rPr>
          <w:i/>
          <w:iCs/>
          <w:color w:val="000000"/>
          <w:szCs w:val="28"/>
        </w:rPr>
        <w:t>Пространство и время в специальной теории относительности. Энергия и импульс свободной частицы.</w:t>
      </w:r>
      <w:r w:rsidR="00AE5FCA" w:rsidRPr="00F27D68">
        <w:rPr>
          <w:color w:val="000000"/>
          <w:szCs w:val="28"/>
        </w:rPr>
        <w:t xml:space="preserve"> Связь массы и энергии свободной частицы. Энергия покоя.</w:t>
      </w:r>
    </w:p>
    <w:p w:rsidR="00AE5FCA" w:rsidRDefault="00AE5FCA" w:rsidP="001C4D83">
      <w:pPr>
        <w:pStyle w:val="a6"/>
        <w:spacing w:before="0" w:beforeAutospacing="0" w:after="0" w:afterAutospacing="0"/>
        <w:jc w:val="both"/>
        <w:rPr>
          <w:b/>
          <w:color w:val="000000"/>
          <w:szCs w:val="28"/>
        </w:rPr>
      </w:pPr>
      <w:r>
        <w:rPr>
          <w:color w:val="000000"/>
          <w:szCs w:val="28"/>
        </w:rPr>
        <w:t xml:space="preserve">            </w:t>
      </w:r>
      <w:r>
        <w:rPr>
          <w:b/>
          <w:color w:val="000000"/>
          <w:szCs w:val="28"/>
        </w:rPr>
        <w:t>Квантовая физика</w:t>
      </w:r>
    </w:p>
    <w:p w:rsidR="00AE5FCA" w:rsidRDefault="002A2D38" w:rsidP="001C4D83">
      <w:pPr>
        <w:jc w:val="both"/>
      </w:pPr>
      <w:r>
        <w:rPr>
          <w:color w:val="000000"/>
          <w:szCs w:val="28"/>
        </w:rPr>
        <w:t xml:space="preserve"> </w:t>
      </w:r>
      <w:r w:rsidR="00AE5FCA" w:rsidRPr="00F27D68">
        <w:rPr>
          <w:color w:val="000000"/>
          <w:szCs w:val="28"/>
        </w:rPr>
        <w:t xml:space="preserve">Предмет и задачи квантовой физики. </w:t>
      </w:r>
    </w:p>
    <w:p w:rsidR="00AE5FCA" w:rsidRDefault="00AE5FCA" w:rsidP="001C4D83">
      <w:pPr>
        <w:jc w:val="both"/>
      </w:pPr>
      <w:r w:rsidRPr="00F27D68">
        <w:rPr>
          <w:color w:val="000000"/>
          <w:szCs w:val="28"/>
        </w:rPr>
        <w:t>Тепловое излучение. Распределение энергии в спектре абсолютно ч</w:t>
      </w:r>
      <w:r>
        <w:rPr>
          <w:color w:val="000000"/>
          <w:szCs w:val="28"/>
        </w:rPr>
        <w:t>е</w:t>
      </w:r>
      <w:r w:rsidRPr="00F27D68">
        <w:rPr>
          <w:color w:val="000000"/>
          <w:szCs w:val="28"/>
        </w:rPr>
        <w:t xml:space="preserve">рного тела. </w:t>
      </w:r>
    </w:p>
    <w:p w:rsidR="00AE5FCA" w:rsidRDefault="00AE5FCA" w:rsidP="001C4D83">
      <w:pPr>
        <w:jc w:val="both"/>
      </w:pPr>
      <w:r w:rsidRPr="00F27D68">
        <w:rPr>
          <w:color w:val="000000"/>
          <w:szCs w:val="28"/>
        </w:rPr>
        <w:t>Гипотеза М.</w:t>
      </w:r>
      <w:r>
        <w:rPr>
          <w:color w:val="000000"/>
          <w:szCs w:val="28"/>
        </w:rPr>
        <w:t> </w:t>
      </w:r>
      <w:r w:rsidRPr="00F27D68">
        <w:rPr>
          <w:color w:val="000000"/>
          <w:szCs w:val="28"/>
        </w:rPr>
        <w:t>Планка о квантах. Фотоэффект. Опыты А.Г.</w:t>
      </w:r>
      <w:r>
        <w:rPr>
          <w:color w:val="000000"/>
          <w:szCs w:val="28"/>
        </w:rPr>
        <w:t> </w:t>
      </w:r>
      <w:r w:rsidRPr="00F27D68">
        <w:rPr>
          <w:color w:val="000000"/>
          <w:szCs w:val="28"/>
        </w:rPr>
        <w:t>Столетова, законы фотоэффекта. Уравнение А. Эйнштейна для фотоэффекта.</w:t>
      </w:r>
    </w:p>
    <w:p w:rsidR="00AE5FCA" w:rsidRDefault="00AE5FCA" w:rsidP="001C4D83">
      <w:pPr>
        <w:jc w:val="both"/>
      </w:pPr>
      <w:r w:rsidRPr="00F27D68">
        <w:rPr>
          <w:color w:val="000000"/>
          <w:szCs w:val="28"/>
        </w:rPr>
        <w:t xml:space="preserve">Фотон. </w:t>
      </w:r>
      <w:r w:rsidRPr="00AE5FCA">
        <w:rPr>
          <w:iCs/>
          <w:color w:val="000000"/>
          <w:szCs w:val="28"/>
        </w:rPr>
        <w:t>Опыты П.Н. Лебедева и С.И. Вавилова.</w:t>
      </w:r>
      <w:r w:rsidRPr="00F27D68">
        <w:rPr>
          <w:color w:val="000000"/>
          <w:szCs w:val="28"/>
        </w:rPr>
        <w:t xml:space="preserve"> Гипотеза </w:t>
      </w:r>
      <w:r>
        <w:rPr>
          <w:color w:val="000000"/>
          <w:szCs w:val="28"/>
        </w:rPr>
        <w:t xml:space="preserve">Л. </w:t>
      </w:r>
      <w:r w:rsidRPr="00F27D68">
        <w:rPr>
          <w:color w:val="000000"/>
          <w:szCs w:val="28"/>
        </w:rPr>
        <w:t>де Бройля о волновых свойствах частиц. Корпускулярно-</w:t>
      </w:r>
      <w:r w:rsidRPr="00F27D68">
        <w:rPr>
          <w:color w:val="000000"/>
          <w:szCs w:val="28"/>
        </w:rPr>
        <w:softHyphen/>
        <w:t xml:space="preserve">волновой дуализм. Давление света. </w:t>
      </w:r>
    </w:p>
    <w:p w:rsidR="00AE5FCA" w:rsidRDefault="00AE5FCA" w:rsidP="001C4D83">
      <w:pPr>
        <w:jc w:val="both"/>
      </w:pPr>
      <w:r w:rsidRPr="00F27D68">
        <w:rPr>
          <w:color w:val="000000"/>
          <w:szCs w:val="28"/>
        </w:rPr>
        <w:t xml:space="preserve">Модели строения атома. Объяснение линейчатого спектра водорода на основе квантовых постулатов </w:t>
      </w:r>
      <w:r>
        <w:rPr>
          <w:color w:val="000000"/>
          <w:szCs w:val="28"/>
        </w:rPr>
        <w:t xml:space="preserve">Н. </w:t>
      </w:r>
      <w:r w:rsidRPr="00F27D68">
        <w:rPr>
          <w:color w:val="000000"/>
          <w:szCs w:val="28"/>
        </w:rPr>
        <w:t>Бора. Спонтанное и вынужденное излучение света.</w:t>
      </w:r>
    </w:p>
    <w:p w:rsidR="00AE5FCA" w:rsidRDefault="00AE5FCA" w:rsidP="001C4D83">
      <w:pPr>
        <w:ind w:firstLine="700"/>
        <w:jc w:val="both"/>
      </w:pPr>
      <w:r w:rsidRPr="00F27D68">
        <w:rPr>
          <w:color w:val="000000"/>
          <w:szCs w:val="28"/>
        </w:rPr>
        <w:t>Состав и строение атомного ядра. Изотопы. Ядерные силы. Дефект массы и энергия связи ядра.</w:t>
      </w:r>
    </w:p>
    <w:p w:rsidR="00AE5FCA" w:rsidRDefault="00AE5FCA" w:rsidP="001C4D83">
      <w:pPr>
        <w:jc w:val="both"/>
      </w:pPr>
      <w:r w:rsidRPr="00F27D68">
        <w:rPr>
          <w:color w:val="000000"/>
          <w:szCs w:val="28"/>
        </w:rPr>
        <w:t xml:space="preserve">Закон радиоактивного распада. Ядерные реакции, реакции деления и синтеза. Цепная реакция деления ядер. Ядерная энергетика. Термоядерный синтез. </w:t>
      </w:r>
    </w:p>
    <w:p w:rsidR="00AE5FCA" w:rsidRDefault="00AE5FCA" w:rsidP="001C4D83">
      <w:pPr>
        <w:jc w:val="both"/>
      </w:pPr>
      <w:r w:rsidRPr="00F27D68">
        <w:rPr>
          <w:color w:val="000000"/>
          <w:szCs w:val="28"/>
        </w:rPr>
        <w:t xml:space="preserve">Элементарные частицы. Фундаментальные взаимодействия. </w:t>
      </w:r>
      <w:r w:rsidRPr="00AE5FCA">
        <w:rPr>
          <w:iCs/>
          <w:color w:val="000000"/>
          <w:szCs w:val="28"/>
        </w:rPr>
        <w:t>Ускорители элементарных частиц.</w:t>
      </w:r>
      <w:r w:rsidRPr="00F27D68">
        <w:rPr>
          <w:i/>
          <w:iCs/>
          <w:color w:val="000000"/>
          <w:szCs w:val="28"/>
        </w:rPr>
        <w:t xml:space="preserve"> </w:t>
      </w:r>
    </w:p>
    <w:p w:rsidR="00AE5FCA" w:rsidRDefault="002A2D38" w:rsidP="001C4D83">
      <w:pPr>
        <w:jc w:val="both"/>
        <w:rPr>
          <w:color w:val="000000"/>
          <w:szCs w:val="28"/>
          <w:u w:val="single"/>
        </w:rPr>
      </w:pPr>
      <w:r>
        <w:rPr>
          <w:color w:val="000000"/>
          <w:szCs w:val="28"/>
        </w:rPr>
        <w:t xml:space="preserve"> </w:t>
      </w:r>
      <w:r w:rsidR="00AE5FCA">
        <w:rPr>
          <w:color w:val="000000"/>
          <w:szCs w:val="28"/>
          <w:u w:val="single"/>
        </w:rPr>
        <w:t>Лабораторные работы:</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№7 «Наблюдение сплошного и линейчатого спектров»</w:t>
      </w:r>
    </w:p>
    <w:p w:rsidR="00AE5FCA" w:rsidRDefault="00AE5FCA" w:rsidP="001C4D83">
      <w:pPr>
        <w:pStyle w:val="a6"/>
        <w:spacing w:before="0" w:beforeAutospacing="0" w:after="0" w:afterAutospacing="0"/>
        <w:jc w:val="both"/>
        <w:rPr>
          <w:color w:val="000000"/>
          <w:szCs w:val="28"/>
        </w:rPr>
      </w:pPr>
      <w:r>
        <w:rPr>
          <w:color w:val="000000"/>
          <w:szCs w:val="28"/>
        </w:rPr>
        <w:t>Лабораторная работа №8 «Исследование спектра водорода»</w:t>
      </w:r>
    </w:p>
    <w:p w:rsidR="00A6390D" w:rsidRDefault="00AE5FCA" w:rsidP="001C4D83">
      <w:pPr>
        <w:pStyle w:val="a6"/>
        <w:spacing w:before="0" w:beforeAutospacing="0" w:after="0" w:afterAutospacing="0"/>
        <w:jc w:val="both"/>
        <w:rPr>
          <w:color w:val="000000"/>
          <w:szCs w:val="28"/>
        </w:rPr>
      </w:pPr>
      <w:r>
        <w:rPr>
          <w:color w:val="000000"/>
          <w:szCs w:val="28"/>
        </w:rPr>
        <w:t>Лабораторная работа№9 «</w:t>
      </w:r>
      <w:r w:rsidR="002A2D38">
        <w:rPr>
          <w:color w:val="000000"/>
          <w:szCs w:val="28"/>
        </w:rPr>
        <w:t xml:space="preserve">  </w:t>
      </w:r>
      <w:r>
        <w:rPr>
          <w:color w:val="000000"/>
          <w:szCs w:val="28"/>
        </w:rPr>
        <w:t>Определение импульса и энергии частицы при движении в магнитном поле» (по фотографиям)</w:t>
      </w:r>
    </w:p>
    <w:p w:rsidR="00A6390D" w:rsidRDefault="004A2ED2" w:rsidP="001C4D83">
      <w:pPr>
        <w:pStyle w:val="a6"/>
        <w:spacing w:before="0" w:beforeAutospacing="0" w:after="0" w:afterAutospacing="0"/>
        <w:jc w:val="both"/>
        <w:rPr>
          <w:b/>
          <w:color w:val="000000"/>
          <w:szCs w:val="28"/>
        </w:rPr>
      </w:pPr>
      <w:r>
        <w:rPr>
          <w:b/>
          <w:color w:val="000000"/>
          <w:szCs w:val="28"/>
        </w:rPr>
        <w:t xml:space="preserve">           </w:t>
      </w:r>
      <w:r w:rsidR="00A6390D">
        <w:rPr>
          <w:b/>
          <w:color w:val="000000"/>
          <w:szCs w:val="28"/>
        </w:rPr>
        <w:t xml:space="preserve">Строение Вселенной </w:t>
      </w:r>
    </w:p>
    <w:p w:rsidR="00A6390D" w:rsidRDefault="00A6390D" w:rsidP="001C4D83">
      <w:pPr>
        <w:jc w:val="both"/>
      </w:pPr>
      <w:r w:rsidRPr="00F27D68">
        <w:rPr>
          <w:color w:val="000000"/>
          <w:szCs w:val="28"/>
        </w:rPr>
        <w:t>Применимость законов физики для объяснения природы космических объектов</w:t>
      </w:r>
      <w:r w:rsidRPr="00F27D68">
        <w:rPr>
          <w:i/>
          <w:iCs/>
          <w:color w:val="000000"/>
          <w:szCs w:val="28"/>
        </w:rPr>
        <w:t xml:space="preserve">. </w:t>
      </w:r>
      <w:r w:rsidRPr="00F27D68">
        <w:rPr>
          <w:color w:val="000000"/>
          <w:szCs w:val="28"/>
        </w:rPr>
        <w:t>Солнечная система. Зв</w:t>
      </w:r>
      <w:r>
        <w:rPr>
          <w:color w:val="000000"/>
          <w:szCs w:val="28"/>
        </w:rPr>
        <w:t>е</w:t>
      </w:r>
      <w:r w:rsidRPr="00F27D68">
        <w:rPr>
          <w:color w:val="000000"/>
          <w:szCs w:val="28"/>
        </w:rPr>
        <w:t>зды и источники их энергии. Классификация зв</w:t>
      </w:r>
      <w:r>
        <w:rPr>
          <w:color w:val="000000"/>
          <w:szCs w:val="28"/>
        </w:rPr>
        <w:t>е</w:t>
      </w:r>
      <w:r w:rsidRPr="00F27D68">
        <w:rPr>
          <w:color w:val="000000"/>
          <w:szCs w:val="28"/>
        </w:rPr>
        <w:t>зд. Эволюция Солнца и зв</w:t>
      </w:r>
      <w:r>
        <w:rPr>
          <w:color w:val="000000"/>
          <w:szCs w:val="28"/>
        </w:rPr>
        <w:t>е</w:t>
      </w:r>
      <w:r w:rsidRPr="00F27D68">
        <w:rPr>
          <w:color w:val="000000"/>
          <w:szCs w:val="28"/>
        </w:rPr>
        <w:t>зд.</w:t>
      </w:r>
    </w:p>
    <w:p w:rsidR="00A6390D" w:rsidRDefault="00A6390D" w:rsidP="001C4D83">
      <w:pPr>
        <w:pStyle w:val="a6"/>
        <w:spacing w:before="0" w:beforeAutospacing="0" w:after="0" w:afterAutospacing="0"/>
        <w:jc w:val="both"/>
        <w:rPr>
          <w:color w:val="000000"/>
          <w:szCs w:val="28"/>
        </w:rPr>
      </w:pPr>
      <w:r w:rsidRPr="00F27D68">
        <w:rPr>
          <w:color w:val="000000"/>
          <w:szCs w:val="28"/>
        </w:rPr>
        <w:t>Галактика. Другие галактики. Пространственно-временные масштабы наблюдаемой Вселенной. Представление об эволюции Вселенной.</w:t>
      </w:r>
    </w:p>
    <w:p w:rsidR="008E22AF" w:rsidRDefault="008E22AF" w:rsidP="001C4D83">
      <w:pPr>
        <w:pStyle w:val="western"/>
        <w:shd w:val="clear" w:color="auto" w:fill="FFFFFF"/>
        <w:spacing w:before="0" w:beforeAutospacing="0" w:after="0" w:afterAutospacing="0"/>
        <w:jc w:val="both"/>
        <w:rPr>
          <w:color w:val="000000"/>
          <w:szCs w:val="28"/>
        </w:rPr>
      </w:pPr>
    </w:p>
    <w:p w:rsidR="004A2ED2" w:rsidRDefault="004A2ED2" w:rsidP="001C4D83">
      <w:pPr>
        <w:pStyle w:val="western"/>
        <w:shd w:val="clear" w:color="auto" w:fill="FFFFFF"/>
        <w:spacing w:before="0" w:beforeAutospacing="0" w:after="0" w:afterAutospacing="0"/>
        <w:jc w:val="both"/>
        <w:rPr>
          <w:b/>
          <w:sz w:val="28"/>
          <w:szCs w:val="28"/>
        </w:rPr>
      </w:pPr>
    </w:p>
    <w:p w:rsidR="00374B8B" w:rsidRDefault="00374B8B" w:rsidP="008E22AF">
      <w:pPr>
        <w:pStyle w:val="western"/>
        <w:shd w:val="clear" w:color="auto" w:fill="FFFFFF"/>
        <w:spacing w:before="0" w:beforeAutospacing="0" w:after="0" w:afterAutospacing="0"/>
        <w:ind w:left="567"/>
        <w:jc w:val="center"/>
        <w:rPr>
          <w:b/>
          <w:sz w:val="28"/>
          <w:szCs w:val="28"/>
        </w:rPr>
      </w:pPr>
    </w:p>
    <w:p w:rsidR="00374B8B" w:rsidRDefault="00374B8B" w:rsidP="008E22AF">
      <w:pPr>
        <w:pStyle w:val="western"/>
        <w:shd w:val="clear" w:color="auto" w:fill="FFFFFF"/>
        <w:spacing w:before="0" w:beforeAutospacing="0" w:after="0" w:afterAutospacing="0"/>
        <w:ind w:left="567"/>
        <w:jc w:val="center"/>
        <w:rPr>
          <w:b/>
          <w:sz w:val="28"/>
          <w:szCs w:val="28"/>
        </w:rPr>
      </w:pPr>
    </w:p>
    <w:p w:rsidR="00374B8B" w:rsidRDefault="00374B8B" w:rsidP="008E22AF">
      <w:pPr>
        <w:pStyle w:val="western"/>
        <w:shd w:val="clear" w:color="auto" w:fill="FFFFFF"/>
        <w:spacing w:before="0" w:beforeAutospacing="0" w:after="0" w:afterAutospacing="0"/>
        <w:ind w:left="567"/>
        <w:jc w:val="center"/>
        <w:rPr>
          <w:b/>
          <w:sz w:val="28"/>
          <w:szCs w:val="28"/>
        </w:rPr>
      </w:pPr>
    </w:p>
    <w:p w:rsidR="00374B8B" w:rsidRDefault="00374B8B" w:rsidP="008E22AF">
      <w:pPr>
        <w:pStyle w:val="western"/>
        <w:shd w:val="clear" w:color="auto" w:fill="FFFFFF"/>
        <w:spacing w:before="0" w:beforeAutospacing="0" w:after="0" w:afterAutospacing="0"/>
        <w:ind w:left="567"/>
        <w:jc w:val="center"/>
        <w:rPr>
          <w:b/>
          <w:sz w:val="28"/>
          <w:szCs w:val="28"/>
        </w:rPr>
      </w:pPr>
    </w:p>
    <w:p w:rsidR="008E22AF" w:rsidRDefault="008E22AF" w:rsidP="008E22AF">
      <w:pPr>
        <w:pStyle w:val="western"/>
        <w:shd w:val="clear" w:color="auto" w:fill="FFFFFF"/>
        <w:spacing w:before="0" w:beforeAutospacing="0" w:after="0" w:afterAutospacing="0"/>
        <w:ind w:left="567"/>
        <w:jc w:val="center"/>
        <w:rPr>
          <w:b/>
          <w:sz w:val="28"/>
          <w:szCs w:val="28"/>
        </w:rPr>
      </w:pPr>
      <w:r w:rsidRPr="008221C5">
        <w:rPr>
          <w:b/>
          <w:sz w:val="28"/>
          <w:szCs w:val="28"/>
        </w:rPr>
        <w:lastRenderedPageBreak/>
        <w:t>3</w:t>
      </w:r>
      <w:r w:rsidRPr="008221C5">
        <w:rPr>
          <w:b/>
        </w:rPr>
        <w:t xml:space="preserve">.  </w:t>
      </w:r>
      <w:r w:rsidR="00A6390D" w:rsidRPr="008221C5">
        <w:rPr>
          <w:b/>
          <w:sz w:val="28"/>
          <w:szCs w:val="28"/>
        </w:rPr>
        <w:t>Тематическое планирование с указанием количества часов,</w:t>
      </w:r>
      <w:r>
        <w:rPr>
          <w:b/>
          <w:sz w:val="28"/>
          <w:szCs w:val="28"/>
        </w:rPr>
        <w:t xml:space="preserve">  </w:t>
      </w:r>
    </w:p>
    <w:p w:rsidR="00A6390D" w:rsidRPr="008221C5" w:rsidRDefault="00A6390D" w:rsidP="008E22AF">
      <w:pPr>
        <w:pStyle w:val="western"/>
        <w:shd w:val="clear" w:color="auto" w:fill="FFFFFF"/>
        <w:spacing w:before="0" w:beforeAutospacing="0" w:after="0" w:afterAutospacing="0"/>
        <w:ind w:left="567"/>
        <w:jc w:val="center"/>
        <w:rPr>
          <w:b/>
          <w:sz w:val="28"/>
          <w:szCs w:val="28"/>
        </w:rPr>
      </w:pPr>
      <w:proofErr w:type="gramStart"/>
      <w:r w:rsidRPr="008221C5">
        <w:rPr>
          <w:b/>
          <w:sz w:val="28"/>
          <w:szCs w:val="28"/>
        </w:rPr>
        <w:t>от</w:t>
      </w:r>
      <w:r>
        <w:rPr>
          <w:b/>
          <w:sz w:val="28"/>
          <w:szCs w:val="28"/>
        </w:rPr>
        <w:t>водимых</w:t>
      </w:r>
      <w:proofErr w:type="gramEnd"/>
      <w:r>
        <w:rPr>
          <w:b/>
          <w:sz w:val="28"/>
          <w:szCs w:val="28"/>
        </w:rPr>
        <w:t xml:space="preserve"> на освоение каждой темы</w:t>
      </w:r>
    </w:p>
    <w:p w:rsidR="00A6390D" w:rsidRDefault="00A6390D" w:rsidP="00A6390D">
      <w:pPr>
        <w:pStyle w:val="a9"/>
        <w:ind w:left="1080"/>
        <w:rPr>
          <w:b/>
          <w:szCs w:val="28"/>
        </w:rPr>
      </w:pPr>
    </w:p>
    <w:tbl>
      <w:tblPr>
        <w:tblStyle w:val="a4"/>
        <w:tblW w:w="13914" w:type="dxa"/>
        <w:tblInd w:w="108" w:type="dxa"/>
        <w:tblLayout w:type="fixed"/>
        <w:tblLook w:val="04A0"/>
      </w:tblPr>
      <w:tblGrid>
        <w:gridCol w:w="1193"/>
        <w:gridCol w:w="4771"/>
        <w:gridCol w:w="2782"/>
        <w:gridCol w:w="2584"/>
        <w:gridCol w:w="2584"/>
      </w:tblGrid>
      <w:tr w:rsidR="00A6390D" w:rsidTr="00295BAD">
        <w:trPr>
          <w:trHeight w:val="1112"/>
        </w:trPr>
        <w:tc>
          <w:tcPr>
            <w:tcW w:w="1193" w:type="dxa"/>
          </w:tcPr>
          <w:p w:rsidR="00A6390D" w:rsidRPr="00F31E9A" w:rsidRDefault="00A6390D" w:rsidP="004A2ED2">
            <w:pPr>
              <w:pStyle w:val="a9"/>
              <w:ind w:left="0"/>
              <w:contextualSpacing/>
              <w:jc w:val="center"/>
              <w:rPr>
                <w:b/>
                <w:szCs w:val="28"/>
              </w:rPr>
            </w:pPr>
            <w:r>
              <w:rPr>
                <w:b/>
                <w:szCs w:val="28"/>
              </w:rPr>
              <w:t>№</w:t>
            </w:r>
          </w:p>
        </w:tc>
        <w:tc>
          <w:tcPr>
            <w:tcW w:w="4771" w:type="dxa"/>
          </w:tcPr>
          <w:p w:rsidR="00A6390D" w:rsidRPr="00A6390D" w:rsidRDefault="00A6390D" w:rsidP="004A2ED2">
            <w:pPr>
              <w:pStyle w:val="a9"/>
              <w:ind w:left="0"/>
              <w:contextualSpacing/>
              <w:jc w:val="center"/>
              <w:rPr>
                <w:b/>
                <w:sz w:val="24"/>
                <w:szCs w:val="24"/>
              </w:rPr>
            </w:pPr>
            <w:r w:rsidRPr="00A6390D">
              <w:rPr>
                <w:b/>
                <w:sz w:val="24"/>
                <w:szCs w:val="24"/>
              </w:rPr>
              <w:t>Название тем</w:t>
            </w:r>
          </w:p>
        </w:tc>
        <w:tc>
          <w:tcPr>
            <w:tcW w:w="2782" w:type="dxa"/>
          </w:tcPr>
          <w:p w:rsidR="00A6390D" w:rsidRPr="00A6390D" w:rsidRDefault="00A6390D" w:rsidP="004A2ED2">
            <w:pPr>
              <w:pStyle w:val="a9"/>
              <w:ind w:left="0"/>
              <w:contextualSpacing/>
              <w:jc w:val="center"/>
              <w:rPr>
                <w:b/>
                <w:sz w:val="24"/>
                <w:szCs w:val="24"/>
              </w:rPr>
            </w:pPr>
            <w:r w:rsidRPr="00A6390D">
              <w:rPr>
                <w:b/>
                <w:sz w:val="24"/>
                <w:szCs w:val="24"/>
              </w:rPr>
              <w:t>Количество отводимых часов</w:t>
            </w:r>
          </w:p>
        </w:tc>
        <w:tc>
          <w:tcPr>
            <w:tcW w:w="2584" w:type="dxa"/>
          </w:tcPr>
          <w:p w:rsidR="00A6390D" w:rsidRPr="00A6390D" w:rsidRDefault="001C4D83" w:rsidP="004A2ED2">
            <w:pPr>
              <w:pStyle w:val="western"/>
              <w:spacing w:before="0" w:beforeAutospacing="0" w:after="0" w:afterAutospacing="0"/>
              <w:contextualSpacing/>
              <w:jc w:val="center"/>
              <w:rPr>
                <w:b/>
                <w:sz w:val="24"/>
                <w:szCs w:val="24"/>
              </w:rPr>
            </w:pPr>
            <w:r>
              <w:rPr>
                <w:b/>
                <w:sz w:val="24"/>
                <w:szCs w:val="24"/>
              </w:rPr>
              <w:t>В том числе к</w:t>
            </w:r>
            <w:r w:rsidR="00A6390D" w:rsidRPr="00A6390D">
              <w:rPr>
                <w:b/>
                <w:sz w:val="24"/>
                <w:szCs w:val="24"/>
              </w:rPr>
              <w:t>оличество контрольных работ</w:t>
            </w:r>
          </w:p>
        </w:tc>
        <w:tc>
          <w:tcPr>
            <w:tcW w:w="2584" w:type="dxa"/>
          </w:tcPr>
          <w:p w:rsidR="00A6390D" w:rsidRPr="00A6390D" w:rsidRDefault="001C4D83" w:rsidP="004A2ED2">
            <w:pPr>
              <w:pStyle w:val="western"/>
              <w:spacing w:before="0" w:beforeAutospacing="0" w:after="0" w:afterAutospacing="0"/>
              <w:contextualSpacing/>
              <w:jc w:val="center"/>
              <w:rPr>
                <w:b/>
                <w:sz w:val="24"/>
                <w:szCs w:val="24"/>
              </w:rPr>
            </w:pPr>
            <w:r>
              <w:rPr>
                <w:b/>
                <w:sz w:val="24"/>
                <w:szCs w:val="24"/>
              </w:rPr>
              <w:t>В том числе к</w:t>
            </w:r>
            <w:r w:rsidR="00A6390D" w:rsidRPr="00A6390D">
              <w:rPr>
                <w:b/>
                <w:sz w:val="24"/>
                <w:szCs w:val="24"/>
              </w:rPr>
              <w:t>оличество лабораторных работ</w:t>
            </w:r>
          </w:p>
        </w:tc>
      </w:tr>
      <w:tr w:rsidR="00A6390D" w:rsidTr="00295BAD">
        <w:trPr>
          <w:trHeight w:val="547"/>
        </w:trPr>
        <w:tc>
          <w:tcPr>
            <w:tcW w:w="1193" w:type="dxa"/>
          </w:tcPr>
          <w:p w:rsidR="00A6390D" w:rsidRPr="001E0374" w:rsidRDefault="00A6390D" w:rsidP="004A2ED2">
            <w:pPr>
              <w:pStyle w:val="a9"/>
              <w:ind w:left="0"/>
              <w:contextualSpacing/>
              <w:jc w:val="center"/>
              <w:rPr>
                <w:sz w:val="24"/>
                <w:szCs w:val="24"/>
              </w:rPr>
            </w:pPr>
            <w:r w:rsidRPr="001E0374">
              <w:rPr>
                <w:sz w:val="24"/>
                <w:szCs w:val="24"/>
              </w:rPr>
              <w:t>1</w:t>
            </w:r>
          </w:p>
        </w:tc>
        <w:tc>
          <w:tcPr>
            <w:tcW w:w="4771" w:type="dxa"/>
          </w:tcPr>
          <w:p w:rsidR="00A6390D" w:rsidRPr="001E0374" w:rsidRDefault="00A6390D" w:rsidP="004A2ED2">
            <w:pPr>
              <w:pStyle w:val="a9"/>
              <w:ind w:left="0"/>
              <w:contextualSpacing/>
              <w:rPr>
                <w:sz w:val="24"/>
                <w:szCs w:val="24"/>
              </w:rPr>
            </w:pPr>
            <w:r w:rsidRPr="001E0374">
              <w:rPr>
                <w:sz w:val="24"/>
                <w:szCs w:val="24"/>
              </w:rPr>
              <w:t>Основы электродинамики (продолжение)</w:t>
            </w:r>
          </w:p>
        </w:tc>
        <w:tc>
          <w:tcPr>
            <w:tcW w:w="2782" w:type="dxa"/>
          </w:tcPr>
          <w:p w:rsidR="00A6390D" w:rsidRPr="001E0374" w:rsidRDefault="00A6390D" w:rsidP="004A2ED2">
            <w:pPr>
              <w:pStyle w:val="a9"/>
              <w:ind w:left="0"/>
              <w:contextualSpacing/>
              <w:jc w:val="center"/>
              <w:rPr>
                <w:sz w:val="24"/>
                <w:szCs w:val="24"/>
              </w:rPr>
            </w:pPr>
            <w:r w:rsidRPr="001E0374">
              <w:rPr>
                <w:sz w:val="24"/>
                <w:szCs w:val="24"/>
              </w:rPr>
              <w:t>9</w:t>
            </w:r>
          </w:p>
        </w:tc>
        <w:tc>
          <w:tcPr>
            <w:tcW w:w="2584" w:type="dxa"/>
          </w:tcPr>
          <w:p w:rsidR="00A6390D" w:rsidRPr="001E0374" w:rsidRDefault="0045516C" w:rsidP="004A2ED2">
            <w:pPr>
              <w:pStyle w:val="western"/>
              <w:spacing w:before="0" w:beforeAutospacing="0" w:after="0" w:afterAutospacing="0"/>
              <w:contextualSpacing/>
              <w:jc w:val="center"/>
              <w:rPr>
                <w:sz w:val="24"/>
                <w:szCs w:val="24"/>
              </w:rPr>
            </w:pPr>
            <w:r w:rsidRPr="001E0374">
              <w:rPr>
                <w:sz w:val="24"/>
                <w:szCs w:val="24"/>
              </w:rPr>
              <w:t>1</w:t>
            </w:r>
          </w:p>
        </w:tc>
        <w:tc>
          <w:tcPr>
            <w:tcW w:w="2584"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2</w:t>
            </w:r>
          </w:p>
        </w:tc>
      </w:tr>
      <w:tr w:rsidR="00A6390D" w:rsidTr="00295BAD">
        <w:trPr>
          <w:trHeight w:val="394"/>
        </w:trPr>
        <w:tc>
          <w:tcPr>
            <w:tcW w:w="1193" w:type="dxa"/>
          </w:tcPr>
          <w:p w:rsidR="00A6390D" w:rsidRPr="001E0374" w:rsidRDefault="00A6390D" w:rsidP="004A2ED2">
            <w:pPr>
              <w:pStyle w:val="a9"/>
              <w:ind w:left="0"/>
              <w:contextualSpacing/>
              <w:jc w:val="center"/>
              <w:rPr>
                <w:sz w:val="24"/>
                <w:szCs w:val="24"/>
              </w:rPr>
            </w:pPr>
            <w:r w:rsidRPr="001E0374">
              <w:rPr>
                <w:sz w:val="24"/>
                <w:szCs w:val="24"/>
              </w:rPr>
              <w:t>2</w:t>
            </w:r>
          </w:p>
        </w:tc>
        <w:tc>
          <w:tcPr>
            <w:tcW w:w="4771" w:type="dxa"/>
          </w:tcPr>
          <w:p w:rsidR="00A6390D" w:rsidRPr="001E0374" w:rsidRDefault="00A6390D" w:rsidP="004A2ED2">
            <w:pPr>
              <w:shd w:val="clear" w:color="auto" w:fill="FFFFFF"/>
              <w:contextualSpacing/>
              <w:jc w:val="both"/>
              <w:rPr>
                <w:sz w:val="24"/>
                <w:szCs w:val="24"/>
              </w:rPr>
            </w:pPr>
            <w:r w:rsidRPr="001E0374">
              <w:rPr>
                <w:sz w:val="24"/>
                <w:szCs w:val="24"/>
              </w:rPr>
              <w:t>Колебания и волны</w:t>
            </w:r>
          </w:p>
        </w:tc>
        <w:tc>
          <w:tcPr>
            <w:tcW w:w="2782" w:type="dxa"/>
          </w:tcPr>
          <w:p w:rsidR="00A6390D" w:rsidRPr="001E0374" w:rsidRDefault="00A6390D" w:rsidP="004A2ED2">
            <w:pPr>
              <w:pStyle w:val="a9"/>
              <w:ind w:left="0"/>
              <w:contextualSpacing/>
              <w:jc w:val="center"/>
              <w:rPr>
                <w:sz w:val="24"/>
                <w:szCs w:val="24"/>
              </w:rPr>
            </w:pPr>
            <w:r w:rsidRPr="001E0374">
              <w:rPr>
                <w:sz w:val="24"/>
                <w:szCs w:val="24"/>
              </w:rPr>
              <w:t>15</w:t>
            </w:r>
          </w:p>
        </w:tc>
        <w:tc>
          <w:tcPr>
            <w:tcW w:w="2584" w:type="dxa"/>
          </w:tcPr>
          <w:p w:rsidR="00A6390D" w:rsidRPr="001E0374" w:rsidRDefault="0045516C" w:rsidP="004A2ED2">
            <w:pPr>
              <w:pStyle w:val="western"/>
              <w:spacing w:before="0" w:beforeAutospacing="0" w:after="0" w:afterAutospacing="0"/>
              <w:contextualSpacing/>
              <w:jc w:val="center"/>
              <w:rPr>
                <w:sz w:val="24"/>
                <w:szCs w:val="24"/>
              </w:rPr>
            </w:pPr>
            <w:r w:rsidRPr="001E0374">
              <w:rPr>
                <w:sz w:val="24"/>
                <w:szCs w:val="24"/>
              </w:rPr>
              <w:t>1</w:t>
            </w:r>
          </w:p>
        </w:tc>
        <w:tc>
          <w:tcPr>
            <w:tcW w:w="2584"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1</w:t>
            </w:r>
          </w:p>
        </w:tc>
      </w:tr>
      <w:tr w:rsidR="00A6390D" w:rsidTr="00295BAD">
        <w:trPr>
          <w:trHeight w:val="394"/>
        </w:trPr>
        <w:tc>
          <w:tcPr>
            <w:tcW w:w="1193" w:type="dxa"/>
          </w:tcPr>
          <w:p w:rsidR="00A6390D" w:rsidRPr="001E0374" w:rsidRDefault="00A6390D" w:rsidP="004A2ED2">
            <w:pPr>
              <w:pStyle w:val="a9"/>
              <w:ind w:left="0"/>
              <w:contextualSpacing/>
              <w:jc w:val="center"/>
              <w:rPr>
                <w:sz w:val="24"/>
                <w:szCs w:val="24"/>
              </w:rPr>
            </w:pPr>
            <w:r w:rsidRPr="001E0374">
              <w:rPr>
                <w:sz w:val="24"/>
                <w:szCs w:val="24"/>
              </w:rPr>
              <w:t>3</w:t>
            </w:r>
          </w:p>
        </w:tc>
        <w:tc>
          <w:tcPr>
            <w:tcW w:w="4771" w:type="dxa"/>
          </w:tcPr>
          <w:p w:rsidR="00A6390D" w:rsidRPr="001E0374" w:rsidRDefault="00A6390D" w:rsidP="004A2ED2">
            <w:pPr>
              <w:shd w:val="clear" w:color="auto" w:fill="FFFFFF"/>
              <w:contextualSpacing/>
              <w:jc w:val="both"/>
              <w:rPr>
                <w:sz w:val="24"/>
                <w:szCs w:val="24"/>
              </w:rPr>
            </w:pPr>
            <w:r w:rsidRPr="001E0374">
              <w:rPr>
                <w:sz w:val="24"/>
                <w:szCs w:val="24"/>
              </w:rPr>
              <w:t xml:space="preserve">Оптика </w:t>
            </w:r>
          </w:p>
        </w:tc>
        <w:tc>
          <w:tcPr>
            <w:tcW w:w="2782" w:type="dxa"/>
          </w:tcPr>
          <w:p w:rsidR="00A6390D" w:rsidRPr="001E0374" w:rsidRDefault="00A6390D" w:rsidP="004A2ED2">
            <w:pPr>
              <w:pStyle w:val="a9"/>
              <w:ind w:left="0"/>
              <w:contextualSpacing/>
              <w:jc w:val="center"/>
              <w:rPr>
                <w:sz w:val="24"/>
                <w:szCs w:val="24"/>
              </w:rPr>
            </w:pPr>
            <w:r w:rsidRPr="001E0374">
              <w:rPr>
                <w:sz w:val="24"/>
                <w:szCs w:val="24"/>
              </w:rPr>
              <w:t>13</w:t>
            </w:r>
          </w:p>
        </w:tc>
        <w:tc>
          <w:tcPr>
            <w:tcW w:w="2584" w:type="dxa"/>
          </w:tcPr>
          <w:p w:rsidR="00A6390D" w:rsidRPr="001E0374" w:rsidRDefault="005250E5" w:rsidP="004A2ED2">
            <w:pPr>
              <w:pStyle w:val="western"/>
              <w:spacing w:before="0" w:beforeAutospacing="0" w:after="0" w:afterAutospacing="0"/>
              <w:contextualSpacing/>
              <w:jc w:val="center"/>
              <w:rPr>
                <w:sz w:val="24"/>
                <w:szCs w:val="24"/>
              </w:rPr>
            </w:pPr>
            <w:r w:rsidRPr="001E0374">
              <w:rPr>
                <w:sz w:val="24"/>
                <w:szCs w:val="24"/>
              </w:rPr>
              <w:t>1</w:t>
            </w:r>
          </w:p>
        </w:tc>
        <w:tc>
          <w:tcPr>
            <w:tcW w:w="2584"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3</w:t>
            </w:r>
          </w:p>
        </w:tc>
      </w:tr>
      <w:tr w:rsidR="00A6390D" w:rsidTr="00295BAD">
        <w:trPr>
          <w:trHeight w:val="547"/>
        </w:trPr>
        <w:tc>
          <w:tcPr>
            <w:tcW w:w="1193" w:type="dxa"/>
          </w:tcPr>
          <w:p w:rsidR="00A6390D" w:rsidRPr="001E0374" w:rsidRDefault="00A6390D" w:rsidP="004A2ED2">
            <w:pPr>
              <w:pStyle w:val="a9"/>
              <w:ind w:left="0"/>
              <w:contextualSpacing/>
              <w:jc w:val="center"/>
              <w:rPr>
                <w:sz w:val="24"/>
                <w:szCs w:val="24"/>
              </w:rPr>
            </w:pPr>
            <w:r w:rsidRPr="001E0374">
              <w:rPr>
                <w:sz w:val="24"/>
                <w:szCs w:val="24"/>
              </w:rPr>
              <w:t>4</w:t>
            </w:r>
          </w:p>
        </w:tc>
        <w:tc>
          <w:tcPr>
            <w:tcW w:w="4771" w:type="dxa"/>
          </w:tcPr>
          <w:p w:rsidR="00A6390D" w:rsidRPr="001E0374" w:rsidRDefault="00A6390D" w:rsidP="004A2ED2">
            <w:pPr>
              <w:shd w:val="clear" w:color="auto" w:fill="FFFFFF"/>
              <w:contextualSpacing/>
              <w:jc w:val="both"/>
              <w:rPr>
                <w:sz w:val="24"/>
                <w:szCs w:val="24"/>
              </w:rPr>
            </w:pPr>
            <w:r w:rsidRPr="001E0374">
              <w:rPr>
                <w:sz w:val="24"/>
                <w:szCs w:val="24"/>
              </w:rPr>
              <w:t>Основы специальной теории относительности</w:t>
            </w:r>
          </w:p>
        </w:tc>
        <w:tc>
          <w:tcPr>
            <w:tcW w:w="2782" w:type="dxa"/>
          </w:tcPr>
          <w:p w:rsidR="00A6390D" w:rsidRPr="001E0374" w:rsidRDefault="00A6390D" w:rsidP="004A2ED2">
            <w:pPr>
              <w:pStyle w:val="a9"/>
              <w:ind w:left="0"/>
              <w:contextualSpacing/>
              <w:jc w:val="center"/>
              <w:rPr>
                <w:sz w:val="24"/>
                <w:szCs w:val="24"/>
              </w:rPr>
            </w:pPr>
            <w:r w:rsidRPr="001E0374">
              <w:rPr>
                <w:sz w:val="24"/>
                <w:szCs w:val="24"/>
              </w:rPr>
              <w:t>3</w:t>
            </w:r>
          </w:p>
        </w:tc>
        <w:tc>
          <w:tcPr>
            <w:tcW w:w="2584" w:type="dxa"/>
          </w:tcPr>
          <w:p w:rsidR="00A6390D" w:rsidRPr="001E0374" w:rsidRDefault="00E75DAE" w:rsidP="004A2ED2">
            <w:pPr>
              <w:pStyle w:val="western"/>
              <w:spacing w:before="0" w:beforeAutospacing="0" w:after="0" w:afterAutospacing="0"/>
              <w:contextualSpacing/>
              <w:jc w:val="center"/>
              <w:rPr>
                <w:sz w:val="24"/>
                <w:szCs w:val="24"/>
              </w:rPr>
            </w:pPr>
            <w:r w:rsidRPr="001E0374">
              <w:rPr>
                <w:sz w:val="24"/>
                <w:szCs w:val="24"/>
              </w:rPr>
              <w:t>-</w:t>
            </w:r>
          </w:p>
        </w:tc>
        <w:tc>
          <w:tcPr>
            <w:tcW w:w="2584"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w:t>
            </w:r>
          </w:p>
        </w:tc>
      </w:tr>
      <w:tr w:rsidR="00A6390D" w:rsidTr="00295BAD">
        <w:trPr>
          <w:trHeight w:val="394"/>
        </w:trPr>
        <w:tc>
          <w:tcPr>
            <w:tcW w:w="1193" w:type="dxa"/>
          </w:tcPr>
          <w:p w:rsidR="00A6390D" w:rsidRPr="001E0374" w:rsidRDefault="00A6390D" w:rsidP="004A2ED2">
            <w:pPr>
              <w:pStyle w:val="a9"/>
              <w:ind w:left="0"/>
              <w:contextualSpacing/>
              <w:jc w:val="center"/>
              <w:rPr>
                <w:sz w:val="24"/>
                <w:szCs w:val="24"/>
              </w:rPr>
            </w:pPr>
            <w:r w:rsidRPr="001E0374">
              <w:rPr>
                <w:sz w:val="24"/>
                <w:szCs w:val="24"/>
              </w:rPr>
              <w:t>5</w:t>
            </w:r>
          </w:p>
        </w:tc>
        <w:tc>
          <w:tcPr>
            <w:tcW w:w="4771" w:type="dxa"/>
          </w:tcPr>
          <w:p w:rsidR="00A6390D" w:rsidRPr="001E0374" w:rsidRDefault="00A6390D" w:rsidP="004A2ED2">
            <w:pPr>
              <w:shd w:val="clear" w:color="auto" w:fill="FFFFFF"/>
              <w:contextualSpacing/>
              <w:jc w:val="both"/>
              <w:rPr>
                <w:sz w:val="24"/>
                <w:szCs w:val="24"/>
              </w:rPr>
            </w:pPr>
            <w:r w:rsidRPr="001E0374">
              <w:rPr>
                <w:sz w:val="24"/>
                <w:szCs w:val="24"/>
              </w:rPr>
              <w:t>Квантовая физика</w:t>
            </w:r>
          </w:p>
        </w:tc>
        <w:tc>
          <w:tcPr>
            <w:tcW w:w="2782" w:type="dxa"/>
          </w:tcPr>
          <w:p w:rsidR="00A6390D" w:rsidRPr="001E0374" w:rsidRDefault="00A6390D" w:rsidP="004A2ED2">
            <w:pPr>
              <w:pStyle w:val="a9"/>
              <w:ind w:left="0"/>
              <w:contextualSpacing/>
              <w:jc w:val="center"/>
              <w:rPr>
                <w:sz w:val="24"/>
                <w:szCs w:val="24"/>
              </w:rPr>
            </w:pPr>
            <w:r w:rsidRPr="001E0374">
              <w:rPr>
                <w:sz w:val="24"/>
                <w:szCs w:val="24"/>
              </w:rPr>
              <w:t>17</w:t>
            </w:r>
          </w:p>
        </w:tc>
        <w:tc>
          <w:tcPr>
            <w:tcW w:w="2584" w:type="dxa"/>
          </w:tcPr>
          <w:p w:rsidR="00A6390D" w:rsidRPr="001E0374" w:rsidRDefault="00E75DAE" w:rsidP="004A2ED2">
            <w:pPr>
              <w:pStyle w:val="western"/>
              <w:spacing w:before="0" w:beforeAutospacing="0" w:after="0" w:afterAutospacing="0"/>
              <w:contextualSpacing/>
              <w:jc w:val="center"/>
              <w:rPr>
                <w:sz w:val="24"/>
                <w:szCs w:val="24"/>
              </w:rPr>
            </w:pPr>
            <w:r w:rsidRPr="001E0374">
              <w:rPr>
                <w:sz w:val="24"/>
                <w:szCs w:val="24"/>
              </w:rPr>
              <w:t>2</w:t>
            </w:r>
          </w:p>
        </w:tc>
        <w:tc>
          <w:tcPr>
            <w:tcW w:w="2584"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3</w:t>
            </w:r>
          </w:p>
        </w:tc>
      </w:tr>
      <w:tr w:rsidR="00A6390D" w:rsidTr="00295BAD">
        <w:trPr>
          <w:trHeight w:val="394"/>
        </w:trPr>
        <w:tc>
          <w:tcPr>
            <w:tcW w:w="1193" w:type="dxa"/>
          </w:tcPr>
          <w:p w:rsidR="00A6390D" w:rsidRPr="001E0374" w:rsidRDefault="00A6390D" w:rsidP="004A2ED2">
            <w:pPr>
              <w:pStyle w:val="a9"/>
              <w:ind w:left="0"/>
              <w:contextualSpacing/>
              <w:jc w:val="center"/>
              <w:rPr>
                <w:sz w:val="24"/>
                <w:szCs w:val="24"/>
              </w:rPr>
            </w:pPr>
            <w:r w:rsidRPr="001E0374">
              <w:rPr>
                <w:sz w:val="24"/>
                <w:szCs w:val="24"/>
              </w:rPr>
              <w:t>6</w:t>
            </w:r>
          </w:p>
        </w:tc>
        <w:tc>
          <w:tcPr>
            <w:tcW w:w="4771" w:type="dxa"/>
          </w:tcPr>
          <w:p w:rsidR="00A6390D" w:rsidRPr="001E0374" w:rsidRDefault="00A6390D" w:rsidP="004A2ED2">
            <w:pPr>
              <w:shd w:val="clear" w:color="auto" w:fill="FFFFFF"/>
              <w:contextualSpacing/>
              <w:jc w:val="both"/>
              <w:rPr>
                <w:sz w:val="24"/>
                <w:szCs w:val="24"/>
              </w:rPr>
            </w:pPr>
            <w:r w:rsidRPr="001E0374">
              <w:rPr>
                <w:sz w:val="24"/>
                <w:szCs w:val="24"/>
              </w:rPr>
              <w:t>Строение Вселенной</w:t>
            </w:r>
          </w:p>
        </w:tc>
        <w:tc>
          <w:tcPr>
            <w:tcW w:w="2782" w:type="dxa"/>
          </w:tcPr>
          <w:p w:rsidR="00A6390D" w:rsidRPr="001E0374" w:rsidRDefault="00A6390D" w:rsidP="004A2ED2">
            <w:pPr>
              <w:pStyle w:val="a9"/>
              <w:ind w:left="0"/>
              <w:contextualSpacing/>
              <w:jc w:val="center"/>
              <w:rPr>
                <w:sz w:val="24"/>
                <w:szCs w:val="24"/>
              </w:rPr>
            </w:pPr>
            <w:r w:rsidRPr="001E0374">
              <w:rPr>
                <w:sz w:val="24"/>
                <w:szCs w:val="24"/>
              </w:rPr>
              <w:t>5</w:t>
            </w:r>
          </w:p>
        </w:tc>
        <w:tc>
          <w:tcPr>
            <w:tcW w:w="2584" w:type="dxa"/>
          </w:tcPr>
          <w:p w:rsidR="00A6390D" w:rsidRPr="001E0374" w:rsidRDefault="00E75DAE" w:rsidP="004A2ED2">
            <w:pPr>
              <w:pStyle w:val="western"/>
              <w:spacing w:before="0" w:beforeAutospacing="0" w:after="0" w:afterAutospacing="0"/>
              <w:contextualSpacing/>
              <w:jc w:val="center"/>
              <w:rPr>
                <w:sz w:val="24"/>
                <w:szCs w:val="24"/>
              </w:rPr>
            </w:pPr>
            <w:r w:rsidRPr="001E0374">
              <w:rPr>
                <w:sz w:val="24"/>
                <w:szCs w:val="24"/>
              </w:rPr>
              <w:t>-</w:t>
            </w:r>
          </w:p>
        </w:tc>
        <w:tc>
          <w:tcPr>
            <w:tcW w:w="2584"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w:t>
            </w:r>
          </w:p>
        </w:tc>
      </w:tr>
      <w:tr w:rsidR="001E0374" w:rsidTr="00295BAD">
        <w:trPr>
          <w:trHeight w:val="394"/>
        </w:trPr>
        <w:tc>
          <w:tcPr>
            <w:tcW w:w="1193" w:type="dxa"/>
          </w:tcPr>
          <w:p w:rsidR="001E0374" w:rsidRPr="001E0374" w:rsidRDefault="001E0374" w:rsidP="004A2ED2">
            <w:pPr>
              <w:pStyle w:val="a9"/>
              <w:ind w:left="0"/>
              <w:contextualSpacing/>
              <w:jc w:val="center"/>
              <w:rPr>
                <w:sz w:val="24"/>
                <w:szCs w:val="24"/>
              </w:rPr>
            </w:pPr>
            <w:r w:rsidRPr="001E0374">
              <w:rPr>
                <w:sz w:val="24"/>
                <w:szCs w:val="24"/>
              </w:rPr>
              <w:t>7</w:t>
            </w:r>
          </w:p>
        </w:tc>
        <w:tc>
          <w:tcPr>
            <w:tcW w:w="4771" w:type="dxa"/>
          </w:tcPr>
          <w:p w:rsidR="001E0374" w:rsidRPr="001E0374" w:rsidRDefault="001E0374" w:rsidP="004A2ED2">
            <w:pPr>
              <w:shd w:val="clear" w:color="auto" w:fill="FFFFFF"/>
              <w:contextualSpacing/>
              <w:jc w:val="both"/>
              <w:rPr>
                <w:sz w:val="24"/>
                <w:szCs w:val="24"/>
              </w:rPr>
            </w:pPr>
            <w:r w:rsidRPr="001E0374">
              <w:rPr>
                <w:sz w:val="24"/>
                <w:szCs w:val="24"/>
              </w:rPr>
              <w:t>Повторение</w:t>
            </w:r>
          </w:p>
        </w:tc>
        <w:tc>
          <w:tcPr>
            <w:tcW w:w="2782" w:type="dxa"/>
          </w:tcPr>
          <w:p w:rsidR="001E0374" w:rsidRPr="001E0374" w:rsidRDefault="001E0374" w:rsidP="004A2ED2">
            <w:pPr>
              <w:pStyle w:val="a9"/>
              <w:ind w:left="0"/>
              <w:contextualSpacing/>
              <w:jc w:val="center"/>
              <w:rPr>
                <w:sz w:val="24"/>
                <w:szCs w:val="24"/>
              </w:rPr>
            </w:pPr>
            <w:r w:rsidRPr="001E0374">
              <w:rPr>
                <w:sz w:val="24"/>
                <w:szCs w:val="24"/>
              </w:rPr>
              <w:t>4</w:t>
            </w:r>
          </w:p>
        </w:tc>
        <w:tc>
          <w:tcPr>
            <w:tcW w:w="2584" w:type="dxa"/>
          </w:tcPr>
          <w:p w:rsidR="001E0374" w:rsidRPr="001E0374" w:rsidRDefault="001E0374" w:rsidP="004A2ED2">
            <w:pPr>
              <w:pStyle w:val="western"/>
              <w:spacing w:before="0" w:beforeAutospacing="0" w:after="0" w:afterAutospacing="0"/>
              <w:contextualSpacing/>
              <w:jc w:val="center"/>
              <w:rPr>
                <w:sz w:val="24"/>
                <w:szCs w:val="24"/>
              </w:rPr>
            </w:pPr>
            <w:r w:rsidRPr="001E0374">
              <w:rPr>
                <w:sz w:val="24"/>
                <w:szCs w:val="24"/>
              </w:rPr>
              <w:t>1</w:t>
            </w:r>
          </w:p>
        </w:tc>
        <w:tc>
          <w:tcPr>
            <w:tcW w:w="2584" w:type="dxa"/>
          </w:tcPr>
          <w:p w:rsidR="001E0374" w:rsidRPr="001E0374" w:rsidRDefault="001E0374" w:rsidP="004A2ED2">
            <w:pPr>
              <w:pStyle w:val="western"/>
              <w:spacing w:before="0" w:beforeAutospacing="0" w:after="0" w:afterAutospacing="0"/>
              <w:contextualSpacing/>
              <w:jc w:val="center"/>
              <w:rPr>
                <w:sz w:val="24"/>
                <w:szCs w:val="24"/>
              </w:rPr>
            </w:pPr>
            <w:r w:rsidRPr="001E0374">
              <w:rPr>
                <w:sz w:val="24"/>
                <w:szCs w:val="24"/>
              </w:rPr>
              <w:t>-</w:t>
            </w:r>
          </w:p>
        </w:tc>
      </w:tr>
      <w:tr w:rsidR="00A6390D" w:rsidTr="00295BAD">
        <w:trPr>
          <w:trHeight w:val="394"/>
        </w:trPr>
        <w:tc>
          <w:tcPr>
            <w:tcW w:w="1193" w:type="dxa"/>
          </w:tcPr>
          <w:p w:rsidR="00A6390D" w:rsidRPr="001E0374" w:rsidRDefault="001E0374" w:rsidP="004A2ED2">
            <w:pPr>
              <w:pStyle w:val="a9"/>
              <w:ind w:left="0"/>
              <w:contextualSpacing/>
              <w:jc w:val="center"/>
              <w:rPr>
                <w:sz w:val="24"/>
                <w:szCs w:val="24"/>
              </w:rPr>
            </w:pPr>
            <w:r w:rsidRPr="001E0374">
              <w:rPr>
                <w:sz w:val="24"/>
                <w:szCs w:val="24"/>
              </w:rPr>
              <w:t>8</w:t>
            </w:r>
          </w:p>
        </w:tc>
        <w:tc>
          <w:tcPr>
            <w:tcW w:w="4771" w:type="dxa"/>
          </w:tcPr>
          <w:p w:rsidR="00A6390D" w:rsidRPr="001E0374" w:rsidRDefault="00A6390D" w:rsidP="004A2ED2">
            <w:pPr>
              <w:shd w:val="clear" w:color="auto" w:fill="FFFFFF"/>
              <w:ind w:right="442"/>
              <w:contextualSpacing/>
              <w:jc w:val="both"/>
              <w:rPr>
                <w:sz w:val="24"/>
                <w:szCs w:val="24"/>
              </w:rPr>
            </w:pPr>
            <w:r w:rsidRPr="001E0374">
              <w:rPr>
                <w:color w:val="000000"/>
                <w:spacing w:val="-3"/>
                <w:sz w:val="24"/>
                <w:szCs w:val="24"/>
              </w:rPr>
              <w:t>Резерв</w:t>
            </w:r>
          </w:p>
        </w:tc>
        <w:tc>
          <w:tcPr>
            <w:tcW w:w="2782" w:type="dxa"/>
          </w:tcPr>
          <w:p w:rsidR="00A6390D" w:rsidRPr="001E0374" w:rsidRDefault="001E0374" w:rsidP="004A2ED2">
            <w:pPr>
              <w:pStyle w:val="a9"/>
              <w:ind w:left="0"/>
              <w:contextualSpacing/>
              <w:jc w:val="center"/>
              <w:rPr>
                <w:sz w:val="24"/>
                <w:szCs w:val="24"/>
              </w:rPr>
            </w:pPr>
            <w:r w:rsidRPr="001E0374">
              <w:rPr>
                <w:sz w:val="24"/>
                <w:szCs w:val="24"/>
              </w:rPr>
              <w:t>2</w:t>
            </w:r>
          </w:p>
        </w:tc>
        <w:tc>
          <w:tcPr>
            <w:tcW w:w="2584" w:type="dxa"/>
          </w:tcPr>
          <w:p w:rsidR="00A6390D" w:rsidRPr="001E0374" w:rsidRDefault="001E0374" w:rsidP="004A2ED2">
            <w:pPr>
              <w:pStyle w:val="western"/>
              <w:spacing w:before="0" w:beforeAutospacing="0" w:after="0" w:afterAutospacing="0"/>
              <w:contextualSpacing/>
              <w:jc w:val="center"/>
              <w:rPr>
                <w:sz w:val="24"/>
                <w:szCs w:val="24"/>
              </w:rPr>
            </w:pPr>
            <w:r w:rsidRPr="001E0374">
              <w:rPr>
                <w:sz w:val="24"/>
                <w:szCs w:val="24"/>
              </w:rPr>
              <w:t>-</w:t>
            </w:r>
          </w:p>
        </w:tc>
        <w:tc>
          <w:tcPr>
            <w:tcW w:w="2584" w:type="dxa"/>
          </w:tcPr>
          <w:p w:rsidR="00A6390D" w:rsidRPr="001E0374" w:rsidRDefault="00A6390D" w:rsidP="004A2ED2">
            <w:pPr>
              <w:pStyle w:val="western"/>
              <w:spacing w:before="0" w:beforeAutospacing="0" w:after="0" w:afterAutospacing="0"/>
              <w:contextualSpacing/>
              <w:jc w:val="center"/>
              <w:rPr>
                <w:sz w:val="24"/>
                <w:szCs w:val="24"/>
              </w:rPr>
            </w:pPr>
            <w:r w:rsidRPr="001E0374">
              <w:rPr>
                <w:sz w:val="24"/>
                <w:szCs w:val="24"/>
              </w:rPr>
              <w:t>-</w:t>
            </w:r>
          </w:p>
        </w:tc>
      </w:tr>
      <w:tr w:rsidR="00A6390D" w:rsidTr="00295BAD">
        <w:trPr>
          <w:trHeight w:val="444"/>
        </w:trPr>
        <w:tc>
          <w:tcPr>
            <w:tcW w:w="5964" w:type="dxa"/>
            <w:gridSpan w:val="2"/>
          </w:tcPr>
          <w:p w:rsidR="00A6390D" w:rsidRPr="00920518" w:rsidRDefault="00A6390D" w:rsidP="004A2ED2">
            <w:pPr>
              <w:pStyle w:val="a9"/>
              <w:ind w:left="0"/>
              <w:contextualSpacing/>
              <w:rPr>
                <w:b/>
                <w:sz w:val="28"/>
                <w:szCs w:val="28"/>
              </w:rPr>
            </w:pPr>
            <w:r>
              <w:t xml:space="preserve">                      </w:t>
            </w:r>
            <w:r w:rsidRPr="00920518">
              <w:rPr>
                <w:b/>
                <w:sz w:val="28"/>
                <w:szCs w:val="28"/>
              </w:rPr>
              <w:t>ИТОГО</w:t>
            </w:r>
          </w:p>
        </w:tc>
        <w:tc>
          <w:tcPr>
            <w:tcW w:w="2782" w:type="dxa"/>
          </w:tcPr>
          <w:p w:rsidR="00A6390D" w:rsidRPr="00920518" w:rsidRDefault="00A6390D" w:rsidP="004A2ED2">
            <w:pPr>
              <w:pStyle w:val="a9"/>
              <w:ind w:left="0"/>
              <w:contextualSpacing/>
              <w:jc w:val="center"/>
              <w:rPr>
                <w:b/>
                <w:sz w:val="28"/>
                <w:szCs w:val="28"/>
              </w:rPr>
            </w:pPr>
            <w:r>
              <w:rPr>
                <w:b/>
                <w:sz w:val="28"/>
                <w:szCs w:val="28"/>
              </w:rPr>
              <w:t>68</w:t>
            </w:r>
          </w:p>
        </w:tc>
        <w:tc>
          <w:tcPr>
            <w:tcW w:w="2584" w:type="dxa"/>
          </w:tcPr>
          <w:p w:rsidR="00A6390D" w:rsidRPr="00920518" w:rsidRDefault="00E75DAE" w:rsidP="004A2ED2">
            <w:pPr>
              <w:pStyle w:val="a9"/>
              <w:ind w:left="0"/>
              <w:contextualSpacing/>
              <w:jc w:val="center"/>
              <w:rPr>
                <w:b/>
                <w:sz w:val="28"/>
                <w:szCs w:val="28"/>
              </w:rPr>
            </w:pPr>
            <w:r>
              <w:rPr>
                <w:b/>
                <w:sz w:val="28"/>
                <w:szCs w:val="28"/>
              </w:rPr>
              <w:t>6</w:t>
            </w:r>
          </w:p>
        </w:tc>
        <w:tc>
          <w:tcPr>
            <w:tcW w:w="2584" w:type="dxa"/>
          </w:tcPr>
          <w:p w:rsidR="00A6390D" w:rsidRPr="00920518" w:rsidRDefault="00A6390D" w:rsidP="004A2ED2">
            <w:pPr>
              <w:pStyle w:val="western"/>
              <w:spacing w:before="0" w:beforeAutospacing="0" w:after="0" w:afterAutospacing="0"/>
              <w:contextualSpacing/>
              <w:jc w:val="center"/>
              <w:rPr>
                <w:b/>
                <w:sz w:val="28"/>
                <w:szCs w:val="28"/>
              </w:rPr>
            </w:pPr>
            <w:r w:rsidRPr="00920518">
              <w:rPr>
                <w:b/>
                <w:sz w:val="28"/>
                <w:szCs w:val="28"/>
              </w:rPr>
              <w:t>9</w:t>
            </w:r>
          </w:p>
        </w:tc>
      </w:tr>
    </w:tbl>
    <w:p w:rsidR="00461320" w:rsidRDefault="00461320" w:rsidP="005A2754">
      <w:pPr>
        <w:jc w:val="center"/>
        <w:rPr>
          <w:b/>
          <w:sz w:val="28"/>
          <w:szCs w:val="28"/>
        </w:rPr>
      </w:pPr>
    </w:p>
    <w:p w:rsidR="00461320" w:rsidRDefault="00461320" w:rsidP="005A2754">
      <w:pPr>
        <w:jc w:val="center"/>
        <w:rPr>
          <w:b/>
          <w:sz w:val="28"/>
          <w:szCs w:val="28"/>
        </w:rPr>
      </w:pPr>
    </w:p>
    <w:p w:rsidR="00461320" w:rsidRDefault="00461320"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4A2ED2" w:rsidRDefault="004A2ED2" w:rsidP="005A2754">
      <w:pPr>
        <w:jc w:val="center"/>
        <w:rPr>
          <w:b/>
          <w:sz w:val="28"/>
          <w:szCs w:val="28"/>
        </w:rPr>
      </w:pPr>
    </w:p>
    <w:p w:rsidR="005A2754" w:rsidRPr="0064771F" w:rsidRDefault="005A2754" w:rsidP="005A2754">
      <w:pPr>
        <w:jc w:val="center"/>
        <w:rPr>
          <w:b/>
          <w:sz w:val="28"/>
          <w:szCs w:val="28"/>
        </w:rPr>
      </w:pPr>
      <w:r w:rsidRPr="0064771F">
        <w:rPr>
          <w:b/>
          <w:sz w:val="28"/>
          <w:szCs w:val="28"/>
        </w:rPr>
        <w:t>Календарно-тематическое планирование</w:t>
      </w:r>
    </w:p>
    <w:p w:rsidR="005A2754" w:rsidRDefault="005A2754" w:rsidP="005A2754"/>
    <w:tbl>
      <w:tblPr>
        <w:tblStyle w:val="a4"/>
        <w:tblW w:w="14144" w:type="dxa"/>
        <w:tblLayout w:type="fixed"/>
        <w:tblLook w:val="04A0"/>
      </w:tblPr>
      <w:tblGrid>
        <w:gridCol w:w="1194"/>
        <w:gridCol w:w="2156"/>
        <w:gridCol w:w="2205"/>
        <w:gridCol w:w="6590"/>
        <w:gridCol w:w="1999"/>
      </w:tblGrid>
      <w:tr w:rsidR="008E22AF" w:rsidTr="00295BAD">
        <w:trPr>
          <w:trHeight w:val="397"/>
        </w:trPr>
        <w:tc>
          <w:tcPr>
            <w:tcW w:w="1194" w:type="dxa"/>
          </w:tcPr>
          <w:p w:rsidR="008E22AF" w:rsidRPr="004A2ED2" w:rsidRDefault="008E22AF" w:rsidP="005A2754">
            <w:pPr>
              <w:jc w:val="center"/>
              <w:rPr>
                <w:b/>
                <w:sz w:val="24"/>
                <w:szCs w:val="24"/>
              </w:rPr>
            </w:pPr>
            <w:r w:rsidRPr="004A2ED2">
              <w:rPr>
                <w:b/>
                <w:sz w:val="24"/>
                <w:szCs w:val="24"/>
              </w:rPr>
              <w:t>№/№</w:t>
            </w:r>
          </w:p>
        </w:tc>
        <w:tc>
          <w:tcPr>
            <w:tcW w:w="2156" w:type="dxa"/>
          </w:tcPr>
          <w:p w:rsidR="008E22AF" w:rsidRPr="004A2ED2" w:rsidRDefault="008E22AF" w:rsidP="008E22AF">
            <w:pPr>
              <w:jc w:val="center"/>
              <w:rPr>
                <w:b/>
                <w:sz w:val="24"/>
                <w:szCs w:val="24"/>
              </w:rPr>
            </w:pPr>
            <w:r w:rsidRPr="004A2ED2">
              <w:rPr>
                <w:b/>
                <w:sz w:val="24"/>
                <w:szCs w:val="24"/>
              </w:rPr>
              <w:t xml:space="preserve">Дата </w:t>
            </w:r>
          </w:p>
          <w:p w:rsidR="008E22AF" w:rsidRPr="004A2ED2" w:rsidRDefault="008E22AF" w:rsidP="008E22AF">
            <w:pPr>
              <w:jc w:val="center"/>
              <w:rPr>
                <w:b/>
                <w:sz w:val="24"/>
                <w:szCs w:val="24"/>
              </w:rPr>
            </w:pPr>
            <w:r w:rsidRPr="004A2ED2">
              <w:rPr>
                <w:b/>
                <w:sz w:val="24"/>
                <w:szCs w:val="24"/>
              </w:rPr>
              <w:t>план.</w:t>
            </w:r>
          </w:p>
        </w:tc>
        <w:tc>
          <w:tcPr>
            <w:tcW w:w="2205" w:type="dxa"/>
          </w:tcPr>
          <w:p w:rsidR="008E22AF" w:rsidRPr="004A2ED2" w:rsidRDefault="008E22AF" w:rsidP="008E22AF">
            <w:pPr>
              <w:jc w:val="center"/>
              <w:rPr>
                <w:b/>
                <w:sz w:val="24"/>
                <w:szCs w:val="24"/>
              </w:rPr>
            </w:pPr>
            <w:r w:rsidRPr="004A2ED2">
              <w:rPr>
                <w:b/>
                <w:sz w:val="24"/>
                <w:szCs w:val="24"/>
              </w:rPr>
              <w:t>Дата</w:t>
            </w:r>
          </w:p>
          <w:p w:rsidR="008E22AF" w:rsidRPr="004A2ED2" w:rsidRDefault="008E22AF" w:rsidP="008E22AF">
            <w:pPr>
              <w:jc w:val="center"/>
              <w:rPr>
                <w:b/>
                <w:sz w:val="24"/>
                <w:szCs w:val="24"/>
              </w:rPr>
            </w:pPr>
            <w:r w:rsidRPr="004A2ED2">
              <w:rPr>
                <w:b/>
                <w:sz w:val="24"/>
                <w:szCs w:val="24"/>
              </w:rPr>
              <w:t>факт.</w:t>
            </w:r>
          </w:p>
        </w:tc>
        <w:tc>
          <w:tcPr>
            <w:tcW w:w="6590" w:type="dxa"/>
          </w:tcPr>
          <w:p w:rsidR="008E22AF" w:rsidRPr="004A2ED2" w:rsidRDefault="008E22AF" w:rsidP="005A2754">
            <w:pPr>
              <w:ind w:left="567"/>
              <w:jc w:val="center"/>
              <w:rPr>
                <w:b/>
                <w:sz w:val="24"/>
                <w:szCs w:val="24"/>
              </w:rPr>
            </w:pPr>
            <w:r w:rsidRPr="004A2ED2">
              <w:rPr>
                <w:b/>
                <w:sz w:val="24"/>
                <w:szCs w:val="24"/>
              </w:rPr>
              <w:t>Наименования разделов/темы уроков</w:t>
            </w:r>
          </w:p>
          <w:p w:rsidR="008E22AF" w:rsidRPr="004A2ED2" w:rsidRDefault="008E22AF" w:rsidP="005A2754">
            <w:pPr>
              <w:jc w:val="center"/>
              <w:rPr>
                <w:b/>
                <w:sz w:val="24"/>
                <w:szCs w:val="24"/>
              </w:rPr>
            </w:pPr>
          </w:p>
        </w:tc>
        <w:tc>
          <w:tcPr>
            <w:tcW w:w="1998" w:type="dxa"/>
          </w:tcPr>
          <w:p w:rsidR="008E22AF" w:rsidRPr="004A2ED2" w:rsidRDefault="008E22AF" w:rsidP="005A2754">
            <w:pPr>
              <w:jc w:val="center"/>
              <w:rPr>
                <w:b/>
                <w:sz w:val="24"/>
                <w:szCs w:val="24"/>
              </w:rPr>
            </w:pPr>
            <w:r w:rsidRPr="004A2ED2">
              <w:rPr>
                <w:b/>
                <w:sz w:val="24"/>
                <w:szCs w:val="24"/>
              </w:rPr>
              <w:t>Количество часов</w:t>
            </w:r>
          </w:p>
        </w:tc>
      </w:tr>
      <w:tr w:rsidR="00DF2538" w:rsidTr="00295BAD">
        <w:trPr>
          <w:trHeight w:val="289"/>
        </w:trPr>
        <w:tc>
          <w:tcPr>
            <w:tcW w:w="14144" w:type="dxa"/>
            <w:gridSpan w:val="5"/>
          </w:tcPr>
          <w:p w:rsidR="00DF2538" w:rsidRPr="00DC78DA" w:rsidRDefault="001C4D83" w:rsidP="00DF2538">
            <w:pPr>
              <w:jc w:val="center"/>
              <w:rPr>
                <w:b/>
                <w:bCs/>
                <w:sz w:val="28"/>
                <w:szCs w:val="28"/>
              </w:rPr>
            </w:pPr>
            <w:r>
              <w:rPr>
                <w:b/>
                <w:bCs/>
                <w:sz w:val="28"/>
                <w:szCs w:val="28"/>
              </w:rPr>
              <w:t>Основы электродинамик</w:t>
            </w:r>
            <w:proofErr w:type="gramStart"/>
            <w:r>
              <w:rPr>
                <w:b/>
                <w:bCs/>
                <w:sz w:val="28"/>
                <w:szCs w:val="28"/>
              </w:rPr>
              <w:t>и</w:t>
            </w:r>
            <w:r w:rsidR="00DF2538" w:rsidRPr="00DC78DA">
              <w:rPr>
                <w:b/>
                <w:bCs/>
                <w:sz w:val="28"/>
                <w:szCs w:val="28"/>
              </w:rPr>
              <w:t>(</w:t>
            </w:r>
            <w:proofErr w:type="gramEnd"/>
            <w:r w:rsidR="00DF2538" w:rsidRPr="00DC78DA">
              <w:rPr>
                <w:b/>
                <w:bCs/>
                <w:sz w:val="28"/>
                <w:szCs w:val="28"/>
              </w:rPr>
              <w:t>продолжение) (9 часов)</w:t>
            </w:r>
          </w:p>
          <w:p w:rsidR="00DF2538" w:rsidRDefault="00DF2538" w:rsidP="00DF2538">
            <w:pPr>
              <w:jc w:val="center"/>
              <w:rPr>
                <w:b/>
                <w:bCs/>
                <w:sz w:val="24"/>
                <w:szCs w:val="24"/>
              </w:rPr>
            </w:pPr>
            <w:r>
              <w:rPr>
                <w:b/>
                <w:bCs/>
                <w:sz w:val="24"/>
                <w:szCs w:val="24"/>
              </w:rPr>
              <w:t>Магнитное поле (5 часов)</w:t>
            </w:r>
          </w:p>
        </w:tc>
      </w:tr>
      <w:tr w:rsidR="00DF2538" w:rsidRPr="004A2ED2" w:rsidTr="00295BAD">
        <w:trPr>
          <w:trHeight w:val="496"/>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Вводный инструктаж по охране труда. Взаимодействие токов. Магнитное поле тока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364"/>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Вектор магнитной индукции. Линии магнитной индукции</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364"/>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3/3</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Модуль вектора магнитной индукции. Сила Ампера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69"/>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4/4</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 Первичный инструктаж по охране труда на рабочем месте. Лабораторная работа №1 «Измерение силы взаимодействия </w:t>
            </w:r>
          </w:p>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катушки с током и магнита»</w:t>
            </w:r>
          </w:p>
          <w:p w:rsidR="00DF2538" w:rsidRPr="004A2ED2" w:rsidRDefault="00DF2538" w:rsidP="004A2ED2">
            <w:pPr>
              <w:pStyle w:val="ad"/>
              <w:spacing w:line="240" w:lineRule="auto"/>
              <w:ind w:firstLine="0"/>
              <w:contextualSpacing/>
              <w:rPr>
                <w:rFonts w:ascii="Times New Roman" w:hAnsi="Times New Roman" w:cs="Times New Roman"/>
                <w:sz w:val="24"/>
                <w:szCs w:val="24"/>
              </w:rPr>
            </w:pP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496"/>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5/5</w:t>
            </w:r>
          </w:p>
        </w:tc>
        <w:tc>
          <w:tcPr>
            <w:tcW w:w="2156" w:type="dxa"/>
            <w:tcBorders>
              <w:right w:val="single" w:sz="4" w:space="0" w:color="auto"/>
            </w:tcBorders>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Borders>
              <w:left w:val="single" w:sz="4" w:space="0" w:color="auto"/>
            </w:tcBorders>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Действие магнитного поля на движущийся заряд. Сила Лоренца</w:t>
            </w:r>
          </w:p>
          <w:p w:rsidR="00DF2538" w:rsidRPr="004A2ED2" w:rsidRDefault="00DF2538" w:rsidP="004A2ED2">
            <w:pPr>
              <w:pStyle w:val="ad"/>
              <w:spacing w:line="240" w:lineRule="auto"/>
              <w:ind w:firstLine="0"/>
              <w:contextualSpacing/>
              <w:rPr>
                <w:rFonts w:ascii="Times New Roman" w:hAnsi="Times New Roman" w:cs="Times New Roman"/>
                <w:sz w:val="24"/>
                <w:szCs w:val="24"/>
              </w:rPr>
            </w:pP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265"/>
        </w:trPr>
        <w:tc>
          <w:tcPr>
            <w:tcW w:w="14144" w:type="dxa"/>
            <w:gridSpan w:val="5"/>
          </w:tcPr>
          <w:p w:rsidR="00DF2538" w:rsidRPr="004A2ED2" w:rsidRDefault="00DF2538" w:rsidP="004A2ED2">
            <w:pPr>
              <w:contextualSpacing/>
              <w:jc w:val="center"/>
              <w:rPr>
                <w:b/>
                <w:sz w:val="24"/>
                <w:szCs w:val="24"/>
              </w:rPr>
            </w:pPr>
            <w:r w:rsidRPr="004A2ED2">
              <w:rPr>
                <w:b/>
                <w:sz w:val="24"/>
                <w:szCs w:val="24"/>
              </w:rPr>
              <w:t>Электромагнитная индукция (4 часа)</w:t>
            </w:r>
          </w:p>
          <w:p w:rsidR="00DF2538" w:rsidRPr="004A2ED2" w:rsidRDefault="00DF2538" w:rsidP="004A2ED2">
            <w:pPr>
              <w:contextualSpacing/>
              <w:jc w:val="center"/>
              <w:rPr>
                <w:b/>
                <w:sz w:val="24"/>
                <w:szCs w:val="24"/>
              </w:rPr>
            </w:pPr>
          </w:p>
        </w:tc>
      </w:tr>
      <w:tr w:rsidR="00DF2538" w:rsidRPr="004A2ED2" w:rsidTr="00295BAD">
        <w:trPr>
          <w:trHeight w:val="496"/>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Явление электромагнитной индукции. Магнитный поток. Направление индукционного тока. Правило Ленца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405"/>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7/2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 Первичный инструктаж по охране труда на рабочем месте. Лабораторная работа №2 «Исследование  явления электромагнитной индукции»</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69"/>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lastRenderedPageBreak/>
              <w:t>8/3</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b/>
                <w:sz w:val="24"/>
                <w:szCs w:val="24"/>
              </w:rPr>
            </w:pPr>
            <w:r w:rsidRPr="004A2ED2">
              <w:rPr>
                <w:rFonts w:ascii="Times New Roman" w:hAnsi="Times New Roman" w:cs="Times New Roman"/>
                <w:sz w:val="24"/>
                <w:szCs w:val="24"/>
              </w:rPr>
              <w:t>Закон электромагнитной индукции. ЭДС индукции в движущихся проводниках. Самоиндукция. Индуктивность. Энергия магнитного поля тока. Электромагнитное поле</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364"/>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9/4</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Контрольная работа №1 по теме «Электромагнитная индукция»</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380"/>
        </w:trPr>
        <w:tc>
          <w:tcPr>
            <w:tcW w:w="14144" w:type="dxa"/>
            <w:gridSpan w:val="5"/>
          </w:tcPr>
          <w:p w:rsidR="00DF2538" w:rsidRPr="001C4D83" w:rsidRDefault="00DF2538" w:rsidP="004A2ED2">
            <w:pPr>
              <w:pStyle w:val="ad"/>
              <w:spacing w:line="240" w:lineRule="auto"/>
              <w:ind w:firstLine="0"/>
              <w:contextualSpacing/>
              <w:jc w:val="center"/>
              <w:rPr>
                <w:rFonts w:ascii="Times New Roman" w:hAnsi="Times New Roman" w:cs="Times New Roman"/>
                <w:b/>
                <w:sz w:val="28"/>
                <w:szCs w:val="28"/>
              </w:rPr>
            </w:pPr>
            <w:r w:rsidRPr="001C4D83">
              <w:rPr>
                <w:rFonts w:ascii="Times New Roman" w:hAnsi="Times New Roman" w:cs="Times New Roman"/>
                <w:b/>
                <w:sz w:val="28"/>
                <w:szCs w:val="28"/>
              </w:rPr>
              <w:t>Колебания и волны (15 часов)</w:t>
            </w:r>
          </w:p>
          <w:p w:rsidR="00DF2538" w:rsidRPr="004A2ED2" w:rsidRDefault="00DF2538" w:rsidP="004A2ED2">
            <w:pPr>
              <w:contextualSpacing/>
              <w:jc w:val="center"/>
              <w:rPr>
                <w:sz w:val="24"/>
                <w:szCs w:val="24"/>
              </w:rPr>
            </w:pPr>
            <w:r w:rsidRPr="004A2ED2">
              <w:rPr>
                <w:b/>
                <w:sz w:val="24"/>
                <w:szCs w:val="24"/>
              </w:rPr>
              <w:t>Механические колебания (3 часа)</w:t>
            </w:r>
          </w:p>
        </w:tc>
      </w:tr>
      <w:tr w:rsidR="00DF2538" w:rsidRPr="004A2ED2" w:rsidTr="00295BAD">
        <w:trPr>
          <w:trHeight w:val="901"/>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10/1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b/>
                <w:sz w:val="24"/>
                <w:szCs w:val="24"/>
              </w:rPr>
            </w:pPr>
            <w:r w:rsidRPr="004A2ED2">
              <w:rPr>
                <w:rFonts w:ascii="Times New Roman" w:hAnsi="Times New Roman" w:cs="Times New Roman"/>
                <w:sz w:val="24"/>
                <w:szCs w:val="24"/>
              </w:rPr>
              <w:t>Анализ контрольной работы и коррекция УУД. Свободные и вынужденные колебания. Условие возникновения свободных колебаний Математический и пружинный маятник. Динамика колебательного движения</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629"/>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11/2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b/>
                <w:sz w:val="24"/>
                <w:szCs w:val="24"/>
              </w:rPr>
            </w:pPr>
            <w:r w:rsidRPr="004A2ED2">
              <w:rPr>
                <w:rFonts w:ascii="Times New Roman" w:hAnsi="Times New Roman" w:cs="Times New Roman"/>
                <w:sz w:val="24"/>
                <w:szCs w:val="24"/>
              </w:rPr>
              <w:t>Первичный инструктаж по охране труда на рабочем месте. Лабораторная работа №3 «Определение ускорения свободного падения при помощи маятника»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636"/>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12/3</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Гармонические колебания, фаза колебаний. Превращение энергии при гармонических колебаниях. Резонанс и борьба с ним</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273"/>
        </w:trPr>
        <w:tc>
          <w:tcPr>
            <w:tcW w:w="14144" w:type="dxa"/>
            <w:gridSpan w:val="5"/>
          </w:tcPr>
          <w:p w:rsidR="00DF2538" w:rsidRPr="004A2ED2" w:rsidRDefault="00DF2538" w:rsidP="004A2ED2">
            <w:pPr>
              <w:contextualSpacing/>
              <w:jc w:val="center"/>
              <w:rPr>
                <w:b/>
                <w:sz w:val="24"/>
                <w:szCs w:val="24"/>
              </w:rPr>
            </w:pPr>
            <w:r w:rsidRPr="004A2ED2">
              <w:rPr>
                <w:b/>
                <w:sz w:val="24"/>
                <w:szCs w:val="24"/>
              </w:rPr>
              <w:t>Электромагнитные колебания (5 часов)</w:t>
            </w:r>
          </w:p>
          <w:p w:rsidR="00DF2538" w:rsidRPr="004A2ED2" w:rsidRDefault="00DF2538" w:rsidP="004A2ED2">
            <w:pPr>
              <w:contextualSpacing/>
              <w:jc w:val="center"/>
              <w:rPr>
                <w:b/>
                <w:sz w:val="24"/>
                <w:szCs w:val="24"/>
              </w:rPr>
            </w:pPr>
          </w:p>
        </w:tc>
      </w:tr>
      <w:tr w:rsidR="00DF2538" w:rsidRPr="004A2ED2" w:rsidTr="00295BAD">
        <w:trPr>
          <w:trHeight w:val="761"/>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13/1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Свободные колебания в колебательном контуре. Превращение энергии при электромагнитных колебаниях. Период свободных электрических колебаний. Переменный электрический ток</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636"/>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14/2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Активное сопротивление. Действующее значение силы тока и напряжения. Емкость и индуктивность в цепи переменного тока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lastRenderedPageBreak/>
              <w:t>15/3</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Резонанс в электрической цепи</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16/4</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Генерирование электрической энергии. Трансформаторы</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17/5</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Производство, передача и использование электроэнергии</w:t>
            </w:r>
          </w:p>
          <w:p w:rsidR="00DF2538" w:rsidRPr="004A2ED2" w:rsidRDefault="00DF2538" w:rsidP="004A2ED2">
            <w:pPr>
              <w:pStyle w:val="ad"/>
              <w:spacing w:line="240" w:lineRule="auto"/>
              <w:ind w:firstLine="0"/>
              <w:contextualSpacing/>
              <w:rPr>
                <w:rFonts w:ascii="Times New Roman" w:hAnsi="Times New Roman" w:cs="Times New Roman"/>
                <w:sz w:val="24"/>
                <w:szCs w:val="24"/>
              </w:rPr>
            </w:pP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4144" w:type="dxa"/>
            <w:gridSpan w:val="5"/>
          </w:tcPr>
          <w:p w:rsidR="00DF2538" w:rsidRPr="004A2ED2" w:rsidRDefault="00DF2538" w:rsidP="004A2ED2">
            <w:pPr>
              <w:contextualSpacing/>
              <w:jc w:val="center"/>
              <w:rPr>
                <w:b/>
                <w:sz w:val="24"/>
                <w:szCs w:val="24"/>
              </w:rPr>
            </w:pPr>
            <w:r w:rsidRPr="004A2ED2">
              <w:rPr>
                <w:b/>
                <w:sz w:val="24"/>
                <w:szCs w:val="24"/>
              </w:rPr>
              <w:t>Механические волны (3 часа)</w:t>
            </w:r>
          </w:p>
          <w:p w:rsidR="00DF2538" w:rsidRPr="004A2ED2" w:rsidRDefault="00DF2538" w:rsidP="004A2ED2">
            <w:pPr>
              <w:contextualSpacing/>
              <w:jc w:val="center"/>
              <w:rPr>
                <w:sz w:val="24"/>
                <w:szCs w:val="24"/>
              </w:rPr>
            </w:pP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18/1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Волновые явления. Распространения механических волн</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19/2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Длина волны. Скорость волны</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20/3</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Волны в среде. Звуковые волны</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4144" w:type="dxa"/>
            <w:gridSpan w:val="5"/>
          </w:tcPr>
          <w:p w:rsidR="00DF2538" w:rsidRPr="004A2ED2" w:rsidRDefault="00DF2538" w:rsidP="004A2ED2">
            <w:pPr>
              <w:contextualSpacing/>
              <w:jc w:val="center"/>
              <w:rPr>
                <w:b/>
                <w:sz w:val="24"/>
                <w:szCs w:val="24"/>
              </w:rPr>
            </w:pPr>
            <w:r w:rsidRPr="004A2ED2">
              <w:rPr>
                <w:b/>
                <w:sz w:val="24"/>
                <w:szCs w:val="24"/>
              </w:rPr>
              <w:t>Электромагнитные волны (4 часа)</w:t>
            </w:r>
          </w:p>
          <w:p w:rsidR="00DF2538" w:rsidRPr="004A2ED2" w:rsidRDefault="00DF2538" w:rsidP="004A2ED2">
            <w:pPr>
              <w:contextualSpacing/>
              <w:jc w:val="center"/>
              <w:rPr>
                <w:b/>
                <w:sz w:val="24"/>
                <w:szCs w:val="24"/>
              </w:rPr>
            </w:pP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21/1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 Излучение электромагнитных волн. Плотность потока электромагнитного излучения</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22/2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Изобретение радио А.С.Поповым. Принципы радиосвязи</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23/3</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iCs/>
                <w:sz w:val="24"/>
                <w:szCs w:val="24"/>
              </w:rPr>
            </w:pPr>
            <w:r w:rsidRPr="004A2ED2">
              <w:rPr>
                <w:rFonts w:ascii="Times New Roman" w:hAnsi="Times New Roman" w:cs="Times New Roman"/>
                <w:sz w:val="24"/>
                <w:szCs w:val="24"/>
              </w:rPr>
              <w:t>Свойства электромагнитных волн.  Распространение радиоволн. Радиолокация. Понятие о телевидении. Развитие сре</w:t>
            </w:r>
            <w:proofErr w:type="gramStart"/>
            <w:r w:rsidRPr="004A2ED2">
              <w:rPr>
                <w:rFonts w:ascii="Times New Roman" w:hAnsi="Times New Roman" w:cs="Times New Roman"/>
                <w:sz w:val="24"/>
                <w:szCs w:val="24"/>
              </w:rPr>
              <w:t>дств св</w:t>
            </w:r>
            <w:proofErr w:type="gramEnd"/>
            <w:r w:rsidRPr="004A2ED2">
              <w:rPr>
                <w:rFonts w:ascii="Times New Roman" w:hAnsi="Times New Roman" w:cs="Times New Roman"/>
                <w:sz w:val="24"/>
                <w:szCs w:val="24"/>
              </w:rPr>
              <w:t>язи</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24/4</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b/>
                <w:sz w:val="24"/>
                <w:szCs w:val="24"/>
              </w:rPr>
              <w:t xml:space="preserve">  </w:t>
            </w:r>
            <w:r w:rsidRPr="004A2ED2">
              <w:rPr>
                <w:sz w:val="24"/>
                <w:szCs w:val="24"/>
              </w:rPr>
              <w:t>Контрольная работа №2 «Колебания и волны»</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4144" w:type="dxa"/>
            <w:gridSpan w:val="5"/>
          </w:tcPr>
          <w:p w:rsidR="00DF2538" w:rsidRPr="001C4D83" w:rsidRDefault="00DF2538" w:rsidP="004A2ED2">
            <w:pPr>
              <w:contextualSpacing/>
              <w:jc w:val="center"/>
              <w:rPr>
                <w:b/>
                <w:sz w:val="28"/>
                <w:szCs w:val="28"/>
              </w:rPr>
            </w:pPr>
            <w:r w:rsidRPr="001C4D83">
              <w:rPr>
                <w:b/>
                <w:sz w:val="28"/>
                <w:szCs w:val="28"/>
              </w:rPr>
              <w:t>Оптика (13 часов)</w:t>
            </w:r>
          </w:p>
          <w:p w:rsidR="00DF2538" w:rsidRPr="004A2ED2" w:rsidRDefault="00DF2538" w:rsidP="004A2ED2">
            <w:pPr>
              <w:contextualSpacing/>
              <w:jc w:val="center"/>
              <w:rPr>
                <w:sz w:val="24"/>
                <w:szCs w:val="24"/>
              </w:rPr>
            </w:pPr>
            <w:r w:rsidRPr="004A2ED2">
              <w:rPr>
                <w:b/>
                <w:sz w:val="24"/>
                <w:szCs w:val="24"/>
              </w:rPr>
              <w:t>Световые волны. Геометрическая и волновая оптика (11 часов)</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25/1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Анализ контрольной работы и коррекция УУД. Развитие взглядов на природу света. Скорость света. Принцип Гюйгенса.</w:t>
            </w:r>
            <w:r w:rsidRPr="004A2ED2">
              <w:rPr>
                <w:rFonts w:ascii="Times New Roman" w:hAnsi="Times New Roman" w:cs="Times New Roman"/>
                <w:iCs/>
                <w:sz w:val="24"/>
                <w:szCs w:val="24"/>
              </w:rPr>
              <w:t xml:space="preserve"> Закон отражения света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lastRenderedPageBreak/>
              <w:t>26/2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iCs/>
                <w:sz w:val="24"/>
                <w:szCs w:val="24"/>
              </w:rPr>
            </w:pPr>
            <w:r w:rsidRPr="004A2ED2">
              <w:rPr>
                <w:rFonts w:ascii="Times New Roman" w:hAnsi="Times New Roman" w:cs="Times New Roman"/>
                <w:bCs/>
                <w:sz w:val="24"/>
                <w:szCs w:val="24"/>
              </w:rPr>
              <w:t>Закон преломления света. Полное отражение</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27/3</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iCs/>
                <w:color w:val="000000"/>
                <w:sz w:val="24"/>
                <w:szCs w:val="24"/>
              </w:rPr>
            </w:pPr>
            <w:r w:rsidRPr="004A2ED2">
              <w:rPr>
                <w:rFonts w:ascii="Times New Roman" w:hAnsi="Times New Roman" w:cs="Times New Roman"/>
                <w:iCs/>
                <w:sz w:val="24"/>
                <w:szCs w:val="24"/>
              </w:rPr>
              <w:t>Первичный инструктаж по охране труда на рабочем месте. Лабораторная работа №4 «Измерение показателя преломления стекла»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28/4</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bCs/>
                <w:sz w:val="24"/>
                <w:szCs w:val="24"/>
              </w:rPr>
            </w:pPr>
            <w:r w:rsidRPr="004A2ED2">
              <w:rPr>
                <w:rFonts w:ascii="Times New Roman" w:hAnsi="Times New Roman" w:cs="Times New Roman"/>
                <w:sz w:val="24"/>
                <w:szCs w:val="24"/>
              </w:rPr>
              <w:t>Оптические приборы. Линзы. Формула тонкой линзы. Увеличение линзы</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29/5</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iCs/>
                <w:sz w:val="24"/>
                <w:szCs w:val="24"/>
              </w:rPr>
              <w:t xml:space="preserve">Первичный инструктаж по охране труда на рабочем месте. </w:t>
            </w:r>
            <w:r w:rsidRPr="004A2ED2">
              <w:rPr>
                <w:rFonts w:ascii="Times New Roman" w:hAnsi="Times New Roman" w:cs="Times New Roman"/>
                <w:sz w:val="24"/>
                <w:szCs w:val="24"/>
              </w:rPr>
              <w:t>Лабораторная работа №5 «Определение оптической силы линзы и фокусного расстояния собирающей линзы»</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30/6</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Дисперсия света. </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31/7</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Интерференция  механических волн и света.     Применение интерференции.                     </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32/8</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Дифракция световых волн. Дифракционная решётка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33/9</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iCs/>
                <w:sz w:val="24"/>
                <w:szCs w:val="24"/>
              </w:rPr>
              <w:t xml:space="preserve">Первичный инструктаж по охране труда на рабочем месте. </w:t>
            </w:r>
            <w:r w:rsidRPr="004A2ED2">
              <w:rPr>
                <w:rFonts w:ascii="Times New Roman" w:hAnsi="Times New Roman" w:cs="Times New Roman"/>
                <w:sz w:val="24"/>
                <w:szCs w:val="24"/>
              </w:rPr>
              <w:t>Лабораторная работа №6 «Измерение длины световой волны»</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34/10</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Поляризация света. Глаз как оптическая система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35/11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Контрольная работа №3 «Световые волны»</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4144" w:type="dxa"/>
            <w:gridSpan w:val="5"/>
          </w:tcPr>
          <w:p w:rsidR="00DF2538" w:rsidRPr="004A2ED2" w:rsidRDefault="00DF2538" w:rsidP="004A2ED2">
            <w:pPr>
              <w:contextualSpacing/>
              <w:jc w:val="center"/>
              <w:rPr>
                <w:b/>
                <w:sz w:val="24"/>
                <w:szCs w:val="24"/>
              </w:rPr>
            </w:pPr>
            <w:r w:rsidRPr="004A2ED2">
              <w:rPr>
                <w:b/>
                <w:sz w:val="24"/>
                <w:szCs w:val="24"/>
              </w:rPr>
              <w:t>Излучения и спектры (2 часа)</w:t>
            </w:r>
          </w:p>
          <w:p w:rsidR="00DF2538" w:rsidRPr="004A2ED2" w:rsidRDefault="00DF2538" w:rsidP="004A2ED2">
            <w:pPr>
              <w:contextualSpacing/>
              <w:jc w:val="center"/>
              <w:rPr>
                <w:sz w:val="24"/>
                <w:szCs w:val="24"/>
              </w:rPr>
            </w:pP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36/1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Анализ контрольной работы и коррекция УУД. Виды излучений. Источники света. Спектры и спектральные аппараты. Спектральный анализ</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37/2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Инфракрасное и ультрафиолетовое излучения. Рентгеновские </w:t>
            </w:r>
            <w:r w:rsidRPr="004A2ED2">
              <w:rPr>
                <w:rFonts w:ascii="Times New Roman" w:hAnsi="Times New Roman" w:cs="Times New Roman"/>
                <w:sz w:val="24"/>
                <w:szCs w:val="24"/>
              </w:rPr>
              <w:lastRenderedPageBreak/>
              <w:t>лучи. Шкала электромагнитных волн</w:t>
            </w:r>
          </w:p>
        </w:tc>
        <w:tc>
          <w:tcPr>
            <w:tcW w:w="1998" w:type="dxa"/>
          </w:tcPr>
          <w:p w:rsidR="00DF2538" w:rsidRPr="004A2ED2" w:rsidRDefault="00DF2538" w:rsidP="004A2ED2">
            <w:pPr>
              <w:contextualSpacing/>
              <w:jc w:val="center"/>
              <w:rPr>
                <w:sz w:val="24"/>
                <w:szCs w:val="24"/>
              </w:rPr>
            </w:pPr>
            <w:r w:rsidRPr="004A2ED2">
              <w:rPr>
                <w:sz w:val="24"/>
                <w:szCs w:val="24"/>
              </w:rPr>
              <w:lastRenderedPageBreak/>
              <w:t>1</w:t>
            </w:r>
          </w:p>
        </w:tc>
      </w:tr>
      <w:tr w:rsidR="00DF2538" w:rsidRPr="004A2ED2" w:rsidTr="00295BAD">
        <w:trPr>
          <w:trHeight w:val="70"/>
        </w:trPr>
        <w:tc>
          <w:tcPr>
            <w:tcW w:w="14144" w:type="dxa"/>
            <w:gridSpan w:val="5"/>
          </w:tcPr>
          <w:p w:rsidR="00DF2538" w:rsidRPr="001C4D83" w:rsidRDefault="00DF2538" w:rsidP="004A2ED2">
            <w:pPr>
              <w:contextualSpacing/>
              <w:jc w:val="center"/>
              <w:rPr>
                <w:sz w:val="28"/>
                <w:szCs w:val="28"/>
              </w:rPr>
            </w:pPr>
            <w:r w:rsidRPr="001C4D83">
              <w:rPr>
                <w:b/>
                <w:sz w:val="28"/>
                <w:szCs w:val="28"/>
              </w:rPr>
              <w:lastRenderedPageBreak/>
              <w:t>Основы специальной теории относительности (3 часа)</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38/1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Постулаты теории относительности.</w:t>
            </w:r>
          </w:p>
          <w:p w:rsidR="00DF2538" w:rsidRPr="004A2ED2" w:rsidRDefault="00DF2538" w:rsidP="004A2ED2">
            <w:pPr>
              <w:contextualSpacing/>
              <w:rPr>
                <w:sz w:val="24"/>
                <w:szCs w:val="24"/>
              </w:rPr>
            </w:pPr>
          </w:p>
        </w:tc>
        <w:tc>
          <w:tcPr>
            <w:tcW w:w="1998"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39/2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Релятивистская динамика</w:t>
            </w:r>
          </w:p>
          <w:p w:rsidR="00DF2538" w:rsidRPr="004A2ED2" w:rsidRDefault="00DF2538" w:rsidP="004A2ED2">
            <w:pPr>
              <w:contextualSpacing/>
              <w:rPr>
                <w:sz w:val="24"/>
                <w:szCs w:val="24"/>
              </w:rPr>
            </w:pPr>
          </w:p>
        </w:tc>
        <w:tc>
          <w:tcPr>
            <w:tcW w:w="1998"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40/3</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Связь между массой и энергией</w:t>
            </w:r>
          </w:p>
        </w:tc>
        <w:tc>
          <w:tcPr>
            <w:tcW w:w="1998"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295BAD">
        <w:trPr>
          <w:trHeight w:val="70"/>
        </w:trPr>
        <w:tc>
          <w:tcPr>
            <w:tcW w:w="14144" w:type="dxa"/>
            <w:gridSpan w:val="5"/>
          </w:tcPr>
          <w:p w:rsidR="00DF2538" w:rsidRPr="001C4D83" w:rsidRDefault="00DF2538" w:rsidP="004A2ED2">
            <w:pPr>
              <w:contextualSpacing/>
              <w:jc w:val="center"/>
              <w:rPr>
                <w:b/>
                <w:sz w:val="28"/>
                <w:szCs w:val="28"/>
              </w:rPr>
            </w:pPr>
            <w:r w:rsidRPr="001C4D83">
              <w:rPr>
                <w:b/>
                <w:sz w:val="28"/>
                <w:szCs w:val="28"/>
              </w:rPr>
              <w:t>Квантовая физика (17 часов)</w:t>
            </w:r>
          </w:p>
          <w:p w:rsidR="00DF2538" w:rsidRPr="004A2ED2" w:rsidRDefault="00DF2538" w:rsidP="004A2ED2">
            <w:pPr>
              <w:contextualSpacing/>
              <w:jc w:val="center"/>
              <w:rPr>
                <w:sz w:val="24"/>
                <w:szCs w:val="24"/>
              </w:rPr>
            </w:pPr>
            <w:r w:rsidRPr="004A2ED2">
              <w:rPr>
                <w:b/>
                <w:sz w:val="24"/>
                <w:szCs w:val="24"/>
              </w:rPr>
              <w:t>Световые кванты (5 часов)</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41/1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Фотоэффект. Уравнение Эйнштейна.</w:t>
            </w:r>
          </w:p>
        </w:tc>
        <w:tc>
          <w:tcPr>
            <w:tcW w:w="1998"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42/2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iCs/>
                <w:sz w:val="24"/>
                <w:szCs w:val="24"/>
              </w:rPr>
            </w:pPr>
            <w:r w:rsidRPr="004A2ED2">
              <w:rPr>
                <w:rFonts w:ascii="Times New Roman" w:hAnsi="Times New Roman" w:cs="Times New Roman"/>
                <w:iCs/>
                <w:sz w:val="24"/>
                <w:szCs w:val="24"/>
              </w:rPr>
              <w:t>Фотоны. Применение фотоэффекта.</w:t>
            </w:r>
          </w:p>
        </w:tc>
        <w:tc>
          <w:tcPr>
            <w:tcW w:w="1998"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43/3</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 xml:space="preserve">Давление света. Химическое действие света. </w:t>
            </w:r>
          </w:p>
        </w:tc>
        <w:tc>
          <w:tcPr>
            <w:tcW w:w="1998"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44/4</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Решение задач по теме «Световые кванты»</w:t>
            </w:r>
          </w:p>
        </w:tc>
        <w:tc>
          <w:tcPr>
            <w:tcW w:w="1998"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45/5</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Контрольная работа №4 по теме «Световые кванты»</w:t>
            </w:r>
          </w:p>
        </w:tc>
        <w:tc>
          <w:tcPr>
            <w:tcW w:w="1998" w:type="dxa"/>
          </w:tcPr>
          <w:p w:rsidR="00DF2538" w:rsidRPr="004A2ED2" w:rsidRDefault="004A2ED2" w:rsidP="004A2ED2">
            <w:pPr>
              <w:contextualSpacing/>
              <w:jc w:val="center"/>
              <w:rPr>
                <w:sz w:val="24"/>
                <w:szCs w:val="24"/>
              </w:rPr>
            </w:pPr>
            <w:r w:rsidRPr="004A2ED2">
              <w:rPr>
                <w:sz w:val="24"/>
                <w:szCs w:val="24"/>
              </w:rPr>
              <w:t>1</w:t>
            </w:r>
          </w:p>
        </w:tc>
      </w:tr>
      <w:tr w:rsidR="00DF2538" w:rsidRPr="004A2ED2" w:rsidTr="00295BAD">
        <w:trPr>
          <w:trHeight w:val="70"/>
        </w:trPr>
        <w:tc>
          <w:tcPr>
            <w:tcW w:w="14144" w:type="dxa"/>
            <w:gridSpan w:val="5"/>
          </w:tcPr>
          <w:p w:rsidR="00DF2538" w:rsidRPr="004A2ED2" w:rsidRDefault="00DF2538" w:rsidP="004A2ED2">
            <w:pPr>
              <w:contextualSpacing/>
              <w:jc w:val="center"/>
              <w:rPr>
                <w:sz w:val="24"/>
                <w:szCs w:val="24"/>
              </w:rPr>
            </w:pPr>
            <w:r w:rsidRPr="004A2ED2">
              <w:rPr>
                <w:b/>
                <w:sz w:val="24"/>
                <w:szCs w:val="24"/>
              </w:rPr>
              <w:t>Атомная физика (3 часа)</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46/1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iCs/>
                <w:sz w:val="24"/>
                <w:szCs w:val="24"/>
              </w:rPr>
            </w:pPr>
            <w:r w:rsidRPr="004A2ED2">
              <w:rPr>
                <w:rFonts w:ascii="Times New Roman" w:hAnsi="Times New Roman" w:cs="Times New Roman"/>
                <w:iCs/>
                <w:sz w:val="24"/>
                <w:szCs w:val="24"/>
              </w:rPr>
              <w:t xml:space="preserve">Анализ контрольной работы и коррекция УУД. Строение атома. Опыты Резерфорда. Планетарная модель атома. </w:t>
            </w:r>
            <w:r w:rsidRPr="004A2ED2">
              <w:rPr>
                <w:rFonts w:ascii="Times New Roman" w:hAnsi="Times New Roman" w:cs="Times New Roman"/>
                <w:bCs/>
                <w:sz w:val="24"/>
                <w:szCs w:val="24"/>
              </w:rPr>
              <w:t xml:space="preserve">Квантовые постулаты Бора. </w:t>
            </w:r>
            <w:r w:rsidRPr="004A2ED2">
              <w:rPr>
                <w:rFonts w:ascii="Times New Roman" w:hAnsi="Times New Roman" w:cs="Times New Roman"/>
                <w:sz w:val="24"/>
                <w:szCs w:val="24"/>
              </w:rPr>
              <w:t>Лазеры.</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72"/>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47/2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bCs/>
                <w:sz w:val="24"/>
                <w:szCs w:val="24"/>
              </w:rPr>
            </w:pPr>
            <w:r w:rsidRPr="004A2ED2">
              <w:rPr>
                <w:rFonts w:ascii="Times New Roman" w:hAnsi="Times New Roman" w:cs="Times New Roman"/>
                <w:bCs/>
                <w:sz w:val="24"/>
                <w:szCs w:val="24"/>
              </w:rPr>
              <w:t>Первичный инструктаж по охране труда на рабочем месте. Лабораторная работа №7 « Наблюдение сплошного и линейчатого спектров»</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48/3</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bCs/>
                <w:sz w:val="24"/>
                <w:szCs w:val="24"/>
              </w:rPr>
              <w:t>Первичный инструктаж по охране труда на рабочем месте. Лабораторная работа №8 « Исследование спектра водорода»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4144" w:type="dxa"/>
            <w:gridSpan w:val="5"/>
          </w:tcPr>
          <w:p w:rsidR="00DF2538" w:rsidRPr="004A2ED2" w:rsidRDefault="00DF2538" w:rsidP="004A2ED2">
            <w:pPr>
              <w:contextualSpacing/>
              <w:jc w:val="center"/>
              <w:rPr>
                <w:sz w:val="24"/>
                <w:szCs w:val="24"/>
              </w:rPr>
            </w:pPr>
            <w:r w:rsidRPr="004A2ED2">
              <w:rPr>
                <w:b/>
                <w:bCs/>
                <w:sz w:val="24"/>
                <w:szCs w:val="24"/>
              </w:rPr>
              <w:t>Физика атомного ядра (7 часов)</w:t>
            </w:r>
          </w:p>
        </w:tc>
      </w:tr>
      <w:tr w:rsidR="00DF2538" w:rsidRPr="004A2ED2" w:rsidTr="00295BAD">
        <w:trPr>
          <w:trHeight w:val="461"/>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49/1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Методы регистрации элементарных частиц. Виды </w:t>
            </w:r>
            <w:r w:rsidRPr="004A2ED2">
              <w:rPr>
                <w:rFonts w:ascii="Times New Roman" w:hAnsi="Times New Roman" w:cs="Times New Roman"/>
                <w:sz w:val="24"/>
                <w:szCs w:val="24"/>
              </w:rPr>
              <w:lastRenderedPageBreak/>
              <w:t>радиоактивных излучений.</w:t>
            </w:r>
          </w:p>
        </w:tc>
        <w:tc>
          <w:tcPr>
            <w:tcW w:w="1998" w:type="dxa"/>
          </w:tcPr>
          <w:p w:rsidR="00DF2538" w:rsidRPr="004A2ED2" w:rsidRDefault="00DF2538" w:rsidP="004A2ED2">
            <w:pPr>
              <w:contextualSpacing/>
              <w:jc w:val="center"/>
              <w:rPr>
                <w:sz w:val="24"/>
                <w:szCs w:val="24"/>
              </w:rPr>
            </w:pPr>
            <w:r w:rsidRPr="004A2ED2">
              <w:rPr>
                <w:sz w:val="24"/>
                <w:szCs w:val="24"/>
              </w:rPr>
              <w:lastRenderedPageBreak/>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lastRenderedPageBreak/>
              <w:t>50/2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 xml:space="preserve">Радиоактивные превращения. Закон радиоактивного распада. Период полураспада. </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51/3</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pStyle w:val="ad"/>
              <w:spacing w:line="240" w:lineRule="auto"/>
              <w:ind w:firstLine="0"/>
              <w:contextualSpacing/>
              <w:rPr>
                <w:rFonts w:ascii="Times New Roman" w:hAnsi="Times New Roman" w:cs="Times New Roman"/>
                <w:sz w:val="24"/>
                <w:szCs w:val="24"/>
              </w:rPr>
            </w:pPr>
            <w:r w:rsidRPr="004A2ED2">
              <w:rPr>
                <w:rFonts w:ascii="Times New Roman" w:hAnsi="Times New Roman" w:cs="Times New Roman"/>
                <w:sz w:val="24"/>
                <w:szCs w:val="24"/>
              </w:rPr>
              <w:t>Строение атомного ядра. Энергия связи ядер. Изотопы.</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52/4</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Первичный инструктаж по охране труда на рабочем месте. Лабораторная работа №9 «Определение импульса и энергии частицы при движении в магнитном поле»</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53/5</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Ядерные реакции. Деление ядер урана. Цепные ядерные реакции. Ядерный реактор.</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54/6</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Термоядерные реакции. Применение ядерной энергетики. Биологическое действие радиации.</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55/7</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Контрольная работа №5 по теме «Атомная физика. Физика атомного ядра»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4144" w:type="dxa"/>
            <w:gridSpan w:val="5"/>
          </w:tcPr>
          <w:p w:rsidR="00DF2538" w:rsidRPr="004A2ED2" w:rsidRDefault="00DF2538" w:rsidP="004A2ED2">
            <w:pPr>
              <w:contextualSpacing/>
              <w:jc w:val="center"/>
              <w:rPr>
                <w:sz w:val="24"/>
                <w:szCs w:val="24"/>
              </w:rPr>
            </w:pPr>
            <w:r w:rsidRPr="004A2ED2">
              <w:rPr>
                <w:b/>
                <w:sz w:val="24"/>
                <w:szCs w:val="24"/>
              </w:rPr>
              <w:t>Элементарные частицы (2 часа)</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56/1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 xml:space="preserve">Анализ контрольной работы и коррекция УУД. Физика элементарных частиц. </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57/2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Единая физическая картина мира</w:t>
            </w:r>
          </w:p>
          <w:p w:rsidR="00DF2538" w:rsidRPr="004A2ED2" w:rsidRDefault="00DF2538" w:rsidP="004A2ED2">
            <w:pPr>
              <w:contextualSpacing/>
              <w:rPr>
                <w:sz w:val="24"/>
                <w:szCs w:val="24"/>
              </w:rPr>
            </w:pPr>
          </w:p>
          <w:p w:rsidR="00DF2538" w:rsidRPr="004A2ED2" w:rsidRDefault="00DF2538" w:rsidP="004A2ED2">
            <w:pPr>
              <w:contextualSpacing/>
              <w:rPr>
                <w:sz w:val="24"/>
                <w:szCs w:val="24"/>
              </w:rPr>
            </w:pP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4144" w:type="dxa"/>
            <w:gridSpan w:val="5"/>
          </w:tcPr>
          <w:p w:rsidR="00DF2538" w:rsidRPr="001C4D83" w:rsidRDefault="00DF2538" w:rsidP="004A2ED2">
            <w:pPr>
              <w:contextualSpacing/>
              <w:jc w:val="center"/>
              <w:rPr>
                <w:sz w:val="28"/>
                <w:szCs w:val="28"/>
              </w:rPr>
            </w:pPr>
            <w:r w:rsidRPr="001C4D83">
              <w:rPr>
                <w:b/>
                <w:sz w:val="28"/>
                <w:szCs w:val="28"/>
              </w:rPr>
              <w:t>Строение Вселенной (5 часов)</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58/1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 xml:space="preserve">Строение Солнечной системы.  Система Земля-Луна. </w:t>
            </w:r>
          </w:p>
          <w:p w:rsidR="00DF2538" w:rsidRPr="004A2ED2" w:rsidRDefault="00DF2538" w:rsidP="004A2ED2">
            <w:pPr>
              <w:contextualSpacing/>
              <w:rPr>
                <w:sz w:val="24"/>
                <w:szCs w:val="24"/>
              </w:rPr>
            </w:pP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59/2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Общие сведения о Солнце. Источники энергии и внутреннее строение Солнца.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60/3</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Наша Галактика. Происхождение и эволюция галактик и звезд.</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61/4</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Наша Галактика. Место Солнечной системы в Галактике Млечный Путь.</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62/5</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Теория Большого взрыва и расширяющейся Вселенной</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4144" w:type="dxa"/>
            <w:gridSpan w:val="5"/>
          </w:tcPr>
          <w:p w:rsidR="00DF2538" w:rsidRPr="004A2ED2" w:rsidRDefault="00DF2538" w:rsidP="004A2ED2">
            <w:pPr>
              <w:contextualSpacing/>
              <w:jc w:val="center"/>
              <w:rPr>
                <w:sz w:val="24"/>
                <w:szCs w:val="24"/>
              </w:rPr>
            </w:pPr>
            <w:r w:rsidRPr="004A2ED2">
              <w:rPr>
                <w:b/>
                <w:sz w:val="24"/>
                <w:szCs w:val="24"/>
              </w:rPr>
              <w:t>Повторение (4 часа)</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lastRenderedPageBreak/>
              <w:t>63/1</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Повторение по теме «Механические явления»</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64/2</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Повторение по теме «Молекулярная физика и термодинамика»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65/3</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Итоговая контрольная работа.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194"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r w:rsidRPr="004A2ED2">
              <w:rPr>
                <w:rFonts w:ascii="Times New Roman" w:hAnsi="Times New Roman" w:cs="Times New Roman"/>
                <w:sz w:val="24"/>
                <w:szCs w:val="24"/>
              </w:rPr>
              <w:t>66/4</w:t>
            </w:r>
          </w:p>
        </w:tc>
        <w:tc>
          <w:tcPr>
            <w:tcW w:w="2156"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2205" w:type="dxa"/>
          </w:tcPr>
          <w:p w:rsidR="00DF2538" w:rsidRPr="004A2ED2" w:rsidRDefault="00DF2538" w:rsidP="004A2ED2">
            <w:pPr>
              <w:pStyle w:val="ad"/>
              <w:spacing w:line="240" w:lineRule="auto"/>
              <w:ind w:firstLine="0"/>
              <w:contextualSpacing/>
              <w:jc w:val="center"/>
              <w:rPr>
                <w:rFonts w:ascii="Times New Roman" w:hAnsi="Times New Roman" w:cs="Times New Roman"/>
                <w:sz w:val="24"/>
                <w:szCs w:val="24"/>
              </w:rPr>
            </w:pPr>
          </w:p>
        </w:tc>
        <w:tc>
          <w:tcPr>
            <w:tcW w:w="6590" w:type="dxa"/>
          </w:tcPr>
          <w:p w:rsidR="00DF2538" w:rsidRPr="004A2ED2" w:rsidRDefault="00DF2538" w:rsidP="004A2ED2">
            <w:pPr>
              <w:contextualSpacing/>
              <w:rPr>
                <w:sz w:val="24"/>
                <w:szCs w:val="24"/>
              </w:rPr>
            </w:pPr>
            <w:r w:rsidRPr="004A2ED2">
              <w:rPr>
                <w:sz w:val="24"/>
                <w:szCs w:val="24"/>
              </w:rPr>
              <w:t>Анализ  итоговой работы и обобщение пройденного материала.</w:t>
            </w:r>
          </w:p>
        </w:tc>
        <w:tc>
          <w:tcPr>
            <w:tcW w:w="1998" w:type="dxa"/>
          </w:tcPr>
          <w:p w:rsidR="00DF2538" w:rsidRPr="004A2ED2" w:rsidRDefault="00DF2538" w:rsidP="004A2ED2">
            <w:pPr>
              <w:contextualSpacing/>
              <w:jc w:val="center"/>
              <w:rPr>
                <w:sz w:val="24"/>
                <w:szCs w:val="24"/>
              </w:rPr>
            </w:pPr>
            <w:r w:rsidRPr="004A2ED2">
              <w:rPr>
                <w:sz w:val="24"/>
                <w:szCs w:val="24"/>
              </w:rPr>
              <w:t>1</w:t>
            </w:r>
          </w:p>
        </w:tc>
      </w:tr>
      <w:tr w:rsidR="00DF2538" w:rsidRPr="004A2ED2" w:rsidTr="00295BAD">
        <w:trPr>
          <w:trHeight w:val="70"/>
        </w:trPr>
        <w:tc>
          <w:tcPr>
            <w:tcW w:w="14144" w:type="dxa"/>
            <w:gridSpan w:val="5"/>
          </w:tcPr>
          <w:p w:rsidR="00DF2538" w:rsidRPr="004A2ED2" w:rsidRDefault="00DF2538" w:rsidP="004A2ED2">
            <w:pPr>
              <w:contextualSpacing/>
              <w:jc w:val="center"/>
              <w:rPr>
                <w:sz w:val="24"/>
                <w:szCs w:val="24"/>
              </w:rPr>
            </w:pPr>
            <w:r w:rsidRPr="004A2ED2">
              <w:rPr>
                <w:b/>
                <w:sz w:val="24"/>
                <w:szCs w:val="24"/>
              </w:rPr>
              <w:t>Резерв (2 часа)</w:t>
            </w:r>
          </w:p>
        </w:tc>
      </w:tr>
    </w:tbl>
    <w:p w:rsidR="00A6390D" w:rsidRPr="004A2ED2" w:rsidRDefault="00A6390D" w:rsidP="004A2ED2">
      <w:pPr>
        <w:contextualSpacing/>
      </w:pPr>
    </w:p>
    <w:sectPr w:rsidR="00A6390D" w:rsidRPr="004A2ED2" w:rsidSect="00295BAD">
      <w:footerReference w:type="default" r:id="rId9"/>
      <w:pgSz w:w="16838" w:h="11906" w:orient="landscape"/>
      <w:pgMar w:top="1276" w:right="709"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C6C" w:rsidRDefault="00022C6C" w:rsidP="004A2ED2">
      <w:r>
        <w:separator/>
      </w:r>
    </w:p>
  </w:endnote>
  <w:endnote w:type="continuationSeparator" w:id="0">
    <w:p w:rsidR="00022C6C" w:rsidRDefault="00022C6C" w:rsidP="004A2E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68211"/>
      <w:docPartObj>
        <w:docPartGallery w:val="Page Numbers (Bottom of Page)"/>
        <w:docPartUnique/>
      </w:docPartObj>
    </w:sdtPr>
    <w:sdtContent>
      <w:p w:rsidR="001C4D83" w:rsidRDefault="00855BAD">
        <w:pPr>
          <w:pStyle w:val="af1"/>
          <w:jc w:val="right"/>
        </w:pPr>
        <w:fldSimple w:instr=" PAGE   \* MERGEFORMAT ">
          <w:r w:rsidR="00374B8B">
            <w:rPr>
              <w:noProof/>
            </w:rPr>
            <w:t>2</w:t>
          </w:r>
        </w:fldSimple>
      </w:p>
    </w:sdtContent>
  </w:sdt>
  <w:p w:rsidR="001C4D83" w:rsidRDefault="001C4D83">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C6C" w:rsidRDefault="00022C6C" w:rsidP="004A2ED2">
      <w:r>
        <w:separator/>
      </w:r>
    </w:p>
  </w:footnote>
  <w:footnote w:type="continuationSeparator" w:id="0">
    <w:p w:rsidR="00022C6C" w:rsidRDefault="00022C6C" w:rsidP="004A2E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4106C"/>
    <w:multiLevelType w:val="hybridMultilevel"/>
    <w:tmpl w:val="F21010B0"/>
    <w:lvl w:ilvl="0" w:tplc="81AC0A6E">
      <w:start w:val="1"/>
      <w:numFmt w:val="bullet"/>
      <w:pStyle w:val="a"/>
      <w:lvlText w:val="–"/>
      <w:lvlJc w:val="left"/>
      <w:pPr>
        <w:ind w:left="775" w:hanging="360"/>
      </w:pPr>
      <w:rPr>
        <w:rFonts w:ascii="Times New Roman" w:hAnsi="Times New Roman" w:cs="Times New Roman" w:hint="default"/>
      </w:rPr>
    </w:lvl>
    <w:lvl w:ilvl="1" w:tplc="04190003" w:tentative="1">
      <w:start w:val="1"/>
      <w:numFmt w:val="bullet"/>
      <w:lvlText w:val="o"/>
      <w:lvlJc w:val="left"/>
      <w:pPr>
        <w:ind w:left="2138" w:hanging="360"/>
      </w:pPr>
      <w:rPr>
        <w:rFonts w:ascii="Courier New" w:hAnsi="Courier New" w:cs="Courier New" w:hint="default"/>
      </w:rPr>
    </w:lvl>
    <w:lvl w:ilvl="2" w:tplc="04190005" w:tentative="1">
      <w:start w:val="1"/>
      <w:numFmt w:val="bullet"/>
      <w:lvlText w:val=""/>
      <w:lvlJc w:val="left"/>
      <w:pPr>
        <w:ind w:left="2858" w:hanging="360"/>
      </w:pPr>
      <w:rPr>
        <w:rFonts w:ascii="Wingdings" w:hAnsi="Wingdings" w:hint="default"/>
      </w:rPr>
    </w:lvl>
    <w:lvl w:ilvl="3" w:tplc="04190001" w:tentative="1">
      <w:start w:val="1"/>
      <w:numFmt w:val="bullet"/>
      <w:lvlText w:val=""/>
      <w:lvlJc w:val="left"/>
      <w:pPr>
        <w:ind w:left="3578" w:hanging="360"/>
      </w:pPr>
      <w:rPr>
        <w:rFonts w:ascii="Symbol" w:hAnsi="Symbol" w:hint="default"/>
      </w:rPr>
    </w:lvl>
    <w:lvl w:ilvl="4" w:tplc="04190003" w:tentative="1">
      <w:start w:val="1"/>
      <w:numFmt w:val="bullet"/>
      <w:lvlText w:val="o"/>
      <w:lvlJc w:val="left"/>
      <w:pPr>
        <w:ind w:left="4298" w:hanging="360"/>
      </w:pPr>
      <w:rPr>
        <w:rFonts w:ascii="Courier New" w:hAnsi="Courier New" w:cs="Courier New" w:hint="default"/>
      </w:rPr>
    </w:lvl>
    <w:lvl w:ilvl="5" w:tplc="04190005" w:tentative="1">
      <w:start w:val="1"/>
      <w:numFmt w:val="bullet"/>
      <w:lvlText w:val=""/>
      <w:lvlJc w:val="left"/>
      <w:pPr>
        <w:ind w:left="5018" w:hanging="360"/>
      </w:pPr>
      <w:rPr>
        <w:rFonts w:ascii="Wingdings" w:hAnsi="Wingdings" w:hint="default"/>
      </w:rPr>
    </w:lvl>
    <w:lvl w:ilvl="6" w:tplc="04190001" w:tentative="1">
      <w:start w:val="1"/>
      <w:numFmt w:val="bullet"/>
      <w:lvlText w:val=""/>
      <w:lvlJc w:val="left"/>
      <w:pPr>
        <w:ind w:left="5738" w:hanging="360"/>
      </w:pPr>
      <w:rPr>
        <w:rFonts w:ascii="Symbol" w:hAnsi="Symbol" w:hint="default"/>
      </w:rPr>
    </w:lvl>
    <w:lvl w:ilvl="7" w:tplc="04190003" w:tentative="1">
      <w:start w:val="1"/>
      <w:numFmt w:val="bullet"/>
      <w:lvlText w:val="o"/>
      <w:lvlJc w:val="left"/>
      <w:pPr>
        <w:ind w:left="6458" w:hanging="360"/>
      </w:pPr>
      <w:rPr>
        <w:rFonts w:ascii="Courier New" w:hAnsi="Courier New" w:cs="Courier New" w:hint="default"/>
      </w:rPr>
    </w:lvl>
    <w:lvl w:ilvl="8" w:tplc="04190005" w:tentative="1">
      <w:start w:val="1"/>
      <w:numFmt w:val="bullet"/>
      <w:lvlText w:val=""/>
      <w:lvlJc w:val="left"/>
      <w:pPr>
        <w:ind w:left="717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7625C"/>
    <w:rsid w:val="00022C6C"/>
    <w:rsid w:val="000640B1"/>
    <w:rsid w:val="00081534"/>
    <w:rsid w:val="00083B8E"/>
    <w:rsid w:val="001020EF"/>
    <w:rsid w:val="00115275"/>
    <w:rsid w:val="001611CC"/>
    <w:rsid w:val="00195D0D"/>
    <w:rsid w:val="001A3BEE"/>
    <w:rsid w:val="001C4D83"/>
    <w:rsid w:val="001E0374"/>
    <w:rsid w:val="00206FD7"/>
    <w:rsid w:val="00240C6E"/>
    <w:rsid w:val="00295BAD"/>
    <w:rsid w:val="002A2D38"/>
    <w:rsid w:val="002E593F"/>
    <w:rsid w:val="003726EB"/>
    <w:rsid w:val="00374B8B"/>
    <w:rsid w:val="00376E8C"/>
    <w:rsid w:val="00380A3C"/>
    <w:rsid w:val="00390D6C"/>
    <w:rsid w:val="003B5C65"/>
    <w:rsid w:val="003D4D1B"/>
    <w:rsid w:val="004177C3"/>
    <w:rsid w:val="004317E4"/>
    <w:rsid w:val="00450A15"/>
    <w:rsid w:val="0045516C"/>
    <w:rsid w:val="00460F3E"/>
    <w:rsid w:val="00461320"/>
    <w:rsid w:val="004A2ED2"/>
    <w:rsid w:val="005250E5"/>
    <w:rsid w:val="005343CF"/>
    <w:rsid w:val="005A2754"/>
    <w:rsid w:val="005D35C2"/>
    <w:rsid w:val="00604AFD"/>
    <w:rsid w:val="00632F90"/>
    <w:rsid w:val="00643153"/>
    <w:rsid w:val="00653674"/>
    <w:rsid w:val="006610F7"/>
    <w:rsid w:val="006C2BBF"/>
    <w:rsid w:val="007508C4"/>
    <w:rsid w:val="007656A7"/>
    <w:rsid w:val="00771051"/>
    <w:rsid w:val="007B608D"/>
    <w:rsid w:val="00855BAD"/>
    <w:rsid w:val="008619D3"/>
    <w:rsid w:val="00863F6D"/>
    <w:rsid w:val="008C3F8D"/>
    <w:rsid w:val="008D5738"/>
    <w:rsid w:val="008E22AF"/>
    <w:rsid w:val="00924F91"/>
    <w:rsid w:val="009C618C"/>
    <w:rsid w:val="009F66CB"/>
    <w:rsid w:val="00A6390D"/>
    <w:rsid w:val="00AA22B6"/>
    <w:rsid w:val="00AC261E"/>
    <w:rsid w:val="00AD12FD"/>
    <w:rsid w:val="00AE5FCA"/>
    <w:rsid w:val="00C20E70"/>
    <w:rsid w:val="00C7625C"/>
    <w:rsid w:val="00C81DA6"/>
    <w:rsid w:val="00D21E55"/>
    <w:rsid w:val="00DC78DA"/>
    <w:rsid w:val="00DF2538"/>
    <w:rsid w:val="00E04987"/>
    <w:rsid w:val="00E15EDA"/>
    <w:rsid w:val="00E75DAE"/>
    <w:rsid w:val="00E918F7"/>
    <w:rsid w:val="00F13F4C"/>
    <w:rsid w:val="00F3081C"/>
    <w:rsid w:val="00F30B26"/>
    <w:rsid w:val="00F375A4"/>
    <w:rsid w:val="00F465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7625C"/>
    <w:pPr>
      <w:spacing w:after="0" w:line="240" w:lineRule="auto"/>
    </w:pPr>
    <w:rPr>
      <w:rFonts w:ascii="Times New Roman" w:eastAsia="Times New Roman" w:hAnsi="Times New Roman" w:cs="Times New Roman"/>
      <w:sz w:val="24"/>
      <w:szCs w:val="24"/>
      <w:lang w:eastAsia="ru-RU"/>
    </w:rPr>
  </w:style>
  <w:style w:type="paragraph" w:styleId="4">
    <w:name w:val="heading 4"/>
    <w:basedOn w:val="a0"/>
    <w:next w:val="a0"/>
    <w:link w:val="40"/>
    <w:uiPriority w:val="9"/>
    <w:qFormat/>
    <w:rsid w:val="00A6390D"/>
    <w:pPr>
      <w:keepNext/>
      <w:keepLines/>
      <w:suppressAutoHyphens/>
      <w:spacing w:line="360" w:lineRule="auto"/>
      <w:ind w:firstLine="709"/>
      <w:jc w:val="both"/>
      <w:outlineLvl w:val="3"/>
    </w:pPr>
    <w:rPr>
      <w:b/>
      <w:iCs/>
      <w:sz w:val="28"/>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C7625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Style">
    <w:name w:val="Paragraph Style"/>
    <w:rsid w:val="00C7625C"/>
    <w:pPr>
      <w:autoSpaceDE w:val="0"/>
      <w:autoSpaceDN w:val="0"/>
      <w:adjustRightInd w:val="0"/>
      <w:spacing w:after="0" w:line="240" w:lineRule="auto"/>
    </w:pPr>
    <w:rPr>
      <w:rFonts w:ascii="Arial" w:hAnsi="Arial" w:cs="Arial"/>
      <w:sz w:val="24"/>
      <w:szCs w:val="24"/>
    </w:rPr>
  </w:style>
  <w:style w:type="paragraph" w:styleId="a5">
    <w:name w:val="List Paragraph"/>
    <w:basedOn w:val="a0"/>
    <w:qFormat/>
    <w:rsid w:val="00C7625C"/>
    <w:pPr>
      <w:ind w:left="720"/>
      <w:contextualSpacing/>
    </w:pPr>
  </w:style>
  <w:style w:type="paragraph" w:styleId="a6">
    <w:name w:val="Normal (Web)"/>
    <w:basedOn w:val="a0"/>
    <w:unhideWhenUsed/>
    <w:rsid w:val="00C7625C"/>
    <w:pPr>
      <w:spacing w:before="100" w:beforeAutospacing="1" w:after="100" w:afterAutospacing="1"/>
    </w:pPr>
  </w:style>
  <w:style w:type="paragraph" w:styleId="2">
    <w:name w:val="Body Text Indent 2"/>
    <w:basedOn w:val="a0"/>
    <w:link w:val="20"/>
    <w:rsid w:val="00C7625C"/>
    <w:pPr>
      <w:spacing w:line="360" w:lineRule="auto"/>
      <w:ind w:firstLine="709"/>
      <w:jc w:val="both"/>
    </w:pPr>
    <w:rPr>
      <w:sz w:val="28"/>
    </w:rPr>
  </w:style>
  <w:style w:type="character" w:customStyle="1" w:styleId="20">
    <w:name w:val="Основной текст с отступом 2 Знак"/>
    <w:basedOn w:val="a1"/>
    <w:link w:val="2"/>
    <w:rsid w:val="00C7625C"/>
    <w:rPr>
      <w:rFonts w:ascii="Times New Roman" w:eastAsia="Times New Roman" w:hAnsi="Times New Roman" w:cs="Times New Roman"/>
      <w:sz w:val="28"/>
      <w:szCs w:val="24"/>
      <w:lang w:eastAsia="ru-RU"/>
    </w:rPr>
  </w:style>
  <w:style w:type="character" w:styleId="a7">
    <w:name w:val="Strong"/>
    <w:basedOn w:val="a1"/>
    <w:qFormat/>
    <w:rsid w:val="00C7625C"/>
    <w:rPr>
      <w:b/>
      <w:bCs/>
    </w:rPr>
  </w:style>
  <w:style w:type="paragraph" w:customStyle="1" w:styleId="a">
    <w:name w:val="Перечень"/>
    <w:basedOn w:val="a0"/>
    <w:next w:val="a0"/>
    <w:link w:val="a8"/>
    <w:qFormat/>
    <w:rsid w:val="00C7625C"/>
    <w:pPr>
      <w:numPr>
        <w:numId w:val="1"/>
      </w:numPr>
      <w:suppressAutoHyphens/>
      <w:spacing w:line="360" w:lineRule="auto"/>
      <w:ind w:left="0" w:firstLine="284"/>
      <w:jc w:val="both"/>
    </w:pPr>
    <w:rPr>
      <w:rFonts w:eastAsia="Calibri"/>
      <w:sz w:val="28"/>
      <w:szCs w:val="20"/>
      <w:u w:color="000000"/>
      <w:bdr w:val="nil"/>
    </w:rPr>
  </w:style>
  <w:style w:type="character" w:customStyle="1" w:styleId="a8">
    <w:name w:val="Перечень Знак"/>
    <w:link w:val="a"/>
    <w:rsid w:val="00C7625C"/>
    <w:rPr>
      <w:rFonts w:ascii="Times New Roman" w:eastAsia="Calibri" w:hAnsi="Times New Roman" w:cs="Times New Roman"/>
      <w:sz w:val="28"/>
      <w:szCs w:val="20"/>
      <w:u w:color="000000"/>
      <w:bdr w:val="nil"/>
      <w:lang w:eastAsia="ru-RU"/>
    </w:rPr>
  </w:style>
  <w:style w:type="character" w:customStyle="1" w:styleId="dash041e0431044b0447043d044b0439char1">
    <w:name w:val="dash041e_0431_044b_0447_043d_044b_0439__char1"/>
    <w:uiPriority w:val="99"/>
    <w:rsid w:val="001A3BEE"/>
    <w:rPr>
      <w:rFonts w:ascii="Times New Roman" w:hAnsi="Times New Roman"/>
      <w:sz w:val="24"/>
      <w:u w:val="none"/>
      <w:effect w:val="none"/>
    </w:rPr>
  </w:style>
  <w:style w:type="character" w:customStyle="1" w:styleId="40">
    <w:name w:val="Заголовок 4 Знак"/>
    <w:basedOn w:val="a1"/>
    <w:link w:val="4"/>
    <w:uiPriority w:val="9"/>
    <w:rsid w:val="00A6390D"/>
    <w:rPr>
      <w:rFonts w:ascii="Times New Roman" w:eastAsia="Times New Roman" w:hAnsi="Times New Roman" w:cs="Times New Roman"/>
      <w:b/>
      <w:iCs/>
      <w:sz w:val="28"/>
    </w:rPr>
  </w:style>
  <w:style w:type="paragraph" w:styleId="a9">
    <w:name w:val="Body Text Indent"/>
    <w:basedOn w:val="a0"/>
    <w:link w:val="aa"/>
    <w:uiPriority w:val="99"/>
    <w:unhideWhenUsed/>
    <w:rsid w:val="00A6390D"/>
    <w:pPr>
      <w:spacing w:after="120"/>
      <w:ind w:left="283"/>
    </w:pPr>
  </w:style>
  <w:style w:type="character" w:customStyle="1" w:styleId="aa">
    <w:name w:val="Основной текст с отступом Знак"/>
    <w:basedOn w:val="a1"/>
    <w:link w:val="a9"/>
    <w:uiPriority w:val="99"/>
    <w:rsid w:val="00A6390D"/>
    <w:rPr>
      <w:rFonts w:ascii="Times New Roman" w:eastAsia="Times New Roman" w:hAnsi="Times New Roman" w:cs="Times New Roman"/>
      <w:sz w:val="24"/>
      <w:szCs w:val="24"/>
      <w:lang w:eastAsia="ru-RU"/>
    </w:rPr>
  </w:style>
  <w:style w:type="paragraph" w:customStyle="1" w:styleId="western">
    <w:name w:val="western"/>
    <w:basedOn w:val="a0"/>
    <w:rsid w:val="00A6390D"/>
    <w:pPr>
      <w:spacing w:before="100" w:beforeAutospacing="1" w:after="100" w:afterAutospacing="1"/>
    </w:pPr>
  </w:style>
  <w:style w:type="paragraph" w:styleId="ab">
    <w:name w:val="Body Text"/>
    <w:basedOn w:val="a0"/>
    <w:link w:val="ac"/>
    <w:uiPriority w:val="99"/>
    <w:semiHidden/>
    <w:unhideWhenUsed/>
    <w:rsid w:val="005A2754"/>
    <w:pPr>
      <w:spacing w:after="120"/>
    </w:pPr>
  </w:style>
  <w:style w:type="character" w:customStyle="1" w:styleId="ac">
    <w:name w:val="Основной текст Знак"/>
    <w:basedOn w:val="a1"/>
    <w:link w:val="ab"/>
    <w:uiPriority w:val="99"/>
    <w:semiHidden/>
    <w:rsid w:val="005A2754"/>
    <w:rPr>
      <w:rFonts w:ascii="Times New Roman" w:eastAsia="Times New Roman" w:hAnsi="Times New Roman" w:cs="Times New Roman"/>
      <w:sz w:val="24"/>
      <w:szCs w:val="24"/>
      <w:lang w:eastAsia="ru-RU"/>
    </w:rPr>
  </w:style>
  <w:style w:type="paragraph" w:styleId="ad">
    <w:name w:val="Body Text First Indent"/>
    <w:basedOn w:val="ab"/>
    <w:link w:val="ae"/>
    <w:uiPriority w:val="99"/>
    <w:unhideWhenUsed/>
    <w:rsid w:val="005A2754"/>
    <w:pPr>
      <w:spacing w:after="200" w:line="276" w:lineRule="auto"/>
      <w:ind w:firstLine="360"/>
    </w:pPr>
    <w:rPr>
      <w:rFonts w:asciiTheme="minorHAnsi" w:eastAsiaTheme="minorHAnsi" w:hAnsiTheme="minorHAnsi" w:cstheme="minorBidi"/>
      <w:sz w:val="22"/>
      <w:szCs w:val="22"/>
      <w:lang w:eastAsia="en-US"/>
    </w:rPr>
  </w:style>
  <w:style w:type="character" w:customStyle="1" w:styleId="ae">
    <w:name w:val="Красная строка Знак"/>
    <w:basedOn w:val="ac"/>
    <w:link w:val="ad"/>
    <w:uiPriority w:val="99"/>
    <w:rsid w:val="005A2754"/>
  </w:style>
  <w:style w:type="paragraph" w:styleId="af">
    <w:name w:val="header"/>
    <w:basedOn w:val="a0"/>
    <w:link w:val="af0"/>
    <w:uiPriority w:val="99"/>
    <w:semiHidden/>
    <w:unhideWhenUsed/>
    <w:rsid w:val="004A2ED2"/>
    <w:pPr>
      <w:tabs>
        <w:tab w:val="center" w:pos="4677"/>
        <w:tab w:val="right" w:pos="9355"/>
      </w:tabs>
    </w:pPr>
  </w:style>
  <w:style w:type="character" w:customStyle="1" w:styleId="af0">
    <w:name w:val="Верхний колонтитул Знак"/>
    <w:basedOn w:val="a1"/>
    <w:link w:val="af"/>
    <w:uiPriority w:val="99"/>
    <w:semiHidden/>
    <w:rsid w:val="004A2ED2"/>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4A2ED2"/>
    <w:pPr>
      <w:tabs>
        <w:tab w:val="center" w:pos="4677"/>
        <w:tab w:val="right" w:pos="9355"/>
      </w:tabs>
    </w:pPr>
  </w:style>
  <w:style w:type="character" w:customStyle="1" w:styleId="af2">
    <w:name w:val="Нижний колонтитул Знак"/>
    <w:basedOn w:val="a1"/>
    <w:link w:val="af1"/>
    <w:uiPriority w:val="99"/>
    <w:rsid w:val="004A2ED2"/>
    <w:rPr>
      <w:rFonts w:ascii="Times New Roman" w:eastAsia="Times New Roman" w:hAnsi="Times New Roman" w:cs="Times New Roman"/>
      <w:sz w:val="24"/>
      <w:szCs w:val="24"/>
      <w:lang w:eastAsia="ru-RU"/>
    </w:rPr>
  </w:style>
  <w:style w:type="paragraph" w:styleId="af3">
    <w:name w:val="Balloon Text"/>
    <w:basedOn w:val="a0"/>
    <w:link w:val="af4"/>
    <w:uiPriority w:val="99"/>
    <w:semiHidden/>
    <w:unhideWhenUsed/>
    <w:rsid w:val="00374B8B"/>
    <w:rPr>
      <w:rFonts w:ascii="Tahoma" w:hAnsi="Tahoma" w:cs="Tahoma"/>
      <w:sz w:val="16"/>
      <w:szCs w:val="16"/>
    </w:rPr>
  </w:style>
  <w:style w:type="character" w:customStyle="1" w:styleId="af4">
    <w:name w:val="Текст выноски Знак"/>
    <w:basedOn w:val="a1"/>
    <w:link w:val="af3"/>
    <w:uiPriority w:val="99"/>
    <w:semiHidden/>
    <w:rsid w:val="00374B8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1179E-12F7-4C3D-97B2-71FCC4CD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6867</Words>
  <Characters>39148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User</cp:lastModifiedBy>
  <cp:revision>4</cp:revision>
  <cp:lastPrinted>2018-09-05T15:09:00Z</cp:lastPrinted>
  <dcterms:created xsi:type="dcterms:W3CDTF">2018-10-31T16:04:00Z</dcterms:created>
  <dcterms:modified xsi:type="dcterms:W3CDTF">2020-10-16T04:07:00Z</dcterms:modified>
</cp:coreProperties>
</file>