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FCD" w:rsidRPr="00FB2FCD" w:rsidRDefault="00FB2FCD" w:rsidP="00FB2FCD">
      <w:pPr>
        <w:spacing w:after="55" w:line="284" w:lineRule="atLeast"/>
        <w:jc w:val="center"/>
        <w:outlineLvl w:val="0"/>
        <w:rPr>
          <w:rFonts w:ascii="Arial" w:eastAsia="Times New Roman" w:hAnsi="Arial" w:cs="Arial"/>
          <w:color w:val="336699"/>
          <w:kern w:val="36"/>
          <w:sz w:val="28"/>
          <w:szCs w:val="28"/>
          <w:lang w:eastAsia="ru-RU"/>
        </w:rPr>
      </w:pPr>
      <w:r w:rsidRPr="00FB2FCD">
        <w:rPr>
          <w:rFonts w:ascii="Arial" w:eastAsia="Times New Roman" w:hAnsi="Arial" w:cs="Arial"/>
          <w:color w:val="336699"/>
          <w:kern w:val="36"/>
          <w:sz w:val="28"/>
          <w:szCs w:val="28"/>
          <w:lang w:eastAsia="ru-RU"/>
        </w:rPr>
        <w:t>Правила поведения на водоемах весной</w:t>
      </w:r>
    </w:p>
    <w:p w:rsidR="00FB2FCD" w:rsidRPr="00FB2FCD" w:rsidRDefault="00FB2FCD" w:rsidP="00FB2F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>
        <w:rPr>
          <w:rFonts w:ascii="Arial" w:eastAsia="Times New Roman" w:hAnsi="Arial" w:cs="Arial"/>
          <w:noProof/>
          <w:color w:val="000000"/>
          <w:sz w:val="16"/>
          <w:szCs w:val="16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-58420</wp:posOffset>
            </wp:positionH>
            <wp:positionV relativeFrom="paragraph">
              <wp:posOffset>3175</wp:posOffset>
            </wp:positionV>
            <wp:extent cx="2024380" cy="1524000"/>
            <wp:effectExtent l="19050" t="0" r="0" b="0"/>
            <wp:wrapTight wrapText="bothSides">
              <wp:wrapPolygon edited="0">
                <wp:start x="-203" y="0"/>
                <wp:lineTo x="-203" y="21330"/>
                <wp:lineTo x="21546" y="21330"/>
                <wp:lineTo x="21546" y="0"/>
                <wp:lineTo x="-203" y="0"/>
              </wp:wrapPolygon>
            </wp:wrapTight>
            <wp:docPr id="1" name="Рисунок 1" descr="http://kladraz.ru/upload/blogs/2116_4c8b13923885ac9103a42e0270df2bf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ladraz.ru/upload/blogs/2116_4c8b13923885ac9103a42e0270df2bf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438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B2FCD" w:rsidRPr="00FB2FCD" w:rsidRDefault="00FB2FCD" w:rsidP="00FB2FC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B2F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</w:r>
      <w:r w:rsidRPr="00FB2FCD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t>Приближается время весеннего паводка. Лед на реках становится рыхлым, «съедается» сверху солнцем, талой водой, а снизу подтачивается течением. Очень опасно по нему ходить: в любой момент может рассыпаться с шипением под ногами и сомкнуться над головой. Опасны в это время канавы, лунки, ведь в них могут быть ловушки - ямы, колодцы.</w:t>
      </w:r>
      <w:r w:rsidRPr="00FB2FCD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br/>
        <w:t>Но большую опасность детям весенний паводок представляет для детей.</w:t>
      </w:r>
      <w:r w:rsidRPr="00FB2FCD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br/>
        <w:t>Оставаясь без присмотра родителей и старших, не зная мер безопасности, т.к. чувство опасности у ребенка слабее любопытства, играют они на обрывистом берегу, а иногда катаются на льдинах водоема.</w:t>
      </w:r>
      <w:r w:rsidRPr="00FB2FCD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br/>
        <w:t>Кое-кто из подростков умудряются ловить рыбу, находясь на непрочном льду. Такая беспечность порой кончается трагически. В этот период ребятам не следует ходить на водоемы. Особенно опасны для жизни глубокие ямы и промоины, которые не всегда огорожены и обозначены предупредительными знаками. Поэтому в этот период следует помнить: </w:t>
      </w:r>
      <w:r w:rsidRPr="00FB2FCD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br/>
        <w:t>- на весеннем льду легко провалиться;</w:t>
      </w:r>
      <w:r w:rsidRPr="00FB2FCD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br/>
        <w:t>- перед выходом на лед проверить его прочность - достаточно легкого удара, чтобы убедиться в этом;</w:t>
      </w:r>
      <w:r w:rsidRPr="00FB2FCD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br/>
        <w:t>- быстрее всего процесс распада льда происходит у берегов;</w:t>
      </w:r>
      <w:r w:rsidRPr="00FB2FCD">
        <w:rPr>
          <w:rFonts w:ascii="Arial" w:eastAsia="Times New Roman" w:hAnsi="Arial" w:cs="Arial"/>
          <w:i/>
          <w:iCs/>
          <w:color w:val="000000"/>
          <w:sz w:val="16"/>
          <w:szCs w:val="16"/>
          <w:bdr w:val="none" w:sz="0" w:space="0" w:color="auto" w:frame="1"/>
          <w:lang w:eastAsia="ru-RU"/>
        </w:rPr>
        <w:br/>
        <w:t>- весенний лед, покрытый снегом, быстро превращается в рыхлую массу.</w:t>
      </w:r>
      <w:r w:rsidRPr="00FB2FCD">
        <w:rPr>
          <w:rFonts w:ascii="Arial" w:eastAsia="Times New Roman" w:hAnsi="Arial" w:cs="Arial"/>
          <w:i/>
          <w:iCs/>
          <w:color w:val="000000"/>
          <w:sz w:val="16"/>
          <w:lang w:eastAsia="ru-RU"/>
        </w:rPr>
        <w:t> </w:t>
      </w:r>
    </w:p>
    <w:p w:rsidR="00FB2FCD" w:rsidRPr="00FB2FCD" w:rsidRDefault="00FB2FCD" w:rsidP="00FB2FCD">
      <w:pPr>
        <w:spacing w:after="109" w:line="229" w:lineRule="atLeast"/>
        <w:rPr>
          <w:rFonts w:ascii="Trebuchet MS" w:eastAsia="Times New Roman" w:hAnsi="Trebuchet MS" w:cs="Arial"/>
          <w:b/>
          <w:bCs/>
          <w:color w:val="CC0066"/>
          <w:sz w:val="23"/>
          <w:szCs w:val="23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CC0066"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5715</wp:posOffset>
            </wp:positionH>
            <wp:positionV relativeFrom="paragraph">
              <wp:posOffset>224155</wp:posOffset>
            </wp:positionV>
            <wp:extent cx="2578100" cy="1911350"/>
            <wp:effectExtent l="19050" t="0" r="0" b="0"/>
            <wp:wrapTight wrapText="bothSides">
              <wp:wrapPolygon edited="0">
                <wp:start x="-160" y="0"/>
                <wp:lineTo x="-160" y="21313"/>
                <wp:lineTo x="21547" y="21313"/>
                <wp:lineTo x="21547" y="0"/>
                <wp:lineTo x="-160" y="0"/>
              </wp:wrapPolygon>
            </wp:wrapTight>
            <wp:docPr id="2" name="Рисунок 2" descr="http://kladraz.ru/upload/blogs/2116_d878274cf5b8e7e1da48dacbc83dcbd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kladraz.ru/upload/blogs/2116_d878274cf5b8e7e1da48dacbc83dcbd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8100" cy="1911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B2FCD">
        <w:rPr>
          <w:rFonts w:ascii="Trebuchet MS" w:eastAsia="Times New Roman" w:hAnsi="Trebuchet MS" w:cs="Arial"/>
          <w:b/>
          <w:bCs/>
          <w:color w:val="CC0066"/>
          <w:sz w:val="23"/>
          <w:szCs w:val="23"/>
          <w:lang w:eastAsia="ru-RU"/>
        </w:rPr>
        <w:t>ЗАПРЕЩАЕТСЯ:</w:t>
      </w:r>
    </w:p>
    <w:p w:rsidR="00FB2FCD" w:rsidRPr="00FB2FCD" w:rsidRDefault="00FB2FCD" w:rsidP="00FB2FCD">
      <w:pPr>
        <w:spacing w:after="0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B2F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Выходить в весенний период на отдаленные водоемы;</w:t>
      </w:r>
      <w:r w:rsidRPr="00FB2F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- Переправляться через реку в период ледохода;</w:t>
      </w:r>
      <w:r w:rsidRPr="00FB2F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- Подходить близко к реке в местах затора льда, стоять на обрывистом берегу, подвергающемуся разливу и, следовательно, обвалу;</w:t>
      </w:r>
      <w:r w:rsidRPr="00FB2F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- Собираться на мостах, плотинах и запрудах;</w:t>
      </w:r>
      <w:r w:rsidRPr="00FB2F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 xml:space="preserve">- Приближаться </w:t>
      </w:r>
      <w:proofErr w:type="gramStart"/>
      <w:r w:rsidRPr="00FB2F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к</w:t>
      </w:r>
      <w:proofErr w:type="gramEnd"/>
      <w:r w:rsidRPr="00FB2F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</w:t>
      </w:r>
      <w:proofErr w:type="gramStart"/>
      <w:r w:rsidRPr="00FB2F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ледяным</w:t>
      </w:r>
      <w:proofErr w:type="gramEnd"/>
      <w:r w:rsidRPr="00FB2F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затором,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 и бесхозные лодки, чтобы покататься по первой воде).</w:t>
      </w:r>
    </w:p>
    <w:p w:rsidR="00FB2FCD" w:rsidRPr="00FB2FCD" w:rsidRDefault="00FB2FCD" w:rsidP="00FB2F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B2FCD" w:rsidRPr="00FB2FCD" w:rsidRDefault="00FB2FCD" w:rsidP="00FB2FCD">
      <w:pPr>
        <w:spacing w:after="109" w:line="229" w:lineRule="atLeast"/>
        <w:jc w:val="both"/>
        <w:rPr>
          <w:rFonts w:ascii="Trebuchet MS" w:eastAsia="Times New Roman" w:hAnsi="Trebuchet MS" w:cs="Arial"/>
          <w:b/>
          <w:bCs/>
          <w:color w:val="CC0066"/>
          <w:sz w:val="23"/>
          <w:szCs w:val="23"/>
          <w:lang w:eastAsia="ru-RU"/>
        </w:rPr>
      </w:pPr>
      <w:r w:rsidRPr="00FB2FCD">
        <w:rPr>
          <w:rFonts w:ascii="Trebuchet MS" w:eastAsia="Times New Roman" w:hAnsi="Trebuchet MS" w:cs="Arial"/>
          <w:b/>
          <w:bCs/>
          <w:color w:val="CC0066"/>
          <w:sz w:val="23"/>
          <w:szCs w:val="23"/>
          <w:lang w:eastAsia="ru-RU"/>
        </w:rPr>
        <w:t>РОДИТЕЛИ!</w:t>
      </w:r>
    </w:p>
    <w:p w:rsidR="00FB2FCD" w:rsidRPr="00FB2FCD" w:rsidRDefault="00FB2FCD" w:rsidP="00FB2FCD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B2F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допускайте детей к реке без надзора взрослых, особенно во время ледохода; предупредите их об опасности нахождения на льду при вскрытии реки или озера. Помните, что в период паводка, даже при незначительном ледоходе, несчастные случаи чаще всего происходят с детьми. Разъясняйте правила поведения в период паводка, запрещайте им шалить у воды, пресекайте лихачество. Не разрешайте им кататься на самодельных плотах, досках, бревнах или плавающих льдинах. Оторванная льдина, холодная вода, быстрое течение грозят гибелью. Разъясните детям меры предосторожности в период ледохода и весеннего паводка. Следует провести беседы «О правилах поведения на льду и на воде». Долг каждого воспитателя и родител</w:t>
      </w:r>
      <w:proofErr w:type="gramStart"/>
      <w:r w:rsidRPr="00FB2F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я-</w:t>
      </w:r>
      <w:proofErr w:type="gramEnd"/>
      <w:r w:rsidRPr="00FB2F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 xml:space="preserve"> сделать все возможное, чтобы предостеречь детей от происшествий на воде, которые нередко кончаются трагически.</w:t>
      </w:r>
    </w:p>
    <w:p w:rsidR="00FB2FCD" w:rsidRPr="00FB2FCD" w:rsidRDefault="00FB2FCD" w:rsidP="00FB2FCD">
      <w:pPr>
        <w:spacing w:after="0" w:line="240" w:lineRule="auto"/>
        <w:jc w:val="center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</w:p>
    <w:p w:rsidR="00FB2FCD" w:rsidRPr="00FB2FCD" w:rsidRDefault="00FB2FCD" w:rsidP="00FB2FCD">
      <w:pPr>
        <w:spacing w:after="109" w:line="229" w:lineRule="atLeast"/>
        <w:jc w:val="both"/>
        <w:rPr>
          <w:rFonts w:ascii="Trebuchet MS" w:eastAsia="Times New Roman" w:hAnsi="Trebuchet MS" w:cs="Arial"/>
          <w:b/>
          <w:bCs/>
          <w:color w:val="CC0066"/>
          <w:sz w:val="23"/>
          <w:szCs w:val="23"/>
          <w:lang w:eastAsia="ru-RU"/>
        </w:rPr>
      </w:pPr>
      <w:r>
        <w:rPr>
          <w:rFonts w:ascii="Trebuchet MS" w:eastAsia="Times New Roman" w:hAnsi="Trebuchet MS" w:cs="Arial"/>
          <w:b/>
          <w:bCs/>
          <w:noProof/>
          <w:color w:val="CC0066"/>
          <w:sz w:val="23"/>
          <w:szCs w:val="23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-98425</wp:posOffset>
            </wp:positionH>
            <wp:positionV relativeFrom="paragraph">
              <wp:posOffset>635</wp:posOffset>
            </wp:positionV>
            <wp:extent cx="2494280" cy="1863090"/>
            <wp:effectExtent l="19050" t="0" r="1270" b="0"/>
            <wp:wrapTight wrapText="bothSides">
              <wp:wrapPolygon edited="0">
                <wp:start x="-165" y="0"/>
                <wp:lineTo x="-165" y="21423"/>
                <wp:lineTo x="21611" y="21423"/>
                <wp:lineTo x="21611" y="0"/>
                <wp:lineTo x="-165" y="0"/>
              </wp:wrapPolygon>
            </wp:wrapTight>
            <wp:docPr id="3" name="Рисунок 3" descr="http://kladraz.ru/upload/blogs/2116_b4bff125ca28229407c2e53a247327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kladraz.ru/upload/blogs/2116_b4bff125ca28229407c2e53a2473274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4280" cy="18630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rebuchet MS" w:eastAsia="Times New Roman" w:hAnsi="Trebuchet MS" w:cs="Arial"/>
          <w:b/>
          <w:bCs/>
          <w:color w:val="CC0066"/>
          <w:sz w:val="23"/>
          <w:szCs w:val="23"/>
          <w:lang w:eastAsia="ru-RU"/>
        </w:rPr>
        <w:t xml:space="preserve">ШКОЛЬНИКИ! </w:t>
      </w:r>
      <w:r w:rsidRPr="00FB2FCD">
        <w:rPr>
          <w:rFonts w:ascii="Trebuchet MS" w:eastAsia="Times New Roman" w:hAnsi="Trebuchet MS" w:cs="Arial"/>
          <w:b/>
          <w:bCs/>
          <w:color w:val="CC0066"/>
          <w:sz w:val="23"/>
          <w:szCs w:val="23"/>
          <w:lang w:eastAsia="ru-RU"/>
        </w:rPr>
        <w:t>ДОШКОЛЬНИКИ!</w:t>
      </w:r>
    </w:p>
    <w:p w:rsidR="00FB2FCD" w:rsidRPr="00FB2FCD" w:rsidRDefault="00FB2FCD" w:rsidP="00FB2FCD">
      <w:pPr>
        <w:spacing w:after="164" w:line="240" w:lineRule="auto"/>
        <w:rPr>
          <w:rFonts w:ascii="Arial" w:eastAsia="Times New Roman" w:hAnsi="Arial" w:cs="Arial"/>
          <w:color w:val="000000"/>
          <w:sz w:val="16"/>
          <w:szCs w:val="16"/>
          <w:lang w:eastAsia="ru-RU"/>
        </w:rPr>
      </w:pPr>
      <w:r w:rsidRPr="00FB2F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t>Не выходите на лед во время весеннего паводка.</w:t>
      </w:r>
      <w:r w:rsidRPr="00FB2F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Не катайтесь на самодельных плотах, досках, бревнах и плавающих льдинах.</w:t>
      </w:r>
      <w:r w:rsidRPr="00FB2F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Не прыгайте с одной льдины на другую.</w:t>
      </w:r>
      <w:r w:rsidRPr="00FB2F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Не стойте на обрывистых и подмытых берегах - они могут обвалиться.</w:t>
      </w:r>
      <w:r w:rsidRPr="00FB2F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Когда вы наблюдаете за ледоходом с моста, набережной причала, нельзя перегибаться через перила и другие ограждения.</w:t>
      </w:r>
      <w:r w:rsidRPr="00FB2F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Если вы оказались свидетелем несчастного случая на реке или озере, то не теряйтесь, не убегайте домой, а громко зовите на помощь, взрослые услышат и помогут выручить из беды.</w:t>
      </w:r>
      <w:r w:rsidRPr="00FB2F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Не подходите близко к заторам, плотам, запрудам, не устраивайте игр в этих местах.</w:t>
      </w:r>
      <w:r w:rsidRPr="00FB2FCD">
        <w:rPr>
          <w:rFonts w:ascii="Arial" w:eastAsia="Times New Roman" w:hAnsi="Arial" w:cs="Arial"/>
          <w:color w:val="000000"/>
          <w:sz w:val="16"/>
          <w:szCs w:val="16"/>
          <w:lang w:eastAsia="ru-RU"/>
        </w:rPr>
        <w:br/>
        <w:t>Не подходите близко к ямам, котловинам, канализационным люкам и колодцам.</w:t>
      </w:r>
    </w:p>
    <w:p w:rsidR="003F4A86" w:rsidRDefault="003F4A86" w:rsidP="00FB2FCD"/>
    <w:sectPr w:rsidR="003F4A86" w:rsidSect="003F4A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3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B2FCD"/>
    <w:rsid w:val="00181B85"/>
    <w:rsid w:val="003F4A86"/>
    <w:rsid w:val="00DA21B0"/>
    <w:rsid w:val="00FB2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B85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181B8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B8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Title"/>
    <w:basedOn w:val="a"/>
    <w:next w:val="a"/>
    <w:link w:val="a4"/>
    <w:uiPriority w:val="10"/>
    <w:qFormat/>
    <w:rsid w:val="00181B85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/>
      <w:color w:val="17365D"/>
      <w:spacing w:val="5"/>
      <w:kern w:val="28"/>
      <w:sz w:val="52"/>
      <w:szCs w:val="52"/>
      <w:lang w:eastAsia="ru-RU"/>
    </w:rPr>
  </w:style>
  <w:style w:type="character" w:customStyle="1" w:styleId="a4">
    <w:name w:val="Название Знак"/>
    <w:basedOn w:val="a0"/>
    <w:link w:val="a3"/>
    <w:uiPriority w:val="10"/>
    <w:rsid w:val="00181B85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a5">
    <w:name w:val="List Paragraph"/>
    <w:basedOn w:val="a"/>
    <w:uiPriority w:val="34"/>
    <w:qFormat/>
    <w:rsid w:val="00181B85"/>
    <w:pPr>
      <w:ind w:left="720"/>
      <w:contextualSpacing/>
    </w:pPr>
  </w:style>
  <w:style w:type="character" w:customStyle="1" w:styleId="apple-converted-space">
    <w:name w:val="apple-converted-space"/>
    <w:basedOn w:val="a0"/>
    <w:rsid w:val="00FB2FCD"/>
  </w:style>
  <w:style w:type="paragraph" w:styleId="a6">
    <w:name w:val="Balloon Text"/>
    <w:basedOn w:val="a"/>
    <w:link w:val="a7"/>
    <w:uiPriority w:val="99"/>
    <w:semiHidden/>
    <w:unhideWhenUsed/>
    <w:rsid w:val="00FB2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B2FC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22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810230">
          <w:marLeft w:val="0"/>
          <w:marRight w:val="0"/>
          <w:marTop w:val="11"/>
          <w:marBottom w:val="16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995341">
              <w:marLeft w:val="0"/>
              <w:marRight w:val="0"/>
              <w:marTop w:val="109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131498">
              <w:marLeft w:val="0"/>
              <w:marRight w:val="0"/>
              <w:marTop w:val="109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0493">
              <w:marLeft w:val="0"/>
              <w:marRight w:val="0"/>
              <w:marTop w:val="109"/>
              <w:marBottom w:val="109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491</Words>
  <Characters>2805</Characters>
  <Application>Microsoft Office Word</Application>
  <DocSecurity>0</DocSecurity>
  <Lines>23</Lines>
  <Paragraphs>6</Paragraphs>
  <ScaleCrop>false</ScaleCrop>
  <Company>Reanimator Extreme Edition</Company>
  <LinksUpToDate>false</LinksUpToDate>
  <CharactersWithSpaces>3290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2016-04-17T19:38:00Z</dcterms:created>
  <dcterms:modified xsi:type="dcterms:W3CDTF">2016-04-17T19:41:00Z</dcterms:modified>
</cp:coreProperties>
</file>