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B04" w:rsidRDefault="00AF6B04" w:rsidP="00AF6B04">
      <w:pPr>
        <w:widowControl w:val="0"/>
        <w:autoSpaceDE w:val="0"/>
        <w:autoSpaceDN w:val="0"/>
        <w:adjustRightInd w:val="0"/>
        <w:spacing w:after="0" w:line="240" w:lineRule="auto"/>
        <w:jc w:val="both"/>
        <w:outlineLvl w:val="0"/>
        <w:rPr>
          <w:rFonts w:ascii="Calibri" w:hAnsi="Calibri" w:cs="Calibri"/>
        </w:rPr>
      </w:pPr>
    </w:p>
    <w:p w:rsidR="00AF6B04" w:rsidRDefault="00AF6B04" w:rsidP="00AF6B04">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AF6B04" w:rsidRDefault="00AF6B04" w:rsidP="00AF6B0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6B04" w:rsidRDefault="00AF6B04" w:rsidP="00AF6B04">
      <w:pPr>
        <w:widowControl w:val="0"/>
        <w:autoSpaceDE w:val="0"/>
        <w:autoSpaceDN w:val="0"/>
        <w:adjustRightInd w:val="0"/>
        <w:spacing w:after="0" w:line="240" w:lineRule="auto"/>
        <w:rPr>
          <w:rFonts w:ascii="Calibri" w:hAnsi="Calibri" w:cs="Calibri"/>
        </w:rPr>
      </w:pPr>
    </w:p>
    <w:p w:rsidR="00AF6B04" w:rsidRDefault="00AF6B04" w:rsidP="00AF6B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AF6B04" w:rsidRDefault="00AF6B04" w:rsidP="00AF6B04">
      <w:pPr>
        <w:widowControl w:val="0"/>
        <w:autoSpaceDE w:val="0"/>
        <w:autoSpaceDN w:val="0"/>
        <w:adjustRightInd w:val="0"/>
        <w:spacing w:after="0" w:line="240" w:lineRule="auto"/>
        <w:jc w:val="center"/>
        <w:rPr>
          <w:rFonts w:ascii="Calibri" w:hAnsi="Calibri" w:cs="Calibri"/>
          <w:b/>
          <w:bCs/>
        </w:rPr>
      </w:pPr>
    </w:p>
    <w:p w:rsidR="00AF6B04" w:rsidRDefault="00AF6B04" w:rsidP="00AF6B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AF6B04" w:rsidRDefault="00AF6B04" w:rsidP="00AF6B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AF6B04" w:rsidRDefault="00AF6B04" w:rsidP="00AF6B04">
      <w:pPr>
        <w:widowControl w:val="0"/>
        <w:autoSpaceDE w:val="0"/>
        <w:autoSpaceDN w:val="0"/>
        <w:adjustRightInd w:val="0"/>
        <w:spacing w:after="0" w:line="240" w:lineRule="auto"/>
        <w:jc w:val="center"/>
        <w:rPr>
          <w:rFonts w:ascii="Calibri" w:hAnsi="Calibri" w:cs="Calibri"/>
          <w:b/>
          <w:bCs/>
        </w:rPr>
      </w:pPr>
    </w:p>
    <w:p w:rsidR="00AF6B04" w:rsidRDefault="00AF6B04" w:rsidP="00AF6B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AF6B04" w:rsidRDefault="00AF6B04" w:rsidP="00AF6B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AF6B04" w:rsidRDefault="00AF6B04" w:rsidP="00AF6B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7"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8"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9"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AF6B04" w:rsidRDefault="00AF6B04" w:rsidP="00AF6B04">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AF6B04" w:rsidRDefault="00AF6B04" w:rsidP="00AF6B04">
      <w:pPr>
        <w:widowControl w:val="0"/>
        <w:autoSpaceDE w:val="0"/>
        <w:autoSpaceDN w:val="0"/>
        <w:adjustRightInd w:val="0"/>
        <w:spacing w:after="0" w:line="240" w:lineRule="auto"/>
        <w:jc w:val="right"/>
        <w:rPr>
          <w:rFonts w:ascii="Calibri" w:hAnsi="Calibri" w:cs="Calibri"/>
        </w:rPr>
      </w:pPr>
    </w:p>
    <w:p w:rsidR="00AF6B04" w:rsidRDefault="00AF6B04" w:rsidP="00AF6B04">
      <w:pPr>
        <w:widowControl w:val="0"/>
        <w:autoSpaceDE w:val="0"/>
        <w:autoSpaceDN w:val="0"/>
        <w:adjustRightInd w:val="0"/>
        <w:spacing w:after="0" w:line="240" w:lineRule="auto"/>
        <w:jc w:val="right"/>
        <w:rPr>
          <w:rFonts w:ascii="Calibri" w:hAnsi="Calibri" w:cs="Calibri"/>
        </w:rPr>
      </w:pPr>
    </w:p>
    <w:p w:rsidR="00AF6B04" w:rsidRDefault="00AF6B04" w:rsidP="00AF6B04">
      <w:pPr>
        <w:widowControl w:val="0"/>
        <w:autoSpaceDE w:val="0"/>
        <w:autoSpaceDN w:val="0"/>
        <w:adjustRightInd w:val="0"/>
        <w:spacing w:after="0" w:line="240" w:lineRule="auto"/>
        <w:jc w:val="right"/>
        <w:rPr>
          <w:rFonts w:ascii="Calibri" w:hAnsi="Calibri" w:cs="Calibri"/>
        </w:rPr>
      </w:pPr>
    </w:p>
    <w:p w:rsidR="00AF6B04" w:rsidRDefault="00AF6B04" w:rsidP="00AF6B04">
      <w:pPr>
        <w:widowControl w:val="0"/>
        <w:autoSpaceDE w:val="0"/>
        <w:autoSpaceDN w:val="0"/>
        <w:adjustRightInd w:val="0"/>
        <w:spacing w:after="0" w:line="240" w:lineRule="auto"/>
        <w:jc w:val="right"/>
        <w:rPr>
          <w:rFonts w:ascii="Calibri" w:hAnsi="Calibri" w:cs="Calibri"/>
        </w:rPr>
      </w:pPr>
    </w:p>
    <w:p w:rsidR="00AF6B04" w:rsidRDefault="00AF6B04" w:rsidP="00AF6B04">
      <w:pPr>
        <w:widowControl w:val="0"/>
        <w:autoSpaceDE w:val="0"/>
        <w:autoSpaceDN w:val="0"/>
        <w:adjustRightInd w:val="0"/>
        <w:spacing w:after="0" w:line="240" w:lineRule="auto"/>
        <w:jc w:val="right"/>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bookmarkStart w:id="1" w:name="Par27"/>
      <w:bookmarkEnd w:id="1"/>
    </w:p>
    <w:p w:rsidR="00AF6B04" w:rsidRDefault="00AF6B04" w:rsidP="00AF6B04">
      <w:pPr>
        <w:widowControl w:val="0"/>
        <w:autoSpaceDE w:val="0"/>
        <w:autoSpaceDN w:val="0"/>
        <w:adjustRightInd w:val="0"/>
        <w:spacing w:after="0" w:line="240" w:lineRule="auto"/>
        <w:jc w:val="right"/>
        <w:outlineLvl w:val="0"/>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p>
    <w:p w:rsidR="00AF6B04" w:rsidRDefault="00AF6B04" w:rsidP="00AF6B04">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AF6B04" w:rsidRDefault="00AF6B04" w:rsidP="00AF6B04">
      <w:pPr>
        <w:widowControl w:val="0"/>
        <w:autoSpaceDE w:val="0"/>
        <w:autoSpaceDN w:val="0"/>
        <w:adjustRightInd w:val="0"/>
        <w:spacing w:after="0" w:line="240" w:lineRule="auto"/>
        <w:jc w:val="right"/>
        <w:rPr>
          <w:rFonts w:ascii="Calibri" w:hAnsi="Calibri" w:cs="Calibri"/>
        </w:rPr>
      </w:pPr>
    </w:p>
    <w:p w:rsidR="00AF6B04" w:rsidRDefault="00AF6B04" w:rsidP="00AF6B0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AF6B04" w:rsidRDefault="00AF6B04" w:rsidP="00AF6B04">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AF6B04" w:rsidRDefault="00AF6B04" w:rsidP="00AF6B04">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AF6B04" w:rsidRDefault="00AF6B04" w:rsidP="00AF6B04">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AF6B04" w:rsidRDefault="00AF6B04" w:rsidP="00AF6B04">
      <w:pPr>
        <w:widowControl w:val="0"/>
        <w:autoSpaceDE w:val="0"/>
        <w:autoSpaceDN w:val="0"/>
        <w:adjustRightInd w:val="0"/>
        <w:spacing w:after="0" w:line="240" w:lineRule="auto"/>
        <w:jc w:val="center"/>
        <w:rPr>
          <w:rFonts w:ascii="Calibri" w:hAnsi="Calibri" w:cs="Calibri"/>
        </w:rPr>
      </w:pPr>
    </w:p>
    <w:p w:rsidR="00AF6B04" w:rsidRDefault="00AF6B04" w:rsidP="00AF6B04">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ФЕДЕРАЛЬНЫЙ ГОСУДАРСТВЕННЫЙ ОБРАЗОВАТЕЛЬНЫЙ СТАНДАРТ</w:t>
      </w:r>
    </w:p>
    <w:p w:rsidR="00AF6B04" w:rsidRDefault="00AF6B04" w:rsidP="00AF6B0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jc w:val="center"/>
        <w:outlineLvl w:val="1"/>
        <w:rPr>
          <w:rFonts w:ascii="Calibri" w:hAnsi="Calibri" w:cs="Calibri"/>
        </w:rPr>
      </w:pPr>
      <w:bookmarkStart w:id="3" w:name="Par37"/>
      <w:bookmarkEnd w:id="3"/>
      <w:r>
        <w:rPr>
          <w:rFonts w:ascii="Calibri" w:hAnsi="Calibri" w:cs="Calibri"/>
        </w:rPr>
        <w:t>I. ОБЩИЕ ПОЛОЖЕНИЯ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0"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1" w:history="1">
        <w:r>
          <w:rPr>
            <w:rFonts w:ascii="Calibri" w:hAnsi="Calibri" w:cs="Calibri"/>
            <w:color w:val="0000FF"/>
          </w:rPr>
          <w:t>Конвенции</w:t>
        </w:r>
      </w:hyperlink>
      <w:r>
        <w:rPr>
          <w:rFonts w:ascii="Calibri" w:hAnsi="Calibri" w:cs="Calibri"/>
        </w:rPr>
        <w:t xml:space="preserve"> ООН о правах ребенка &lt;2&gt;, в основе которых заложены следующие основные принципы: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Pr>
          <w:rFonts w:ascii="Calibri" w:hAnsi="Calibri" w:cs="Calibri"/>
        </w:rPr>
        <w:lastRenderedPageBreak/>
        <w:t>образования, становится субъектом образования (далее - индивидуализация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bookmarkStart w:id="4" w:name="Par70"/>
      <w:bookmarkEnd w:id="4"/>
      <w:r>
        <w:rPr>
          <w:rFonts w:ascii="Calibri" w:hAnsi="Calibri" w:cs="Calibri"/>
        </w:rPr>
        <w:t>1.6. Стандарт направлен на решение следующих задач:</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разработки вариативных примерных образовательных программ дошкольного образования (далее - примерные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включает в себя требования к:</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jc w:val="center"/>
        <w:outlineLvl w:val="1"/>
        <w:rPr>
          <w:rFonts w:ascii="Calibri" w:hAnsi="Calibri" w:cs="Calibri"/>
        </w:rPr>
      </w:pPr>
      <w:bookmarkStart w:id="5" w:name="Par93"/>
      <w:bookmarkEnd w:id="5"/>
      <w:r>
        <w:rPr>
          <w:rFonts w:ascii="Calibri" w:hAnsi="Calibri" w:cs="Calibri"/>
        </w:rPr>
        <w:t>II. ТРЕБОВАНИЯ К СТРУКТУРЕ ОБРАЗОВАТЕЛЬНОЙ ПРОГРАММЫ</w:t>
      </w:r>
    </w:p>
    <w:p w:rsidR="00AF6B04" w:rsidRDefault="00AF6B04" w:rsidP="00AF6B04">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AF6B04" w:rsidRDefault="00AF6B04" w:rsidP="00AF6B04">
      <w:pPr>
        <w:widowControl w:val="0"/>
        <w:autoSpaceDE w:val="0"/>
        <w:autoSpaceDN w:val="0"/>
        <w:adjustRightInd w:val="0"/>
        <w:spacing w:after="0" w:line="240" w:lineRule="auto"/>
        <w:jc w:val="center"/>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направлена на: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bookmarkStart w:id="6" w:name="Par103"/>
      <w:bookmarkEnd w:id="6"/>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Pr>
          <w:rFonts w:ascii="Calibri" w:hAnsi="Calibri" w:cs="Calibri"/>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Pr>
          <w:rFonts w:ascii="Calibri" w:hAnsi="Calibri" w:cs="Calibri"/>
        </w:rPr>
        <w:lastRenderedPageBreak/>
        <w:t>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 взаимодействия со взрослыми;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bookmarkStart w:id="7" w:name="Par136"/>
      <w:bookmarkEnd w:id="7"/>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Целевой раздел включает в себя пояснительную записку и планируемые результаты </w:t>
      </w:r>
      <w:r>
        <w:rPr>
          <w:rFonts w:ascii="Calibri" w:hAnsi="Calibri" w:cs="Calibri"/>
        </w:rPr>
        <w:lastRenderedPageBreak/>
        <w:t>освоения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должны быть направлены на: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освоение детьми с ограниченными возможностями здоровья Программы, их </w:t>
      </w:r>
      <w:r>
        <w:rPr>
          <w:rFonts w:ascii="Calibri" w:hAnsi="Calibri" w:cs="Calibri"/>
        </w:rPr>
        <w:lastRenderedPageBreak/>
        <w:t>разностороннее развитие с учетом возрастных и индивидуальных особенностей и особых образовательных потребностей, социальной адаптации.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jc w:val="center"/>
        <w:outlineLvl w:val="1"/>
        <w:rPr>
          <w:rFonts w:ascii="Calibri" w:hAnsi="Calibri" w:cs="Calibri"/>
        </w:rPr>
      </w:pPr>
      <w:bookmarkStart w:id="8" w:name="Par174"/>
      <w:bookmarkEnd w:id="8"/>
      <w:r>
        <w:rPr>
          <w:rFonts w:ascii="Calibri" w:hAnsi="Calibri" w:cs="Calibri"/>
        </w:rPr>
        <w:t>III. ТРЕБОВАНИЯ К УСЛОВИЯМ РЕАЛИЗАЦИИ ОСНОВНОЙ</w:t>
      </w:r>
    </w:p>
    <w:p w:rsidR="00AF6B04" w:rsidRDefault="00AF6B04" w:rsidP="00AF6B04">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AF6B04" w:rsidRDefault="00AF6B04" w:rsidP="00AF6B04">
      <w:pPr>
        <w:widowControl w:val="0"/>
        <w:autoSpaceDE w:val="0"/>
        <w:autoSpaceDN w:val="0"/>
        <w:adjustRightInd w:val="0"/>
        <w:spacing w:after="0" w:line="240" w:lineRule="auto"/>
        <w:jc w:val="center"/>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Требования к психолого-педагогическим условиям реализации основной образовательной программы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bookmarkStart w:id="9" w:name="Par208"/>
      <w:bookmarkEnd w:id="9"/>
      <w:r>
        <w:rPr>
          <w:rFonts w:ascii="Calibri" w:hAnsi="Calibri" w:cs="Calibri"/>
        </w:rPr>
        <w:t xml:space="preserve">3.2.5. Условия, необходимые для создания социальной ситуации развития детей, </w:t>
      </w:r>
      <w:r>
        <w:rPr>
          <w:rFonts w:ascii="Calibri" w:hAnsi="Calibri" w:cs="Calibri"/>
        </w:rPr>
        <w:lastRenderedPageBreak/>
        <w:t>соответствующей специфике дошкольного возраста, предполагают:</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эмоционального благополучия через:</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индивидуальности и инициативы детей через:</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целях эффективной реализации Программы должны быть созданы условия для: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обсуждения с родителями (законными представителями) детей вопросов, связанных с реализацией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14"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Полифункциональность материалов предполагает:</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Pr>
          <w:rFonts w:ascii="Calibri" w:hAnsi="Calibri" w:cs="Calibri"/>
        </w:rPr>
        <w:lastRenderedPageBreak/>
        <w:t>пригодных для использования в разных видах детской активности (в том числе в качестве предметов-заместителей в детской игре).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5"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включении в Группу детей с ограниченными возможностями здоровья к реализации </w:t>
      </w:r>
      <w:r>
        <w:rPr>
          <w:rFonts w:ascii="Calibri" w:hAnsi="Calibri" w:cs="Calibri"/>
        </w:rPr>
        <w:lastRenderedPageBreak/>
        <w:t>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6"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w:t>
      </w:r>
      <w:r>
        <w:rPr>
          <w:rFonts w:ascii="Calibri" w:hAnsi="Calibri" w:cs="Calibri"/>
        </w:rPr>
        <w:lastRenderedPageBreak/>
        <w:t>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jc w:val="center"/>
        <w:outlineLvl w:val="1"/>
        <w:rPr>
          <w:rFonts w:ascii="Calibri" w:hAnsi="Calibri" w:cs="Calibri"/>
        </w:rPr>
      </w:pPr>
      <w:bookmarkStart w:id="10" w:name="Par299"/>
      <w:bookmarkEnd w:id="10"/>
      <w:r>
        <w:rPr>
          <w:rFonts w:ascii="Calibri" w:hAnsi="Calibri" w:cs="Calibri"/>
        </w:rPr>
        <w:t>IV. ТРЕБОВАНИЯ К РЕЗУЛЬТАТАМ ОСВОЕНИЯ ОСНОВНОЙ</w:t>
      </w:r>
    </w:p>
    <w:p w:rsidR="00AF6B04" w:rsidRDefault="00AF6B04" w:rsidP="00AF6B04">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AF6B04" w:rsidRDefault="00AF6B04" w:rsidP="00AF6B04">
      <w:pPr>
        <w:widowControl w:val="0"/>
        <w:autoSpaceDE w:val="0"/>
        <w:autoSpaceDN w:val="0"/>
        <w:adjustRightInd w:val="0"/>
        <w:spacing w:after="0" w:line="240" w:lineRule="auto"/>
        <w:jc w:val="center"/>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 учетом положений </w:t>
      </w:r>
      <w:hyperlink r:id="rId17"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&lt;2&gt; </w:t>
      </w:r>
      <w:hyperlink r:id="rId18"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Настоящие требования являются ориентирами для: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стимулирующего фонда оплаты труда работников Организации.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jc w:val="center"/>
        <w:outlineLvl w:val="2"/>
        <w:rPr>
          <w:rFonts w:ascii="Calibri" w:hAnsi="Calibri" w:cs="Calibri"/>
        </w:rPr>
      </w:pPr>
      <w:bookmarkStart w:id="11" w:name="Par325"/>
      <w:bookmarkEnd w:id="11"/>
      <w:r>
        <w:rPr>
          <w:rFonts w:ascii="Calibri" w:hAnsi="Calibri" w:cs="Calibri"/>
        </w:rPr>
        <w:t>Целевые ориентиры образования в младенческом</w:t>
      </w:r>
    </w:p>
    <w:p w:rsidR="00AF6B04" w:rsidRDefault="00AF6B04" w:rsidP="00AF6B04">
      <w:pPr>
        <w:widowControl w:val="0"/>
        <w:autoSpaceDE w:val="0"/>
        <w:autoSpaceDN w:val="0"/>
        <w:adjustRightInd w:val="0"/>
        <w:spacing w:after="0" w:line="240" w:lineRule="auto"/>
        <w:jc w:val="center"/>
        <w:rPr>
          <w:rFonts w:ascii="Calibri" w:hAnsi="Calibri" w:cs="Calibri"/>
        </w:rPr>
      </w:pPr>
      <w:r>
        <w:rPr>
          <w:rFonts w:ascii="Calibri" w:hAnsi="Calibri" w:cs="Calibri"/>
        </w:rPr>
        <w:t>и раннем возрасте:</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jc w:val="center"/>
        <w:outlineLvl w:val="2"/>
        <w:rPr>
          <w:rFonts w:ascii="Calibri" w:hAnsi="Calibri" w:cs="Calibri"/>
        </w:rPr>
      </w:pPr>
      <w:bookmarkStart w:id="12" w:name="Par336"/>
      <w:bookmarkEnd w:id="12"/>
      <w:r>
        <w:rPr>
          <w:rFonts w:ascii="Calibri" w:hAnsi="Calibri" w:cs="Calibri"/>
        </w:rPr>
        <w:t>Целевые ориентиры на этапе завершения</w:t>
      </w:r>
    </w:p>
    <w:p w:rsidR="00AF6B04" w:rsidRDefault="00AF6B04" w:rsidP="00AF6B04">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овладевает основными культурными способами деятельности, проявляет </w:t>
      </w:r>
      <w:r>
        <w:rPr>
          <w:rFonts w:ascii="Calibri" w:hAnsi="Calibri" w:cs="Calibri"/>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autoSpaceDE w:val="0"/>
        <w:autoSpaceDN w:val="0"/>
        <w:adjustRightInd w:val="0"/>
        <w:spacing w:after="0" w:line="240" w:lineRule="auto"/>
        <w:ind w:firstLine="540"/>
        <w:jc w:val="both"/>
        <w:rPr>
          <w:rFonts w:ascii="Calibri" w:hAnsi="Calibri" w:cs="Calibri"/>
        </w:rPr>
      </w:pPr>
    </w:p>
    <w:p w:rsidR="00AF6B04" w:rsidRDefault="00AF6B04" w:rsidP="00AF6B04">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F6B04" w:rsidRDefault="00AF6B04" w:rsidP="00AF6B04"/>
    <w:p w:rsidR="00AE14CE" w:rsidRDefault="00AE14CE">
      <w:bookmarkStart w:id="13" w:name="_GoBack"/>
      <w:bookmarkEnd w:id="13"/>
    </w:p>
    <w:sectPr w:rsidR="00AE14CE" w:rsidSect="00637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5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B04"/>
    <w:rsid w:val="00AE14CE"/>
    <w:rsid w:val="00A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51EA1C1F25C4826EA2B3013B0F97F1BC33DA51E074273628116C8mAfFJ" TargetMode="External"/><Relationship Id="rId13" Type="http://schemas.openxmlformats.org/officeDocument/2006/relationships/hyperlink" Target="consultantplus://offline/ref=BCF51EA1C1F25C4826EA2B3013B0F97F13C030AA1A0F1F796AD81ACAA8EEFD303A5FB07DF1EF51CBm2fDJ" TargetMode="External"/><Relationship Id="rId18" Type="http://schemas.openxmlformats.org/officeDocument/2006/relationships/hyperlink" Target="consultantplus://offline/ref=BCF51EA1C1F25C4826EA2B3013B0F97F13C030AA1A0F1F796AD81ACAA8EEFD303A5FB07DF1EF5DC4m2fEJ" TargetMode="External"/><Relationship Id="rId3" Type="http://schemas.openxmlformats.org/officeDocument/2006/relationships/settings" Target="settings.xml"/><Relationship Id="rId7" Type="http://schemas.openxmlformats.org/officeDocument/2006/relationships/hyperlink" Target="consultantplus://offline/ref=BCF51EA1C1F25C4826EA2B3013B0F97F13C139A8190B1F796AD81ACAA8EEFD303A5FB07DF1EF55C2m2f3J" TargetMode="External"/><Relationship Id="rId12" Type="http://schemas.openxmlformats.org/officeDocument/2006/relationships/hyperlink" Target="consultantplus://offline/ref=BCF51EA1C1F25C4826EA2B3013B0F97F13C030AA1A0F1F796AD81ACAA8EEFD303A5FB07DF1EF57C1m2fCJ" TargetMode="External"/><Relationship Id="rId17" Type="http://schemas.openxmlformats.org/officeDocument/2006/relationships/hyperlink" Target="consultantplus://offline/ref=BCF51EA1C1F25C4826EA2B3013B0F97F13C030AA1A0F1F796AD81ACAA8EEFD303A5FB07DF1EF57C3m2f9J" TargetMode="External"/><Relationship Id="rId2" Type="http://schemas.microsoft.com/office/2007/relationships/stylesWithEffects" Target="stylesWithEffects.xml"/><Relationship Id="rId16" Type="http://schemas.openxmlformats.org/officeDocument/2006/relationships/hyperlink" Target="consultantplus://offline/ref=BCF51EA1C1F25C4826EA2B3013B0F97F13C031A516081F796AD81ACAA8EEFD303A5FB07DF1EF55C2m2f9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F51EA1C1F25C4826EA2B3013B0F97F13C138AB170F1F796AD81ACAA8EEFD303A5FB07DF1EF55C5m2fAJ" TargetMode="External"/><Relationship Id="rId11" Type="http://schemas.openxmlformats.org/officeDocument/2006/relationships/hyperlink" Target="consultantplus://offline/ref=BCF51EA1C1F25C4826EA2E3F10B0F97F13C139AE19074273628116C8mAfFJ" TargetMode="External"/><Relationship Id="rId5" Type="http://schemas.openxmlformats.org/officeDocument/2006/relationships/hyperlink" Target="consultantplus://offline/ref=BCF51EA1C1F25C4826EA2B3013B0F97F13C030AA1A0F1F796AD81ACAA8EEFD303A5FB07DF1EF55CAm2fEJ" TargetMode="External"/><Relationship Id="rId15" Type="http://schemas.openxmlformats.org/officeDocument/2006/relationships/hyperlink" Target="consultantplus://offline/ref=BCF51EA1C1F25C4826EA2B3013B0F97F13C53FAF18041F796AD81ACAA8EEFD303A5FB07DF1EF55C2m2fBJ" TargetMode="External"/><Relationship Id="rId10" Type="http://schemas.openxmlformats.org/officeDocument/2006/relationships/hyperlink" Target="consultantplus://offline/ref=BCF51EA1C1F25C4826EA2B3013B0F97F10CC3EA8145A487B3B8D14mCfF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CF51EA1C1F25C4826EA2B3013B0F97F13C638AB19051F796AD81ACAA8mEfEJ" TargetMode="External"/><Relationship Id="rId14" Type="http://schemas.openxmlformats.org/officeDocument/2006/relationships/hyperlink" Target="consultantplus://offline/ref=BCF51EA1C1F25C4826EA2B3013B0F97F13C030A91C041F796AD81ACAA8EEFD303A5FB07DF1EF55C2m2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8447</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cp:revision>
  <dcterms:created xsi:type="dcterms:W3CDTF">2014-10-29T18:54:00Z</dcterms:created>
  <dcterms:modified xsi:type="dcterms:W3CDTF">2014-10-29T18:56:00Z</dcterms:modified>
</cp:coreProperties>
</file>