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115" w:rsidRDefault="00C92115">
      <w:pPr>
        <w:spacing w:line="200" w:lineRule="exact"/>
        <w:rPr>
          <w:sz w:val="24"/>
          <w:szCs w:val="24"/>
        </w:rPr>
      </w:pPr>
    </w:p>
    <w:p w:rsidR="00C92115" w:rsidRDefault="00C92115">
      <w:pPr>
        <w:spacing w:line="200" w:lineRule="exact"/>
        <w:rPr>
          <w:sz w:val="24"/>
          <w:szCs w:val="24"/>
        </w:rPr>
      </w:pPr>
    </w:p>
    <w:p w:rsidR="008C1E00" w:rsidRPr="00A76090" w:rsidRDefault="00F97626" w:rsidP="008C1E0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5D57423">
            <wp:extent cx="5718810" cy="2426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E00" w:rsidRPr="00A76090" w:rsidRDefault="008C1E00" w:rsidP="008C1E00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</w:rPr>
      </w:pPr>
    </w:p>
    <w:p w:rsidR="008C1E00" w:rsidRPr="00A76090" w:rsidRDefault="008C1E00" w:rsidP="008C1E00">
      <w:pPr>
        <w:rPr>
          <w:rFonts w:eastAsia="Times New Roman"/>
          <w:b/>
          <w:bCs/>
          <w:sz w:val="40"/>
        </w:rPr>
      </w:pPr>
    </w:p>
    <w:p w:rsidR="008C1E00" w:rsidRPr="00A76090" w:rsidRDefault="008C1E00" w:rsidP="008C1E00">
      <w:pPr>
        <w:tabs>
          <w:tab w:val="left" w:pos="9288"/>
        </w:tabs>
        <w:jc w:val="center"/>
        <w:rPr>
          <w:rFonts w:eastAsia="Times New Roman"/>
          <w:b/>
          <w:bCs/>
          <w:color w:val="000000"/>
          <w:sz w:val="40"/>
          <w:szCs w:val="40"/>
        </w:rPr>
      </w:pPr>
      <w:r w:rsidRPr="00A76090">
        <w:rPr>
          <w:rFonts w:eastAsia="Times New Roman"/>
          <w:b/>
          <w:bCs/>
          <w:color w:val="000000"/>
          <w:sz w:val="40"/>
          <w:szCs w:val="40"/>
        </w:rPr>
        <w:t>Рабочая программа</w:t>
      </w:r>
    </w:p>
    <w:p w:rsidR="008C1E00" w:rsidRPr="00A76090" w:rsidRDefault="008C1E00" w:rsidP="008C1E00">
      <w:pPr>
        <w:tabs>
          <w:tab w:val="left" w:pos="9288"/>
        </w:tabs>
        <w:jc w:val="both"/>
        <w:rPr>
          <w:rFonts w:eastAsia="Times New Roman"/>
          <w:b/>
          <w:sz w:val="28"/>
          <w:szCs w:val="28"/>
        </w:rPr>
      </w:pPr>
    </w:p>
    <w:p w:rsidR="008C1E00" w:rsidRDefault="008C1E00" w:rsidP="008C1E00">
      <w:pPr>
        <w:kinsoku w:val="0"/>
        <w:overflowPunct w:val="0"/>
        <w:spacing w:before="58"/>
        <w:ind w:left="547" w:hanging="547"/>
        <w:jc w:val="center"/>
        <w:textAlignment w:val="baseline"/>
        <w:rPr>
          <w:rFonts w:eastAsia="Times New Roman"/>
          <w:color w:val="000000"/>
          <w:sz w:val="28"/>
          <w:szCs w:val="28"/>
        </w:rPr>
      </w:pPr>
      <w:r w:rsidRPr="00D222E0">
        <w:rPr>
          <w:rFonts w:eastAsia="Times New Roman"/>
          <w:color w:val="000000"/>
          <w:sz w:val="28"/>
          <w:szCs w:val="28"/>
        </w:rPr>
        <w:t>по истории</w:t>
      </w:r>
      <w:r w:rsidR="00B90933">
        <w:rPr>
          <w:rFonts w:eastAsia="Times New Roman"/>
          <w:color w:val="000000"/>
          <w:sz w:val="28"/>
          <w:szCs w:val="28"/>
        </w:rPr>
        <w:t xml:space="preserve"> России. Всеобщей истории.</w:t>
      </w:r>
    </w:p>
    <w:p w:rsidR="000270A9" w:rsidRDefault="000270A9" w:rsidP="008C1E00">
      <w:pPr>
        <w:kinsoku w:val="0"/>
        <w:overflowPunct w:val="0"/>
        <w:spacing w:before="58"/>
        <w:ind w:left="547" w:hanging="547"/>
        <w:jc w:val="center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5 класс</w:t>
      </w:r>
    </w:p>
    <w:p w:rsidR="000270A9" w:rsidRPr="00D222E0" w:rsidRDefault="000270A9" w:rsidP="008C1E00">
      <w:pPr>
        <w:kinsoku w:val="0"/>
        <w:overflowPunct w:val="0"/>
        <w:spacing w:before="58"/>
        <w:ind w:left="547" w:hanging="547"/>
        <w:jc w:val="center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(основное общее образование)</w:t>
      </w:r>
    </w:p>
    <w:p w:rsidR="008C1E00" w:rsidRPr="00A76090" w:rsidRDefault="008C1E00" w:rsidP="008C1E00">
      <w:pPr>
        <w:kinsoku w:val="0"/>
        <w:overflowPunct w:val="0"/>
        <w:spacing w:before="77"/>
        <w:jc w:val="both"/>
        <w:textAlignment w:val="baseline"/>
        <w:rPr>
          <w:rFonts w:eastAsia="Times New Roman"/>
          <w:color w:val="000000"/>
          <w:position w:val="10"/>
          <w:sz w:val="32"/>
          <w:szCs w:val="32"/>
          <w:vertAlign w:val="superscript"/>
        </w:rPr>
      </w:pPr>
    </w:p>
    <w:p w:rsidR="008C1E00" w:rsidRPr="00A76090" w:rsidRDefault="008C1E00" w:rsidP="008C1E00">
      <w:pPr>
        <w:tabs>
          <w:tab w:val="left" w:pos="6915"/>
        </w:tabs>
        <w:kinsoku w:val="0"/>
        <w:overflowPunct w:val="0"/>
        <w:spacing w:before="77"/>
        <w:ind w:left="547" w:hanging="547"/>
        <w:jc w:val="right"/>
        <w:textAlignment w:val="baseline"/>
        <w:rPr>
          <w:rFonts w:eastAsia="Times New Roman"/>
          <w:color w:val="000000"/>
          <w:position w:val="10"/>
          <w:sz w:val="32"/>
          <w:szCs w:val="32"/>
          <w:vertAlign w:val="superscript"/>
        </w:rPr>
      </w:pP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ab/>
      </w: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ab/>
        <w:t xml:space="preserve">                                                                                                         Составитель РП</w:t>
      </w:r>
    </w:p>
    <w:p w:rsidR="000270A9" w:rsidRDefault="008C1E00" w:rsidP="008C1E00">
      <w:pPr>
        <w:tabs>
          <w:tab w:val="left" w:pos="6915"/>
        </w:tabs>
        <w:kinsoku w:val="0"/>
        <w:overflowPunct w:val="0"/>
        <w:spacing w:before="77"/>
        <w:ind w:left="547" w:hanging="547"/>
        <w:jc w:val="right"/>
        <w:textAlignment w:val="baseline"/>
        <w:rPr>
          <w:rFonts w:eastAsia="Times New Roman"/>
          <w:color w:val="000000"/>
          <w:position w:val="10"/>
          <w:sz w:val="32"/>
          <w:szCs w:val="32"/>
          <w:vertAlign w:val="superscript"/>
        </w:rPr>
      </w:pP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/>
          <w:color w:val="000000"/>
          <w:position w:val="10"/>
          <w:sz w:val="32"/>
          <w:szCs w:val="32"/>
          <w:vertAlign w:val="superscript"/>
        </w:rPr>
        <w:t>Ханафиева Диана Руслановна</w:t>
      </w: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 xml:space="preserve">, </w:t>
      </w:r>
    </w:p>
    <w:p w:rsidR="000270A9" w:rsidRPr="00F97626" w:rsidRDefault="008C1E00" w:rsidP="00F97626">
      <w:pPr>
        <w:tabs>
          <w:tab w:val="left" w:pos="6915"/>
        </w:tabs>
        <w:kinsoku w:val="0"/>
        <w:overflowPunct w:val="0"/>
        <w:spacing w:before="77"/>
        <w:ind w:left="547" w:hanging="547"/>
        <w:jc w:val="right"/>
        <w:textAlignment w:val="baseline"/>
        <w:rPr>
          <w:rFonts w:eastAsia="Times New Roman"/>
          <w:color w:val="000000"/>
          <w:position w:val="10"/>
          <w:sz w:val="32"/>
          <w:szCs w:val="32"/>
          <w:vertAlign w:val="superscript"/>
        </w:rPr>
      </w:pPr>
      <w:r>
        <w:rPr>
          <w:rFonts w:eastAsia="Times New Roman"/>
          <w:color w:val="000000"/>
          <w:position w:val="10"/>
          <w:sz w:val="32"/>
          <w:szCs w:val="32"/>
          <w:vertAlign w:val="superscript"/>
        </w:rPr>
        <w:t>учитель истории и обществознания</w:t>
      </w: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 xml:space="preserve">, </w:t>
      </w:r>
      <w:r w:rsidR="000270A9">
        <w:rPr>
          <w:rFonts w:eastAsia="Times New Roman"/>
          <w:color w:val="000000"/>
          <w:position w:val="10"/>
          <w:sz w:val="32"/>
          <w:szCs w:val="32"/>
          <w:vertAlign w:val="superscript"/>
        </w:rPr>
        <w:t>первая квал.</w:t>
      </w:r>
      <w:r w:rsidRPr="00A76090">
        <w:rPr>
          <w:rFonts w:eastAsia="Times New Roman"/>
          <w:color w:val="000000"/>
          <w:position w:val="10"/>
          <w:sz w:val="32"/>
          <w:szCs w:val="32"/>
          <w:vertAlign w:val="superscript"/>
        </w:rPr>
        <w:t xml:space="preserve"> категория            </w:t>
      </w:r>
      <w:bookmarkStart w:id="0" w:name="_GoBack"/>
      <w:bookmarkEnd w:id="0"/>
    </w:p>
    <w:p w:rsidR="000270A9" w:rsidRDefault="000270A9" w:rsidP="000270A9">
      <w:pPr>
        <w:tabs>
          <w:tab w:val="left" w:pos="4290"/>
        </w:tabs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0270A9" w:rsidRDefault="000270A9" w:rsidP="000270A9">
      <w:pPr>
        <w:tabs>
          <w:tab w:val="left" w:pos="4290"/>
        </w:tabs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0270A9" w:rsidRDefault="000270A9" w:rsidP="008C1E00">
      <w:pPr>
        <w:tabs>
          <w:tab w:val="left" w:pos="4290"/>
        </w:tabs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</w:p>
    <w:p w:rsidR="000270A9" w:rsidRPr="000270A9" w:rsidRDefault="008C1E00" w:rsidP="000270A9">
      <w:pPr>
        <w:tabs>
          <w:tab w:val="left" w:pos="4290"/>
        </w:tabs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2020</w:t>
      </w:r>
      <w:r w:rsidR="00815565">
        <w:rPr>
          <w:rFonts w:eastAsia="Times New Roman"/>
          <w:sz w:val="24"/>
          <w:szCs w:val="24"/>
        </w:rPr>
        <w:t>-2021 учебный</w:t>
      </w:r>
      <w:r>
        <w:rPr>
          <w:rFonts w:eastAsia="Times New Roman"/>
          <w:sz w:val="24"/>
          <w:szCs w:val="24"/>
        </w:rPr>
        <w:t xml:space="preserve"> год</w:t>
      </w:r>
    </w:p>
    <w:p w:rsidR="00C92115" w:rsidRDefault="00530316">
      <w:pPr>
        <w:ind w:left="4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  Планируемые предметные результаты освоения учебного предмета</w:t>
      </w:r>
    </w:p>
    <w:p w:rsidR="00C92115" w:rsidRDefault="00530316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результаты:</w:t>
      </w:r>
    </w:p>
    <w:p w:rsidR="00C92115" w:rsidRDefault="00C92115">
      <w:pPr>
        <w:spacing w:line="5" w:lineRule="exact"/>
        <w:rPr>
          <w:sz w:val="20"/>
          <w:szCs w:val="20"/>
        </w:rPr>
      </w:pPr>
    </w:p>
    <w:p w:rsidR="00C92115" w:rsidRPr="008C1E00" w:rsidRDefault="00530316" w:rsidP="008C1E00">
      <w:pPr>
        <w:pStyle w:val="a4"/>
        <w:numPr>
          <w:ilvl w:val="0"/>
          <w:numId w:val="10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C92115" w:rsidRPr="008C1E00" w:rsidRDefault="00530316" w:rsidP="008C1E00">
      <w:pPr>
        <w:pStyle w:val="a4"/>
        <w:numPr>
          <w:ilvl w:val="0"/>
          <w:numId w:val="10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человека;</w:t>
      </w:r>
    </w:p>
    <w:p w:rsidR="00C92115" w:rsidRPr="008C1E00" w:rsidRDefault="00530316" w:rsidP="008C1E00">
      <w:pPr>
        <w:pStyle w:val="a4"/>
        <w:numPr>
          <w:ilvl w:val="0"/>
          <w:numId w:val="10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C92115" w:rsidRPr="008C1E00" w:rsidRDefault="00530316" w:rsidP="008C1E00">
      <w:pPr>
        <w:pStyle w:val="a4"/>
        <w:numPr>
          <w:ilvl w:val="0"/>
          <w:numId w:val="10"/>
        </w:numPr>
        <w:spacing w:line="236" w:lineRule="auto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понимание культурного многообразия мира, уважение к культуре своего народа и других народов, толерантность.</w:t>
      </w:r>
    </w:p>
    <w:p w:rsidR="00C92115" w:rsidRDefault="00530316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Метапредметные результаты:</w:t>
      </w:r>
    </w:p>
    <w:p w:rsidR="00C92115" w:rsidRDefault="00C92115">
      <w:pPr>
        <w:spacing w:line="5" w:lineRule="exact"/>
        <w:rPr>
          <w:sz w:val="20"/>
          <w:szCs w:val="20"/>
        </w:rPr>
      </w:pPr>
    </w:p>
    <w:p w:rsidR="00C92115" w:rsidRPr="008C1E00" w:rsidRDefault="00530316" w:rsidP="008C1E00">
      <w:pPr>
        <w:pStyle w:val="a4"/>
        <w:numPr>
          <w:ilvl w:val="0"/>
          <w:numId w:val="11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способность сознательно организовывать и регулировать свою деятельность — учебную, общественную и др.;</w:t>
      </w:r>
    </w:p>
    <w:p w:rsidR="00C92115" w:rsidRPr="008C1E00" w:rsidRDefault="00530316" w:rsidP="008C1E00">
      <w:pPr>
        <w:pStyle w:val="a4"/>
        <w:numPr>
          <w:ilvl w:val="0"/>
          <w:numId w:val="11"/>
        </w:numPr>
        <w:jc w:val="both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C92115" w:rsidRPr="008C1E00" w:rsidRDefault="00530316" w:rsidP="008C1E00">
      <w:pPr>
        <w:pStyle w:val="a4"/>
        <w:numPr>
          <w:ilvl w:val="0"/>
          <w:numId w:val="11"/>
        </w:numPr>
        <w:ind w:right="20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C92115" w:rsidRPr="008C1E00" w:rsidRDefault="00530316" w:rsidP="008C1E00">
      <w:pPr>
        <w:pStyle w:val="a4"/>
        <w:numPr>
          <w:ilvl w:val="0"/>
          <w:numId w:val="11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др.;</w:t>
      </w:r>
    </w:p>
    <w:p w:rsidR="00C92115" w:rsidRPr="008C1E00" w:rsidRDefault="00530316" w:rsidP="008C1E00">
      <w:pPr>
        <w:pStyle w:val="a4"/>
        <w:numPr>
          <w:ilvl w:val="0"/>
          <w:numId w:val="11"/>
        </w:numPr>
        <w:spacing w:line="238" w:lineRule="auto"/>
        <w:ind w:right="20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активное применение знаний и приобретённых умений, освоенных в школе, в повседневной жизни и продуктивное взаимодействие с другими людьми в профессиональной сфере и социуме.</w:t>
      </w:r>
    </w:p>
    <w:p w:rsidR="00C92115" w:rsidRDefault="0053031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Предметные результаты:</w:t>
      </w:r>
    </w:p>
    <w:p w:rsidR="00C92115" w:rsidRDefault="00C92115">
      <w:pPr>
        <w:spacing w:line="4" w:lineRule="exact"/>
        <w:rPr>
          <w:sz w:val="20"/>
          <w:szCs w:val="20"/>
        </w:rPr>
      </w:pPr>
    </w:p>
    <w:p w:rsidR="00C92115" w:rsidRPr="008C1E00" w:rsidRDefault="00530316" w:rsidP="008C1E00">
      <w:pPr>
        <w:pStyle w:val="a4"/>
        <w:numPr>
          <w:ilvl w:val="0"/>
          <w:numId w:val="12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овладение целостными представлениями об историческом пути человечества как необходимой основы для миропонимания и познания современного общества, истории собственной страны;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истории;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способность соотносить историческое время и историческое пространство, действия и поступки личностей во времени и пространстве;умения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ценность, читать историческую карту и ориентироваться в ней;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ind w:right="20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C92115" w:rsidRPr="008C1E00" w:rsidRDefault="00530316" w:rsidP="008C1E00">
      <w:pPr>
        <w:pStyle w:val="a4"/>
        <w:numPr>
          <w:ilvl w:val="0"/>
          <w:numId w:val="12"/>
        </w:numPr>
        <w:ind w:right="120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2)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C92115" w:rsidRDefault="0053031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(Подпункт в редакции, введенной в действие с 21 февраля 2015 года приказом Минобрнауки России</w:t>
      </w:r>
      <w:r w:rsidR="00CC472F">
        <w:rPr>
          <w:rFonts w:eastAsia="Times New Roman"/>
          <w:sz w:val="24"/>
          <w:szCs w:val="24"/>
        </w:rPr>
        <w:t xml:space="preserve"> от 29 декабря 2014 года N 1644).</w:t>
      </w:r>
    </w:p>
    <w:p w:rsidR="00C92115" w:rsidRPr="008C1E00" w:rsidRDefault="00530316" w:rsidP="008C1E00">
      <w:pPr>
        <w:pStyle w:val="a4"/>
        <w:numPr>
          <w:ilvl w:val="0"/>
          <w:numId w:val="14"/>
        </w:numPr>
        <w:ind w:right="1180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3) 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C92115" w:rsidRPr="00530316" w:rsidRDefault="00530316" w:rsidP="00530316">
      <w:pPr>
        <w:pStyle w:val="a4"/>
        <w:numPr>
          <w:ilvl w:val="0"/>
          <w:numId w:val="14"/>
        </w:numPr>
        <w:spacing w:line="294" w:lineRule="auto"/>
        <w:ind w:right="200"/>
        <w:rPr>
          <w:sz w:val="20"/>
          <w:szCs w:val="20"/>
        </w:rPr>
      </w:pPr>
      <w:r w:rsidRPr="00530316">
        <w:rPr>
          <w:rFonts w:eastAsia="Times New Roman"/>
          <w:sz w:val="23"/>
          <w:szCs w:val="23"/>
        </w:rPr>
        <w:lastRenderedPageBreak/>
        <w:t>4) формирование важнейших культурно-исторических ориентиров для гражданской, этнонациональной, социальной, кул</w:t>
      </w:r>
      <w:r w:rsidR="008C1E00" w:rsidRPr="00530316">
        <w:rPr>
          <w:rFonts w:eastAsia="Times New Roman"/>
          <w:sz w:val="23"/>
          <w:szCs w:val="23"/>
        </w:rPr>
        <w:t>ьтурной самоидентификации лично</w:t>
      </w:r>
      <w:r w:rsidRPr="00530316">
        <w:rPr>
          <w:rFonts w:eastAsia="Times New Roman"/>
          <w:sz w:val="23"/>
          <w:szCs w:val="23"/>
        </w:rPr>
        <w:t>сти, миропонимания и познания современного общества на основе изучения исторического опыта России и человечества;</w:t>
      </w:r>
    </w:p>
    <w:p w:rsidR="00194EDF" w:rsidRPr="008C1E00" w:rsidRDefault="00194EDF" w:rsidP="00194EDF">
      <w:pPr>
        <w:pStyle w:val="a4"/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 xml:space="preserve"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 ней; </w:t>
      </w:r>
    </w:p>
    <w:p w:rsidR="00194EDF" w:rsidRPr="008C1E00" w:rsidRDefault="00194EDF" w:rsidP="00194EDF">
      <w:pPr>
        <w:pStyle w:val="a4"/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8C1E00">
        <w:rPr>
          <w:rFonts w:eastAsia="Times New Roman"/>
          <w:sz w:val="24"/>
          <w:szCs w:val="24"/>
        </w:rPr>
        <w:t>6) 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</w:t>
      </w:r>
      <w:r>
        <w:rPr>
          <w:rFonts w:eastAsia="Times New Roman"/>
          <w:sz w:val="24"/>
          <w:szCs w:val="24"/>
        </w:rPr>
        <w:t>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Выпускник научится: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локализовать во времени общие рамки и события истории Древнего мира, этапы становления и развития древних государств; соотносить хронологию развития древних государств в рамках всеобщей истории;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использовать историческую карту как источник информации о территории, об экономических и культурных государств, о направлениях крупнейших передвижений людей – походов, завоеваний, колонизаций и др.;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проводить поиск информации в исторических текстах, материальных исторических памятниках Древнего мира;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составлять описание образа жизни различных групп населения в древних обществах, других странах, памятников материальной и художественной культуры; рассказывать о значительных событиях истории Древнего мира;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раскрывать характерные, существенные черты: а) экономических и социальных отношений, политического строя государств; б) ценностей, господствовавших в древних обществах, религиозных воззрений, представлений древнего человека о мире;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объяснять причины и следствия ключевых событий всеобщей истории древних веков;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сопоставлять развитие стран в данный период,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давать оценку событиям и личностям истории Древнего мира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Выпускник получит возможность научиться: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давать сопоставительную характеристику политического устройства государств (Запад, Восток);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сравнивать свидетельства различных исторических источников, выявляя в них общее и различия;</w:t>
      </w:r>
    </w:p>
    <w:p w:rsidR="00194EDF" w:rsidRDefault="00194EDF" w:rsidP="00194EDF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составлять на основе информации учебника и дополнительной литературы описания памятников древней культуры стран, объяснять, в чем заключаются их художественные достоинства и значение.</w:t>
      </w:r>
    </w:p>
    <w:p w:rsidR="00194EDF" w:rsidRDefault="00194EDF" w:rsidP="00194EDF">
      <w:pPr>
        <w:numPr>
          <w:ilvl w:val="1"/>
          <w:numId w:val="5"/>
        </w:numPr>
        <w:tabs>
          <w:tab w:val="left" w:pos="6210"/>
        </w:tabs>
        <w:ind w:hanging="248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учебного предмета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:rsidR="00194EDF" w:rsidRDefault="00194EDF" w:rsidP="00194EDF">
      <w:pPr>
        <w:ind w:firstLine="29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Откуда мы знаем, как жили наши предки. Письменные источники о прошлом. Древние сооружения как источник наших знаний о прошлом. Роль археологических раскопок в изучении истории Древнего мира.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Счёт лет в истории. Хронология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наука об измерении времени. Опыт, культура счёта времени по годам в древних государствах. Изменения счёта времени с наступлением христианской эры. Особенности обозначения фактов до нашей эры (обратный счёт лет). Представление о понятиях: год, век (столетие), тысячелетие, эпоха, эра.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I. ЖИЗНЬ ПЕРВОБЫТНЫХ ЛЮДЕЙ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</w:t>
      </w:r>
      <w:r>
        <w:rPr>
          <w:rFonts w:eastAsia="Times New Roman"/>
          <w:b/>
          <w:sz w:val="24"/>
          <w:szCs w:val="24"/>
        </w:rPr>
        <w:t>1</w:t>
      </w:r>
      <w:r w:rsidRPr="00CC472F">
        <w:rPr>
          <w:rFonts w:eastAsia="Times New Roman"/>
          <w:b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Первобытные собиратели и охотники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Представление о понятии «первобытные люди». </w:t>
      </w:r>
      <w:r>
        <w:rPr>
          <w:rFonts w:eastAsia="Times New Roman"/>
          <w:b/>
          <w:bCs/>
          <w:sz w:val="24"/>
          <w:szCs w:val="24"/>
        </w:rPr>
        <w:t>Древнейшие люди.</w:t>
      </w:r>
      <w:r>
        <w:rPr>
          <w:rFonts w:eastAsia="Times New Roman"/>
          <w:sz w:val="24"/>
          <w:szCs w:val="24"/>
        </w:rPr>
        <w:t xml:space="preserve"> Древнейшие люди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наши далёкие предки. Прародина человека. Археологические свидетельства первобытного состояния древнейшего человека. Орудия труда и складывание опыта их изготовления. Собирательство и охота – способы добывания пищи. Первое великое открытие человека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овладение огнём.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Родовые общины охотников и собирателей. </w:t>
      </w:r>
      <w:r>
        <w:rPr>
          <w:rFonts w:eastAsia="Times New Roman"/>
          <w:sz w:val="24"/>
          <w:szCs w:val="24"/>
        </w:rPr>
        <w:t>Расселение древнейших людей и его особенности. Испытание холодом. Освоение пещер.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Строительство жилища. Освоение промысла охоты. Охота как основной способ добычи пищи древнейшего человека. Умение сообща достигать цели в </w:t>
      </w:r>
      <w:r>
        <w:rPr>
          <w:rFonts w:eastAsia="Times New Roman"/>
          <w:sz w:val="24"/>
          <w:szCs w:val="24"/>
        </w:rPr>
        <w:lastRenderedPageBreak/>
        <w:t>охоте. Новые орудия охоты древнейшего человека. Человек разумный: кто он? Родовые общины. Сообщество сородичей. Особенности совместного ведения хозяйства в родовой общине. Распределение обязанностей в родовой общине.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Возникновение искусства и религии. </w:t>
      </w:r>
      <w:r>
        <w:rPr>
          <w:rFonts w:eastAsia="Times New Roman"/>
          <w:sz w:val="24"/>
          <w:szCs w:val="24"/>
        </w:rPr>
        <w:t>Как была найдена пещерная живопись. Загадки древнейших рисунков. Человек «заколдовывает» зверя.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Зарождение веры в душу. Представление о религиозных верованиях первобытных охотников и собирателей.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</w:t>
      </w:r>
      <w:r w:rsidRPr="00CC472F">
        <w:rPr>
          <w:rFonts w:eastAsia="Times New Roman"/>
          <w:b/>
          <w:sz w:val="24"/>
          <w:szCs w:val="24"/>
        </w:rPr>
        <w:t>2.</w:t>
      </w:r>
      <w:r>
        <w:rPr>
          <w:rFonts w:eastAsia="Times New Roman"/>
          <w:b/>
          <w:bCs/>
          <w:sz w:val="24"/>
          <w:szCs w:val="24"/>
        </w:rPr>
        <w:t xml:space="preserve"> Первобытные земледельцы и скотоводы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Возникновение земледелия и скотоводства. </w:t>
      </w:r>
      <w:r>
        <w:rPr>
          <w:rFonts w:eastAsia="Times New Roman"/>
          <w:sz w:val="24"/>
          <w:szCs w:val="24"/>
        </w:rPr>
        <w:t>Представление о зарождении производящего хозяйства: мотыжное земледелие. Первые орудия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труда земледельцев. Районы раннего земледелия. Приручение животных. Скотоводство и изменения в жизни людей. Последствия перехода к производящему хозяйству. Освоение ремёсел. Гончарное дело, прядение, ткачество. Изобретение ткацкого станка.</w:t>
      </w:r>
    </w:p>
    <w:p w:rsidR="00194EDF" w:rsidRDefault="00194EDF" w:rsidP="00194EDF">
      <w:pPr>
        <w:jc w:val="both"/>
        <w:rPr>
          <w:sz w:val="20"/>
          <w:szCs w:val="20"/>
        </w:rPr>
      </w:pPr>
    </w:p>
    <w:p w:rsidR="00194EDF" w:rsidRDefault="00194EDF" w:rsidP="00194EDF">
      <w:pPr>
        <w:ind w:firstLine="28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Родовые общины земледельцев и скотоводов. Племя: изменение отношений. Управление племенем. Представления о происхождении рода, племени. Первобытные религиозные верования земледельцев и скотоводов. Зарождение культа.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Появление неравенства и знати. </w:t>
      </w:r>
      <w:r>
        <w:rPr>
          <w:rFonts w:eastAsia="Times New Roman"/>
          <w:sz w:val="24"/>
          <w:szCs w:val="24"/>
        </w:rPr>
        <w:t>Развитие ремёсел. Выделение ремесленников в общине. Изобретение гончарного круга. Начало обработки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металлов. Изобретение плуга. От родовой общины к соседской. Выделение семьи. Возникновение неравенства в общине земледельцев. Выделение знати. Преобразование поселений в города.</w:t>
      </w:r>
    </w:p>
    <w:p w:rsidR="00194EDF" w:rsidRPr="00CC472F" w:rsidRDefault="00194EDF" w:rsidP="00194EDF">
      <w:pPr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Повторение. </w:t>
      </w:r>
      <w:r>
        <w:rPr>
          <w:rFonts w:eastAsia="Times New Roman"/>
          <w:sz w:val="24"/>
          <w:szCs w:val="24"/>
        </w:rPr>
        <w:t>Какой опыт, наследие дала человечеству эпоха первобытности? Переход от первобытности к цивилизации (неолитическая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революция (отделение земледелия и скотоводства от собирательства и охоты), выделение ремесла, появление городов, государств, письменности).</w:t>
      </w:r>
    </w:p>
    <w:p w:rsidR="00194EDF" w:rsidRDefault="00194EDF" w:rsidP="00194EDF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</w:t>
      </w:r>
      <w:r w:rsidRPr="00CC472F">
        <w:rPr>
          <w:rFonts w:eastAsia="Times New Roman"/>
          <w:b/>
          <w:sz w:val="24"/>
          <w:szCs w:val="24"/>
        </w:rPr>
        <w:t>3.</w:t>
      </w:r>
      <w:r>
        <w:rPr>
          <w:rFonts w:eastAsia="Times New Roman"/>
          <w:b/>
          <w:bCs/>
          <w:sz w:val="24"/>
          <w:szCs w:val="24"/>
        </w:rPr>
        <w:t xml:space="preserve"> Счёт лет в истории</w:t>
      </w:r>
    </w:p>
    <w:p w:rsidR="00194EDF" w:rsidRDefault="00194EDF" w:rsidP="00194EDF">
      <w:pPr>
        <w:jc w:val="both"/>
        <w:sectPr w:rsidR="00194EDF">
          <w:pgSz w:w="16840" w:h="11906" w:orient="landscape"/>
          <w:pgMar w:top="408" w:right="678" w:bottom="0" w:left="570" w:header="0" w:footer="0" w:gutter="0"/>
          <w:cols w:space="720" w:equalWidth="0">
            <w:col w:w="15590"/>
          </w:cols>
        </w:sectPr>
      </w:pPr>
    </w:p>
    <w:p w:rsidR="00194EDF" w:rsidRDefault="00194EDF" w:rsidP="00194EDF">
      <w:pPr>
        <w:ind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Измерение времени по годам. </w:t>
      </w:r>
      <w:r>
        <w:rPr>
          <w:rFonts w:eastAsia="Times New Roman"/>
          <w:sz w:val="24"/>
          <w:szCs w:val="24"/>
        </w:rPr>
        <w:t>Как в древности считали года. Счёт лет, которым мы пользуемся. Летоисчисление от Рождества Христова. Наша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эра. «Линия» времени как схема ориентировки в историческом времени.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Первобытное общество. Расселение  древнейшего человечества. Орудия труда, занятия  первобытного человека. Родоплеменные  отношения.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Первобытные верования. зарождение искусства.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II. ДРЕВНИЙ ВОСТОК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Тема </w:t>
      </w:r>
      <w:r w:rsidRPr="00CC472F">
        <w:rPr>
          <w:rFonts w:eastAsia="Times New Roman"/>
          <w:b/>
          <w:sz w:val="24"/>
          <w:szCs w:val="24"/>
        </w:rPr>
        <w:t>4.</w:t>
      </w:r>
      <w:r>
        <w:rPr>
          <w:rFonts w:eastAsia="Times New Roman"/>
          <w:b/>
          <w:bCs/>
          <w:sz w:val="24"/>
          <w:szCs w:val="24"/>
        </w:rPr>
        <w:t xml:space="preserve"> Древний Египет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Государство на берегах Нила. </w:t>
      </w:r>
      <w:r>
        <w:rPr>
          <w:rFonts w:eastAsia="Times New Roman"/>
          <w:sz w:val="24"/>
          <w:szCs w:val="24"/>
        </w:rPr>
        <w:t>Страна Египет. Местоположение государства. Разливы Нила и природные условия. Земледелие в Древнем Египте.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орошения земель под урожай. Путь к объединению Древнего Египта. Возникновение единого государства в Египте. Управление страной.</w:t>
      </w:r>
    </w:p>
    <w:p w:rsidR="00194EDF" w:rsidRDefault="00194EDF" w:rsidP="00194EDF">
      <w:pPr>
        <w:ind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Как жили земледельцы и ремесленники. </w:t>
      </w:r>
      <w:r>
        <w:rPr>
          <w:rFonts w:eastAsia="Times New Roman"/>
          <w:sz w:val="24"/>
          <w:szCs w:val="24"/>
        </w:rPr>
        <w:t>Жители Египта: от фараона до простого земледельца. Труд земледельцев. Система каналов. В гостях 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египтянина. Ремёсла и обмен. Писцы собирают налоги.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Жизнь египетского вельможи. </w:t>
      </w:r>
      <w:r>
        <w:rPr>
          <w:rFonts w:eastAsia="Times New Roman"/>
          <w:sz w:val="24"/>
          <w:szCs w:val="24"/>
        </w:rPr>
        <w:t>О чём могут рассказать гробницы вельмож. В усадьбе вельможи. Служба вельмож. Вельможа во дворце фараона.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Отношения фараона и его вельможей.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Военные походы фараонов. </w:t>
      </w:r>
      <w:r>
        <w:rPr>
          <w:rFonts w:eastAsia="Times New Roman"/>
          <w:sz w:val="24"/>
          <w:szCs w:val="24"/>
        </w:rPr>
        <w:t>Отряды пеших воинов. Вооружение пехотинцев. Боевые колесницы египтян. Направления военных походов и завоевания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фараонов. Завоевательные походы Тутмоса </w:t>
      </w:r>
      <w:r w:rsidRPr="000270A9">
        <w:rPr>
          <w:rFonts w:eastAsia="Times New Roman"/>
          <w:bCs/>
          <w:sz w:val="24"/>
          <w:szCs w:val="24"/>
        </w:rPr>
        <w:t>III.</w:t>
      </w:r>
      <w:r>
        <w:rPr>
          <w:rFonts w:eastAsia="Times New Roman"/>
          <w:sz w:val="24"/>
          <w:szCs w:val="24"/>
        </w:rPr>
        <w:t xml:space="preserve"> Военные трофеи и триумф фараонов. Главные города Древнего Египта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Мемфис, Фивы. Судьбы военные. Появление наёмного войска.</w:t>
      </w:r>
    </w:p>
    <w:p w:rsidR="00194EDF" w:rsidRDefault="00194EDF" w:rsidP="00194EDF">
      <w:pPr>
        <w:ind w:firstLine="30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Религия древних египтян. </w:t>
      </w:r>
      <w:r>
        <w:rPr>
          <w:rFonts w:eastAsia="Times New Roman"/>
          <w:sz w:val="24"/>
          <w:szCs w:val="24"/>
        </w:rPr>
        <w:t xml:space="preserve">Боги и жрецы. Храмы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жилища богов. Могущество жрецов. Рассказы египтян о своих богах. Священные животные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боги. Миф об Осирисе и Исиде. Сет и Осирис. Суд Осириса. Представление древних египтян о «царстве мёртвых»: мумия, гробница, саркофаг. Фараон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сын Солнца. Безграничность власти фараона. «Книга мёртвых».</w:t>
      </w:r>
    </w:p>
    <w:p w:rsidR="00194EDF" w:rsidRDefault="00194EDF" w:rsidP="00194EDF">
      <w:pPr>
        <w:ind w:firstLine="27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Искусство древних египтян. </w:t>
      </w:r>
      <w:r>
        <w:rPr>
          <w:rFonts w:eastAsia="Times New Roman"/>
          <w:sz w:val="24"/>
          <w:szCs w:val="24"/>
        </w:rPr>
        <w:t xml:space="preserve">Первое из чудес света. Возведение каменных пирамид. Большой Сфинкс. Пирамида фараона Хеопса. Храм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жилище богов. Внешний вид и внутреннее устройство храма. Археологические открытия в гробницах древнеегипетских фараонов. Гробница фараона Тутанхамона. Образ Нефертити. Искусство древнеегипетской скульптуры: статуя, скульптурный портрет. Правила ваяния человека в скульптуре и изображения в росписях. Экспозиции древнеегипетского искусства в национальных музеях мира: Эрмитаж, Лувр, Британский музей.</w:t>
      </w:r>
    </w:p>
    <w:p w:rsidR="00194EDF" w:rsidRDefault="00194EDF" w:rsidP="00194EDF">
      <w:pPr>
        <w:ind w:firstLine="28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Письменность и знания древних египтян. </w:t>
      </w:r>
      <w:r>
        <w:rPr>
          <w:rFonts w:eastAsia="Times New Roman"/>
          <w:sz w:val="24"/>
          <w:szCs w:val="24"/>
        </w:rPr>
        <w:t>Загадочные письмена и их разгадка. Особенности древнеегипетской письменности. Иероглифическое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письмо. Изобретение материала и инструмента для письма. Египетские папирусы: верность традиции. Свиток папируса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древнеегипетская книга. Школа подготовки писцов и жрецов. Первооснова научных знаний (математика, астрономия). Изобретения инструментов отсчёта времени: солнечный календарь, водяные часы, звёздные карты. Хранители знаний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жрецы.</w:t>
      </w:r>
    </w:p>
    <w:p w:rsidR="00194EDF" w:rsidRDefault="00194EDF" w:rsidP="00194EDF">
      <w:pPr>
        <w:ind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Повторение. </w:t>
      </w:r>
      <w:r>
        <w:rPr>
          <w:rFonts w:eastAsia="Times New Roman"/>
          <w:sz w:val="24"/>
          <w:szCs w:val="24"/>
        </w:rPr>
        <w:t>Достижения древних египтян (ирригационное земледелие, культовое каменное строительство, становление искусства, письменности,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зарождение основ наук). Неограниченная власть фараонов. Представление о загробном воздаянии (суд Осириса и клятва умершего).</w:t>
      </w:r>
    </w:p>
    <w:p w:rsidR="00194EDF" w:rsidRDefault="00194EDF" w:rsidP="00194EDF">
      <w:pPr>
        <w:ind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5. Западная Азия в древности</w:t>
      </w:r>
    </w:p>
    <w:p w:rsidR="00194EDF" w:rsidRDefault="00194EDF" w:rsidP="00194EDF">
      <w:pPr>
        <w:ind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Древнее Двуречье. </w:t>
      </w:r>
      <w:r>
        <w:rPr>
          <w:rFonts w:eastAsia="Times New Roman"/>
          <w:sz w:val="24"/>
          <w:szCs w:val="24"/>
        </w:rPr>
        <w:t>Страна двух рек. Местоположение, природа и ландшафт Южного Двуречья. Ирригационное (оросительное) земледелие.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Схожесть хронологии возникновения государственности в Междуречье и Нильской долине. Города из глиняных кирпичей. Шумерские города Ур и Урук. Глина как основной строительный и бытовой материал. Культовые сооружения шумеров: ступенчатые башни от земли до неба. Боги шумеров. Область знаний и полномочий жрецов. Жрецы учёные. Клинопись. Писцовые школы. Научные знания (астрономия, математика). Письмена на глиняных табличках. Мифы IIсказания с глиняных табличек. Клинопись – особое письмо Двуречья.</w:t>
      </w:r>
    </w:p>
    <w:p w:rsidR="00194EDF" w:rsidRDefault="00194EDF" w:rsidP="00194EDF">
      <w:pPr>
        <w:ind w:firstLine="25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Вавилонский царь Хаммурапи и его законы. </w:t>
      </w:r>
      <w:r>
        <w:rPr>
          <w:rFonts w:eastAsia="Times New Roman"/>
          <w:sz w:val="24"/>
          <w:szCs w:val="24"/>
        </w:rPr>
        <w:t xml:space="preserve">Город Вавилон становится главным в Двуречье. Власть царя Хаммурапи </w:t>
      </w:r>
      <w:r w:rsidRPr="00530316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власть от бога Шамаша.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Представление о законах Хаммурапи как законах богов. Узаконенная традиция суда над преступниками. Принцип талиона. Законы о рабах. Законы о богачах и бедняках. Закон о новых отношениях, о новых социальных группах: ростовщик.</w:t>
      </w:r>
    </w:p>
    <w:p w:rsidR="00194EDF" w:rsidRDefault="00194EDF" w:rsidP="00194EDF">
      <w:pPr>
        <w:ind w:firstLine="25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Финикийские мореплаватели. </w:t>
      </w:r>
      <w:r>
        <w:rPr>
          <w:rFonts w:eastAsia="Times New Roman"/>
          <w:sz w:val="24"/>
          <w:szCs w:val="24"/>
        </w:rPr>
        <w:t>География, природа и занятия населения Финикии. Средиземное море и финикийцы. Виноградарство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оливководство. Ремёсла: стеклоделие, изготовление пурпурных тканей. Развитие торговли в городах Финикии: Библ, Сидон, Тир. Морская торговля и пиратство. Колонии финикийцев. Древнейший финикийский алфавит, легенды о финикийцах.</w:t>
      </w:r>
    </w:p>
    <w:p w:rsidR="00194EDF" w:rsidRDefault="00194EDF" w:rsidP="00194EDF">
      <w:pPr>
        <w:jc w:val="both"/>
        <w:sectPr w:rsidR="00194EDF">
          <w:pgSz w:w="16840" w:h="11906" w:orient="landscape"/>
          <w:pgMar w:top="403" w:right="678" w:bottom="0" w:left="580" w:header="0" w:footer="0" w:gutter="0"/>
          <w:cols w:space="720" w:equalWidth="0">
            <w:col w:w="15580"/>
          </w:cols>
        </w:sectPr>
      </w:pPr>
    </w:p>
    <w:p w:rsidR="00194EDF" w:rsidRDefault="00194EDF" w:rsidP="00194EDF">
      <w:pPr>
        <w:ind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Библейские сказания. </w:t>
      </w:r>
      <w:r>
        <w:rPr>
          <w:rFonts w:eastAsia="Times New Roman"/>
          <w:sz w:val="24"/>
          <w:szCs w:val="24"/>
        </w:rPr>
        <w:t>Ветхий Завет. Расселение древнееврейских племён. Организация жизни, занятия и быт древнееврейских общин. Библия как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в преданиях еврейских племён. Переход к единобожию. Библия и Ветхий Завет. Мораль заповедей Бога Яхве. Иосиф и его братья. Моисей выводит евреев из Египта: библейские мифы и сказания как исторический и нравственный опыт еврейского народа. Бог даёт законы народу.</w:t>
      </w:r>
    </w:p>
    <w:p w:rsidR="00194EDF" w:rsidRDefault="00194EDF" w:rsidP="00194EDF">
      <w:pPr>
        <w:ind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Древнееврейское царство. </w:t>
      </w:r>
      <w:r>
        <w:rPr>
          <w:rFonts w:eastAsia="Times New Roman"/>
          <w:sz w:val="24"/>
          <w:szCs w:val="24"/>
        </w:rPr>
        <w:t>Библейские сказания о войнах евреев в Палестине. Борьба с филистимлянами. Древнееврейское царство и предания 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первых правителях: Сауле, Давиде, Соломоне. Правление Соломона. Иерусалим как столица царства. Храм Бога Яхве. Библейские предания о героях.</w:t>
      </w:r>
    </w:p>
    <w:p w:rsidR="00194EDF" w:rsidRDefault="00194EDF" w:rsidP="00194EDF">
      <w:pPr>
        <w:ind w:firstLine="25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Ассирийская держава. </w:t>
      </w:r>
      <w:r>
        <w:rPr>
          <w:rFonts w:eastAsia="Times New Roman"/>
          <w:sz w:val="24"/>
          <w:szCs w:val="24"/>
        </w:rPr>
        <w:t>Освоение железа. Начало обработки железа. Последствия использования железных орудий труда. Использование железа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военном ремесле. Ассирийское войско. Конница ассирийцев. Приспособления для победы над противником. Ассирийское царство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одна из великих держав Древнего мира. Завоевания ассирийских царей. Трагедия побеждённых Ассирией стран. Ниневия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достойная столица ассирийских царей-завоевателей. Царский дворец. Библиотека глиняных книг Ашшурбанапала. Археологические свидетельства ассирийского искусства. Легенды об ассирийцах. Гибель Ассирийской державы.</w:t>
      </w:r>
    </w:p>
    <w:p w:rsidR="00194EDF" w:rsidRDefault="00194EDF" w:rsidP="00194EDF">
      <w:pPr>
        <w:ind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Персидская держава «царя царей». </w:t>
      </w:r>
      <w:r>
        <w:rPr>
          <w:rFonts w:eastAsia="Times New Roman"/>
          <w:sz w:val="24"/>
          <w:szCs w:val="24"/>
        </w:rPr>
        <w:t>Три великих царства в Западной Азии. Город Вавилон и его сооружения. Начало чеканки монеты в Лидии.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Завоевания персов. Персидский Царь Кир Великий: его победы, военные хитрости и легенды о нём. Образование Персидской державы (завоевание Мидии, Лидии, Вавилонии, Египта). Царь Дарий Первый. «Царская дорога» и «царская почта». Система налогообложения. Войско персидского царя. Столица великой державы древности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город Персеполь.</w:t>
      </w:r>
    </w:p>
    <w:p w:rsidR="00194EDF" w:rsidRDefault="00194EDF" w:rsidP="00194EDF">
      <w:pPr>
        <w:ind w:firstLine="2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6. Индия и Китай в древности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Своеобразие путей становления государственности в Индии и Китае в период древности.</w:t>
      </w:r>
    </w:p>
    <w:p w:rsidR="00194EDF" w:rsidRDefault="00194EDF" w:rsidP="00194EDF">
      <w:pPr>
        <w:ind w:firstLine="2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Природа и люди Древней Индии. </w:t>
      </w:r>
      <w:r>
        <w:rPr>
          <w:rFonts w:eastAsia="Times New Roman"/>
          <w:sz w:val="24"/>
          <w:szCs w:val="24"/>
        </w:rPr>
        <w:t>Страна между Гималаями и океаном. Реки Инд и Ганг. Гималайские горы. Джунгли на берегах Ганга. Деревни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среди джунглей. Освоение земель и развитие оросительного земледелия. Основные занятия индийцев. Жизнь среди природы: животные и боги индийцев. Сказание о Раме. Древнейшие города. Вера в переселение душ.</w:t>
      </w:r>
    </w:p>
    <w:p w:rsidR="00194EDF" w:rsidRDefault="00194EDF" w:rsidP="00194EDF">
      <w:pPr>
        <w:ind w:firstLine="28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Индийские касты. </w:t>
      </w:r>
      <w:r>
        <w:rPr>
          <w:rFonts w:eastAsia="Times New Roman"/>
          <w:sz w:val="24"/>
          <w:szCs w:val="24"/>
        </w:rPr>
        <w:t>Миф о происхождении четырёх каст. Обряд жертвоприношения богам: Периоды жизни брахмана. Кастовое общество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неравных: варны и касты знатных воинов, земледельцев и слуг. «Неприкасаемые». Индийская мудрость, знания и книги. Возникновение буддизма. Легенда о Будде. Объединение Индии царём Ашока.</w:t>
      </w:r>
    </w:p>
    <w:p w:rsidR="00194EDF" w:rsidRDefault="00194EDF" w:rsidP="00194ED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Чему учил китайский мудрец Конфуций. </w:t>
      </w:r>
      <w:r>
        <w:rPr>
          <w:rFonts w:eastAsia="Times New Roman"/>
          <w:sz w:val="24"/>
          <w:szCs w:val="24"/>
        </w:rPr>
        <w:t>Страна, где жили китайцы. География, природа и ландшафт Великой Китайской равнины. Реки Хуанхэ</w:t>
      </w:r>
    </w:p>
    <w:p w:rsidR="00194EDF" w:rsidRDefault="00194EDF" w:rsidP="00194EDF">
      <w:pPr>
        <w:numPr>
          <w:ilvl w:val="0"/>
          <w:numId w:val="6"/>
        </w:numPr>
        <w:tabs>
          <w:tab w:val="left" w:pos="216"/>
        </w:tabs>
        <w:ind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Янцзы. Высшая добродетель – уважение к старшим. Учение Конфуция. Мудрость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в знании старинных книг. Китайские иероглифы. Китайская наука учтивости.</w:t>
      </w:r>
    </w:p>
    <w:p w:rsidR="00194EDF" w:rsidRDefault="00194EDF" w:rsidP="00194EDF">
      <w:pPr>
        <w:ind w:firstLine="2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Первый властелин единого Китая. </w:t>
      </w:r>
      <w:r>
        <w:rPr>
          <w:rFonts w:eastAsia="Times New Roman"/>
          <w:sz w:val="24"/>
          <w:szCs w:val="24"/>
        </w:rPr>
        <w:t>Объединение Китая при ЦиньШихуане. Завоевательные войны, расширение территории государства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ЦиньШихуана. Великая Китайская стена и мир китайцев. Деспотия ЦиньШихуана. Возмущение народа. Свержение наследников ЦиньШихуана. Археологические свидетельства эпохи: глиняные воины гробницы ЦиньШихуана. Шёлк. Великий шёлковый путь. Чай. Бумага. Компас.</w:t>
      </w:r>
    </w:p>
    <w:p w:rsidR="00194EDF" w:rsidRDefault="00194EDF" w:rsidP="00194EDF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Древний Восток (Египет, Передняя Азия, Индия, Китай). Занятия жителей. Возникновение государств. Мир человека древности в зеркале мифов и легенд. Зарождение древних религий. Конфуций. Будда. Культурное наследие Древнего Востока.</w:t>
      </w:r>
    </w:p>
    <w:p w:rsidR="00194EDF" w:rsidRDefault="00194EDF" w:rsidP="00194EDF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Повторение. </w:t>
      </w:r>
      <w:r>
        <w:rPr>
          <w:rFonts w:eastAsia="Times New Roman"/>
          <w:sz w:val="24"/>
          <w:szCs w:val="24"/>
        </w:rPr>
        <w:t>Вклад народов Древнего Востока в мировую историю и культуру.</w:t>
      </w:r>
    </w:p>
    <w:p w:rsidR="00194EDF" w:rsidRDefault="00194EDF" w:rsidP="00194EDF">
      <w:pPr>
        <w:jc w:val="both"/>
        <w:rPr>
          <w:rFonts w:eastAsia="Times New Roman"/>
          <w:sz w:val="24"/>
          <w:szCs w:val="24"/>
        </w:rPr>
      </w:pPr>
    </w:p>
    <w:p w:rsidR="00194EDF" w:rsidRDefault="00194EDF" w:rsidP="00194EDF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 III. ДРЕВНЯЯ ГРЕЦИЯ</w:t>
      </w:r>
    </w:p>
    <w:p w:rsidR="00194EDF" w:rsidRDefault="00194EDF" w:rsidP="00194EDF">
      <w:pPr>
        <w:ind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Тема 7. Древнейшая Греция </w:t>
      </w:r>
      <w:r>
        <w:rPr>
          <w:rFonts w:eastAsia="Times New Roman"/>
          <w:sz w:val="24"/>
          <w:szCs w:val="24"/>
        </w:rPr>
        <w:t>Местоположение, природа и ландшафт. Роль моря в жизни греков. Отсутствие полноводных рек.</w:t>
      </w:r>
    </w:p>
    <w:p w:rsidR="00194EDF" w:rsidRDefault="00194EDF" w:rsidP="00194EDF">
      <w:pPr>
        <w:ind w:firstLine="2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Греки и критяне. </w:t>
      </w:r>
      <w:r>
        <w:rPr>
          <w:rFonts w:eastAsia="Times New Roman"/>
          <w:sz w:val="24"/>
          <w:szCs w:val="24"/>
        </w:rPr>
        <w:t>Древнейшие города: Микены, Тиринф, Пилос, Афины. Критское царство в разрезе археологических находок и открытий.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Кносский дворец: архитектура, скульптура и фресковая роспись. Морское могущество Крита. Тайна критской письменности. Гибель Критского царства. Мифы критского цикла: Тесей и Минотавр, Дедал и Икар.</w:t>
      </w:r>
    </w:p>
    <w:p w:rsidR="00194EDF" w:rsidRDefault="00194EDF" w:rsidP="00194EDF">
      <w:pPr>
        <w:sectPr w:rsidR="00194EDF">
          <w:pgSz w:w="16840" w:h="11906" w:orient="landscape"/>
          <w:pgMar w:top="403" w:right="678" w:bottom="388" w:left="570" w:header="0" w:footer="0" w:gutter="0"/>
          <w:cols w:space="720" w:equalWidth="0">
            <w:col w:w="15590"/>
          </w:cols>
        </w:sectPr>
      </w:pPr>
    </w:p>
    <w:p w:rsidR="00194EDF" w:rsidRDefault="00194EDF" w:rsidP="00194EDF">
      <w:pPr>
        <w:ind w:left="10"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Микены и Троя. </w:t>
      </w:r>
      <w:r>
        <w:rPr>
          <w:rFonts w:eastAsia="Times New Roman"/>
          <w:sz w:val="24"/>
          <w:szCs w:val="24"/>
        </w:rPr>
        <w:t>В крепостных Микенах. Местонахождение. «Архитектура великанов». Каменные Львиные ворота. Обдик города-крепости: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археологические находки и исследования. Древнейшее греческое письмо. Заселение островов Эгейского моря. Троянская война. Мифы о начале Троянской войны. Вторжение в Грецию с севера воинственных племён и его последствия.</w:t>
      </w:r>
    </w:p>
    <w:p w:rsidR="00194EDF" w:rsidRDefault="00194EDF" w:rsidP="00194EDF">
      <w:pPr>
        <w:ind w:left="10"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Поэма Гомера «Илиада». </w:t>
      </w:r>
      <w:r>
        <w:rPr>
          <w:rFonts w:eastAsia="Times New Roman"/>
          <w:sz w:val="24"/>
          <w:szCs w:val="24"/>
        </w:rPr>
        <w:t>Миф о Троянской войне и поэмы «Илиада» и «Одиссея». Гнев Ахиллеса. Поединок Ахиллеса с Гектором. Похороны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Гектора. Мифы и сказания об Одиссее, Ахиллесе, троянском коне. Мораль поэмы.</w:t>
      </w:r>
    </w:p>
    <w:p w:rsidR="00194EDF" w:rsidRDefault="00194EDF" w:rsidP="00194EDF">
      <w:pPr>
        <w:ind w:left="27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Поэма Гомера «Одиссея». </w:t>
      </w:r>
      <w:r>
        <w:rPr>
          <w:rFonts w:eastAsia="Times New Roman"/>
          <w:sz w:val="24"/>
          <w:szCs w:val="24"/>
        </w:rPr>
        <w:t>География странствий царя с острова Итака – Одиссея. Одиссей находит приют у царя Алкиноя. На острове циклопов.</w:t>
      </w:r>
    </w:p>
    <w:p w:rsidR="00194EDF" w:rsidRDefault="00194EDF" w:rsidP="00194EDF">
      <w:pPr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Встреча с сиренами. Возвращение на Итаку. Расправа с женихами. Мораль поэмы.</w:t>
      </w:r>
    </w:p>
    <w:p w:rsidR="00194EDF" w:rsidRDefault="00194EDF" w:rsidP="00194EDF">
      <w:pPr>
        <w:ind w:left="27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Религия древних греков. </w:t>
      </w:r>
      <w:r>
        <w:rPr>
          <w:rFonts w:eastAsia="Times New Roman"/>
          <w:sz w:val="24"/>
          <w:szCs w:val="24"/>
        </w:rPr>
        <w:t>Боги Греции. Основные занятия греков и их покровители. Религиозные верования греков. Пантеон олимпийских богов .</w:t>
      </w:r>
    </w:p>
    <w:p w:rsidR="00194EDF" w:rsidRDefault="00194EDF" w:rsidP="00194EDF">
      <w:pPr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Мифы о Деметре и Персефоне. Миф о Прометее. Мифы о Дионисе и Геракле. Миф о споре Афины с Посейдоном.</w:t>
      </w:r>
    </w:p>
    <w:p w:rsidR="00194EDF" w:rsidRDefault="00194EDF" w:rsidP="00194EDF">
      <w:pPr>
        <w:ind w:firstLine="29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8. Полисы Греции и их борьба с персидским нашествием</w:t>
      </w:r>
    </w:p>
    <w:p w:rsidR="00194EDF" w:rsidRDefault="00194EDF" w:rsidP="00194EDF">
      <w:pPr>
        <w:spacing w:line="5" w:lineRule="exact"/>
        <w:rPr>
          <w:sz w:val="20"/>
          <w:szCs w:val="20"/>
        </w:rPr>
      </w:pPr>
    </w:p>
    <w:p w:rsidR="00194EDF" w:rsidRDefault="00194EDF" w:rsidP="00194EDF">
      <w:pPr>
        <w:ind w:left="29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обработки железа в Греции. Возникновение полисов – городов-государств (Афины, Спарта, Коринф, Фивы, Милет). Создание греческого</w:t>
      </w:r>
    </w:p>
    <w:p w:rsidR="00194EDF" w:rsidRDefault="00194EDF" w:rsidP="00194EDF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алфавита.</w:t>
      </w:r>
    </w:p>
    <w:p w:rsidR="00194EDF" w:rsidRDefault="00194EDF" w:rsidP="00194EDF">
      <w:pPr>
        <w:ind w:left="10" w:right="20" w:firstLine="26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Земледельцы Аттики теряют землю и свободу. </w:t>
      </w:r>
      <w:r>
        <w:rPr>
          <w:rFonts w:eastAsia="Times New Roman"/>
          <w:sz w:val="24"/>
          <w:szCs w:val="24"/>
        </w:rPr>
        <w:t>География, природа и ландшафт Аттики. Дефицит земли. Перенаселённость Аттики. Основные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занятия населения Аттики: садоводство, выращивание оливковых деревьев и винограда. Знать и демос в Афинском полисе. Знать во главе управления Афин. Ареопаг и архонты. Законы Драконта. Бедственное положение земледельцев. Долговое рабство. Нарастание недовольства демоса.</w:t>
      </w:r>
    </w:p>
    <w:p w:rsidR="00194EDF" w:rsidRDefault="00194EDF" w:rsidP="00194EDF">
      <w:pPr>
        <w:ind w:left="10"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Зарождение демократии в Афинах. </w:t>
      </w:r>
      <w:r>
        <w:rPr>
          <w:rFonts w:eastAsia="Times New Roman"/>
          <w:sz w:val="24"/>
          <w:szCs w:val="24"/>
        </w:rPr>
        <w:t>Демос восстаёт против знати. Демократические реформы Солона. Отмена долгового рабства. Перемены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управлении Афинами. Народное собрание и граждане Афин. Создание выборного суда. Солон о своих законах.</w:t>
      </w:r>
    </w:p>
    <w:p w:rsidR="00194EDF" w:rsidRDefault="00194EDF" w:rsidP="00194EDF">
      <w:pPr>
        <w:ind w:left="10" w:right="20" w:firstLine="24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Древняя Спарта. </w:t>
      </w:r>
      <w:r>
        <w:rPr>
          <w:rFonts w:eastAsia="Times New Roman"/>
          <w:sz w:val="24"/>
          <w:szCs w:val="24"/>
        </w:rPr>
        <w:t>География, природа и ландшафт Лаконии. Полис Спарты. Завоевание спартанцами Лаконии и Мессении. Спартанцы и илоты: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противостояние власти и большинства. Спарта — военный лагерь. Образ жизни и правила поведения спартиатов. Управление Спартой и войском. Спартанское воспитание. «Детский» способ голосования. Легенда о поэте Тиртее.</w:t>
      </w:r>
    </w:p>
    <w:p w:rsidR="00194EDF" w:rsidRDefault="00194EDF" w:rsidP="00194EDF">
      <w:pPr>
        <w:ind w:left="10" w:firstLine="28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Греческие колонии на берегах Средиземного и Чёрного морей. </w:t>
      </w:r>
      <w:r>
        <w:rPr>
          <w:rFonts w:eastAsia="Times New Roman"/>
          <w:sz w:val="24"/>
          <w:szCs w:val="24"/>
        </w:rPr>
        <w:t>Греческая колонизация побережья Средиземного и Чёрного морей. Причины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колонизации. Выбор места для колонии. Развитие межполисной торговли. Греки и скифы на берегах Чёрного моря. Отношения колонистов с местным населением. Единство мира и культуры эллинов. Эллада – колыбель греческой культуры. Как царь Дарий пытался завоевать земли на юге нынешней России. Древний город в дельте реки Дона.</w:t>
      </w:r>
    </w:p>
    <w:p w:rsidR="00194EDF" w:rsidRDefault="00194EDF" w:rsidP="00194EDF">
      <w:pPr>
        <w:ind w:left="10"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Олимпийские игры в древности. </w:t>
      </w:r>
      <w:r>
        <w:rPr>
          <w:rFonts w:eastAsia="Times New Roman"/>
          <w:sz w:val="24"/>
          <w:szCs w:val="24"/>
        </w:rPr>
        <w:t>Праздник, объединявший эллинов. Олимпия — город, где зародилась традиция Олимпийских игр. Подготовка 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общегреческим играм. Атлеты. Пять незабываемых дней. Виды состязаний. Миф об основании Олимпийских игр. Награды победителям. Легенды о знаменитых атлетах. Возвращение в родной город. Воспитательная роль зрелищ Олимпийских игр.</w:t>
      </w:r>
    </w:p>
    <w:p w:rsidR="00194EDF" w:rsidRDefault="00194EDF" w:rsidP="00194EDF">
      <w:pPr>
        <w:ind w:left="27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Победа греков над персами в Марафонской битве. </w:t>
      </w:r>
      <w:r>
        <w:rPr>
          <w:rFonts w:eastAsia="Times New Roman"/>
          <w:sz w:val="24"/>
          <w:szCs w:val="24"/>
        </w:rPr>
        <w:t>Над греками нависла угроза порабощения. Предсказание бога Аполлона. Марафонская битва.</w:t>
      </w:r>
    </w:p>
    <w:p w:rsidR="00194EDF" w:rsidRDefault="00194EDF" w:rsidP="00194EDF">
      <w:pPr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Победа афинян в Марафонской битве. Тактика и героизм стратега Мильтиада. Греческая фаланга.</w:t>
      </w:r>
    </w:p>
    <w:p w:rsidR="00194EDF" w:rsidRDefault="00194EDF" w:rsidP="00194EDF">
      <w:pPr>
        <w:spacing w:line="242" w:lineRule="auto"/>
        <w:ind w:left="10" w:firstLine="29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Нашествие персидских войск на Элладу. </w:t>
      </w:r>
      <w:r>
        <w:rPr>
          <w:rFonts w:eastAsia="Times New Roman"/>
          <w:sz w:val="24"/>
          <w:szCs w:val="24"/>
        </w:rPr>
        <w:t>Подготовка эллинов к новой войне. Клятва афинских юношей при вступлении на военную службу. Идея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Фемистокла о создании военного флота. Вторжение персов в Элладу. Патриотический подъём эллинов. Защита Фермопил. Подвиг трёхсот спартанцев</w:t>
      </w:r>
    </w:p>
    <w:p w:rsidR="00194EDF" w:rsidRDefault="00194EDF" w:rsidP="00194EDF">
      <w:pPr>
        <w:numPr>
          <w:ilvl w:val="0"/>
          <w:numId w:val="7"/>
        </w:numPr>
        <w:tabs>
          <w:tab w:val="left" w:pos="208"/>
        </w:tabs>
        <w:spacing w:line="238" w:lineRule="auto"/>
        <w:ind w:left="10"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царя Леонида. Хитрость Фемистокла накануне Саламинской битвы. Морское Саламинское сражение. Роль Фемистокла и афинского флота в победе греков. Эсхил о победе греков на море. Разгром сухопутной армии персов при Платеях. Причины победы греков. Мораль предания «Перстень Поликрата».</w:t>
      </w:r>
    </w:p>
    <w:p w:rsidR="00194EDF" w:rsidRDefault="00194EDF" w:rsidP="00194EDF">
      <w:pPr>
        <w:spacing w:line="2" w:lineRule="exact"/>
        <w:rPr>
          <w:rFonts w:eastAsia="Times New Roman"/>
          <w:sz w:val="24"/>
          <w:szCs w:val="24"/>
        </w:rPr>
      </w:pPr>
    </w:p>
    <w:p w:rsidR="00194EDF" w:rsidRDefault="00194EDF" w:rsidP="00194EDF">
      <w:pPr>
        <w:ind w:firstLine="29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Тема 9. Возвышение Афин в V в. до н. э. и расцвет демократии</w:t>
      </w:r>
    </w:p>
    <w:p w:rsidR="00194EDF" w:rsidRDefault="00194EDF" w:rsidP="00194EDF">
      <w:pPr>
        <w:spacing w:line="4" w:lineRule="exact"/>
        <w:rPr>
          <w:rFonts w:eastAsia="Times New Roman"/>
          <w:sz w:val="24"/>
          <w:szCs w:val="24"/>
        </w:rPr>
      </w:pPr>
    </w:p>
    <w:p w:rsidR="00194EDF" w:rsidRDefault="00194EDF" w:rsidP="00194EDF">
      <w:pPr>
        <w:spacing w:line="236" w:lineRule="auto"/>
        <w:ind w:left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Последствия победы над персами для Афин. Афинский морской союз. Установление в полисах власти демоса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демократий.</w:t>
      </w:r>
    </w:p>
    <w:p w:rsidR="00194EDF" w:rsidRDefault="00194EDF" w:rsidP="00194EDF">
      <w:pPr>
        <w:numPr>
          <w:ilvl w:val="1"/>
          <w:numId w:val="7"/>
        </w:numPr>
        <w:tabs>
          <w:tab w:val="left" w:pos="539"/>
        </w:tabs>
        <w:spacing w:line="276" w:lineRule="auto"/>
        <w:ind w:left="10" w:right="20" w:firstLine="2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гаванях афинского порта Пирей. </w:t>
      </w:r>
      <w:r>
        <w:rPr>
          <w:rFonts w:eastAsia="Times New Roman"/>
          <w:sz w:val="24"/>
          <w:szCs w:val="24"/>
        </w:rPr>
        <w:t>В военных и торговых гаванях Пирея. Военный и торговый флот. Гражданское и негражданское население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Афинского полиса. Пошлины. Рабство и рабский труд. Афины — крупнейший центр ремесла и торговли.</w:t>
      </w:r>
    </w:p>
    <w:p w:rsidR="00194EDF" w:rsidRDefault="00194EDF" w:rsidP="00194EDF">
      <w:pPr>
        <w:sectPr w:rsidR="00194EDF">
          <w:pgSz w:w="16840" w:h="11906" w:orient="landscape"/>
          <w:pgMar w:top="403" w:right="678" w:bottom="367" w:left="570" w:header="0" w:footer="0" w:gutter="0"/>
          <w:cols w:space="720" w:equalWidth="0">
            <w:col w:w="15590"/>
          </w:cols>
        </w:sectPr>
      </w:pPr>
    </w:p>
    <w:p w:rsidR="00194EDF" w:rsidRDefault="00194EDF" w:rsidP="00194EDF">
      <w:pPr>
        <w:numPr>
          <w:ilvl w:val="2"/>
          <w:numId w:val="8"/>
        </w:numPr>
        <w:tabs>
          <w:tab w:val="left" w:pos="541"/>
        </w:tabs>
        <w:ind w:left="10" w:firstLine="2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городе богини Афины. </w:t>
      </w:r>
      <w:r>
        <w:rPr>
          <w:rFonts w:eastAsia="Times New Roman"/>
          <w:sz w:val="24"/>
          <w:szCs w:val="24"/>
        </w:rPr>
        <w:t xml:space="preserve">Город Афины и его районы. Миф о рождении богини Афины. Керамик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там, где дымят печи для обжига посуды.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Посуда с краснофигурным и черно-фигурным рисунками. Керамик и его жители. Агора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главная площадь Афин. Из жизни древних гречанок. Быт афинян. Храмы Акрополя. Особенности архитектуры храмов. Фидий и его Афина. Атлеты Мирона и Поликлета.</w:t>
      </w:r>
    </w:p>
    <w:p w:rsidR="00194EDF" w:rsidRDefault="00194EDF" w:rsidP="00194EDF">
      <w:pPr>
        <w:numPr>
          <w:ilvl w:val="2"/>
          <w:numId w:val="8"/>
        </w:numPr>
        <w:tabs>
          <w:tab w:val="left" w:pos="546"/>
        </w:tabs>
        <w:spacing w:line="241" w:lineRule="auto"/>
        <w:ind w:left="10" w:firstLine="2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афинских школах и гимнасиях. </w:t>
      </w:r>
      <w:r>
        <w:rPr>
          <w:rFonts w:eastAsia="Times New Roman"/>
          <w:sz w:val="24"/>
          <w:szCs w:val="24"/>
        </w:rPr>
        <w:t>Воспитание детей педагогами. Образование афинян. Рабы-педагоги. Занятия в школе. Палестра. Афинские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гимнасии. Греческие учёные о природе человека. Скульптуры Поликлета и Мирона и спортивные достижения учащихся палестры. В афинских гимнасиях. Обучение красноречию.</w:t>
      </w:r>
    </w:p>
    <w:p w:rsidR="00194EDF" w:rsidRDefault="00194EDF" w:rsidP="00194ED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194EDF" w:rsidRDefault="00194EDF" w:rsidP="00194EDF">
      <w:pPr>
        <w:numPr>
          <w:ilvl w:val="1"/>
          <w:numId w:val="8"/>
        </w:numPr>
        <w:tabs>
          <w:tab w:val="left" w:pos="494"/>
        </w:tabs>
        <w:spacing w:line="238" w:lineRule="auto"/>
        <w:ind w:left="10" w:firstLine="25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театре Диониса. </w:t>
      </w:r>
      <w:r>
        <w:rPr>
          <w:rFonts w:eastAsia="Times New Roman"/>
          <w:sz w:val="24"/>
          <w:szCs w:val="24"/>
        </w:rPr>
        <w:t>Возникновение театра в Древней Греции. Устройство. Театральные актёры. Театральные представления: трагедии и комедии.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представлении трагедии Софокла «Антигона». Театральное представление комедии Аристофана «Птицы». Воспитательная роль театральных представлений.</w:t>
      </w:r>
    </w:p>
    <w:p w:rsidR="00194EDF" w:rsidRDefault="00194EDF" w:rsidP="00194ED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194EDF" w:rsidRDefault="00194EDF" w:rsidP="00194EDF">
      <w:pPr>
        <w:ind w:left="10" w:right="20" w:firstLine="2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Афинская демократия при Перикле. </w:t>
      </w:r>
      <w:r>
        <w:rPr>
          <w:rFonts w:eastAsia="Times New Roman"/>
          <w:sz w:val="24"/>
          <w:szCs w:val="24"/>
        </w:rPr>
        <w:t>Сущность афинской демократии в</w:t>
      </w:r>
      <w:r>
        <w:rPr>
          <w:rFonts w:eastAsia="Times New Roman"/>
          <w:b/>
          <w:bCs/>
          <w:sz w:val="24"/>
          <w:szCs w:val="24"/>
        </w:rPr>
        <w:t xml:space="preserve"> V</w:t>
      </w:r>
      <w:r>
        <w:rPr>
          <w:rFonts w:eastAsia="Times New Roman"/>
          <w:b/>
          <w:bCs/>
          <w:sz w:val="19"/>
          <w:szCs w:val="19"/>
        </w:rPr>
        <w:t>B</w:t>
      </w:r>
      <w:r>
        <w:rPr>
          <w:rFonts w:eastAsia="Times New Roman"/>
          <w:b/>
          <w:bCs/>
          <w:sz w:val="24"/>
          <w:szCs w:val="24"/>
        </w:rPr>
        <w:t xml:space="preserve">. </w:t>
      </w:r>
      <w:r>
        <w:rPr>
          <w:rFonts w:eastAsia="Times New Roman"/>
          <w:b/>
          <w:bCs/>
          <w:sz w:val="19"/>
          <w:szCs w:val="19"/>
        </w:rPr>
        <w:t>ДО Н</w:t>
      </w:r>
      <w:r>
        <w:rPr>
          <w:rFonts w:eastAsia="Times New Roman"/>
          <w:sz w:val="24"/>
          <w:szCs w:val="24"/>
        </w:rPr>
        <w:t>. э. Выборы на общественные должности в Афинах.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Полномочия и роль Народного собрания, Совета пятисот. Перикл и наивысший расцвет Афин и демократии. Оплата работы на выборных должностях. Друзья и соратники Перикла: Аспасия, Геродот, Анаксагор, Софокл, Фидий. Афинский мудрец Сократ.</w:t>
      </w:r>
    </w:p>
    <w:p w:rsidR="00194EDF" w:rsidRDefault="00194EDF" w:rsidP="00194EDF">
      <w:pPr>
        <w:ind w:left="4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Тема 10. Македонские завоевания в IVв. до н.э.</w:t>
      </w:r>
    </w:p>
    <w:p w:rsidR="00194EDF" w:rsidRDefault="00194EDF" w:rsidP="00194EDF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194EDF" w:rsidRDefault="00194EDF" w:rsidP="00194EDF">
      <w:pPr>
        <w:spacing w:line="238" w:lineRule="auto"/>
        <w:ind w:left="10" w:right="20" w:firstLine="2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Соперничество Афин и Спарты за господство над Элладой. Победа Спарты. Междоусобные войны греческих полисов и их ослабление. Усиление северного соседа Греции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Македонского царства.</w:t>
      </w:r>
    </w:p>
    <w:p w:rsidR="00194EDF" w:rsidRDefault="00194EDF" w:rsidP="00194EDF">
      <w:pPr>
        <w:ind w:left="10" w:firstLine="27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Города Эллады подчиняются Македонии. </w:t>
      </w:r>
      <w:r>
        <w:rPr>
          <w:rFonts w:eastAsia="Times New Roman"/>
          <w:sz w:val="24"/>
          <w:szCs w:val="24"/>
        </w:rPr>
        <w:t>Возвышение Македонии при царе Филиппе. Стремление Филиппа подчинить соседей. Влияние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эллинской культуры. Аристотель — учитель Александра, сына македонского царя Филиппа. Македонская фаланга. Конница. Осадные башни. Два век-тора отношения Греции к Македонии: Исократ и Демосфен. Плутарх о Демосфене. Потеря Грецией независимости. Битва при Херонее: горечь поражения и начало отсчёта новой истории. Гибель Филиппа. Александр – царь Македонии и Греции.</w:t>
      </w:r>
    </w:p>
    <w:p w:rsidR="00194EDF" w:rsidRDefault="00194EDF" w:rsidP="00194EDF">
      <w:pPr>
        <w:ind w:left="10" w:firstLine="2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Поход Александра Македонского на Восток. </w:t>
      </w:r>
      <w:r>
        <w:rPr>
          <w:rFonts w:eastAsia="Times New Roman"/>
          <w:sz w:val="24"/>
          <w:szCs w:val="24"/>
        </w:rPr>
        <w:t>Александр возглавил поход македонцев и греков в Азию. Первые победы: Река Граник. Быстрая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победа над войском Дария </w:t>
      </w:r>
      <w:r w:rsidRPr="0080441B">
        <w:rPr>
          <w:rFonts w:eastAsia="Times New Roman"/>
          <w:bCs/>
          <w:sz w:val="24"/>
          <w:szCs w:val="24"/>
        </w:rPr>
        <w:t>III</w:t>
      </w:r>
      <w:r>
        <w:rPr>
          <w:rFonts w:eastAsia="Times New Roman"/>
          <w:sz w:val="24"/>
          <w:szCs w:val="24"/>
        </w:rPr>
        <w:t xml:space="preserve"> у города Исс. Походы в Финикию, Египет. Провозглашение Александра богом и сыном бога Солнца. Основание Александрии. Победа при Гавгамелах. Гибель Персидского царства. Поход в Индию — начало пути к завоеванию мира. Изменение великих планов. Возвращение в Вавилон. Писатели об Александре Македонском.</w:t>
      </w:r>
    </w:p>
    <w:p w:rsidR="00194EDF" w:rsidRDefault="00194EDF" w:rsidP="00194EDF">
      <w:pPr>
        <w:numPr>
          <w:ilvl w:val="2"/>
          <w:numId w:val="8"/>
        </w:numPr>
        <w:tabs>
          <w:tab w:val="left" w:pos="544"/>
        </w:tabs>
        <w:spacing w:line="241" w:lineRule="auto"/>
        <w:ind w:left="10" w:firstLine="2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Александрии Египетской. </w:t>
      </w:r>
      <w:r>
        <w:rPr>
          <w:rFonts w:eastAsia="Times New Roman"/>
          <w:sz w:val="24"/>
          <w:szCs w:val="24"/>
        </w:rPr>
        <w:t>Распад державы Александра после его смерти. Складывание пространства эллинистического мира на территории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державы Александра Македонского: Египетское, Македонское, Сирийское царства. Александрия Египетская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крупнейший порт, торговый и культурный центр Восточного Средиземноморья. Фаросский маяк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одно из чудес света. Музей. Александрийская библиотека. Из истории древних библиотек. Греческие учёные на благо Александрии Египетской: Аристарх Самосский, Эратосфен, Евклид.</w:t>
      </w:r>
    </w:p>
    <w:p w:rsidR="00194EDF" w:rsidRDefault="00194EDF" w:rsidP="00194EDF">
      <w:pPr>
        <w:spacing w:line="238" w:lineRule="auto"/>
        <w:ind w:left="10"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Древняя Греция. Легенды о людях и богах. Полис - город-государство. Свободные и рабы. Афины. Спарта. Греческие колонии. Греко-персидские войны. Империя Александра Македонского. ЭЛЛИНИСТИЧЕСКИЙ МИР. Культурное наследие Древней Греции.</w:t>
      </w:r>
    </w:p>
    <w:p w:rsidR="00194EDF" w:rsidRDefault="00194EDF" w:rsidP="00194EDF">
      <w:pPr>
        <w:ind w:left="2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Повторение. </w:t>
      </w:r>
      <w:r>
        <w:rPr>
          <w:rFonts w:eastAsia="Times New Roman"/>
          <w:sz w:val="24"/>
          <w:szCs w:val="24"/>
        </w:rPr>
        <w:t>Вклад древних эллинов в мировую культуру. Условия складывания и своеобразие эллинистической культуры. Управление обществом</w:t>
      </w:r>
    </w:p>
    <w:p w:rsidR="00194EDF" w:rsidRDefault="00194EDF" w:rsidP="00194EDF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194EDF" w:rsidRDefault="00194EDF" w:rsidP="00194EDF">
      <w:pPr>
        <w:numPr>
          <w:ilvl w:val="0"/>
          <w:numId w:val="8"/>
        </w:numPr>
        <w:tabs>
          <w:tab w:val="left" w:pos="170"/>
        </w:tabs>
        <w:ind w:left="170" w:hanging="1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странах Древнего Востока и в Афинском полисе. Особенности афинской демократии.</w:t>
      </w:r>
    </w:p>
    <w:p w:rsidR="00194EDF" w:rsidRDefault="00194EDF" w:rsidP="00194EDF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IV. ДРЕВНИЙ РИМ</w:t>
      </w:r>
    </w:p>
    <w:p w:rsidR="00194EDF" w:rsidRDefault="00194EDF" w:rsidP="00194EDF">
      <w:pPr>
        <w:ind w:left="79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11. Рим: от его возникновения до установления господства над Италией</w:t>
      </w:r>
    </w:p>
    <w:p w:rsidR="00194EDF" w:rsidRDefault="00194EDF" w:rsidP="00194EDF">
      <w:pPr>
        <w:ind w:left="27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Местоположение, природа и особенности ландшафта Италии. Пестрота населения древней Италии (латины, этруски, самниты, греки).</w:t>
      </w:r>
    </w:p>
    <w:p w:rsidR="00194EDF" w:rsidRDefault="00194EDF" w:rsidP="00194EDF">
      <w:pPr>
        <w:ind w:left="10" w:firstLine="25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Древнейший Рим. </w:t>
      </w:r>
      <w:r>
        <w:rPr>
          <w:rFonts w:eastAsia="Times New Roman"/>
          <w:sz w:val="24"/>
          <w:szCs w:val="24"/>
        </w:rPr>
        <w:t>Легенда об основании Рима: Амулий, Ромул и Рем. Ромул — первый царь Рима. Город на семи холмах и его обитатели. Занятия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римлян. Почитание Весты И Марса. Управление ранним Римом. Тарквиний Гордый и римский юноша Муций. Отказ римлян от царской власти.</w:t>
      </w:r>
    </w:p>
    <w:p w:rsidR="00194EDF" w:rsidRDefault="00194EDF" w:rsidP="00194EDF">
      <w:pPr>
        <w:spacing w:line="258" w:lineRule="auto"/>
        <w:ind w:left="10"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Завоевание Римом Италии. </w:t>
      </w:r>
      <w:r>
        <w:rPr>
          <w:rFonts w:eastAsia="Times New Roman"/>
          <w:sz w:val="24"/>
          <w:szCs w:val="24"/>
        </w:rPr>
        <w:t xml:space="preserve">Возникновение республики. Консулы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ежегодно выбираемые правители Рима. Борьба плебеев за свои права.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Народный трибун и право вето. Нашествие галлов. Военные победы римлян. Битвы с Пирром. Пиррова победа. Установление господства Рима над Италией. Решение земельного вопроса для плебеев.</w:t>
      </w:r>
    </w:p>
    <w:p w:rsidR="00194EDF" w:rsidRDefault="00194EDF" w:rsidP="00194EDF">
      <w:pPr>
        <w:sectPr w:rsidR="00194EDF">
          <w:pgSz w:w="16840" w:h="11906" w:orient="landscape"/>
          <w:pgMar w:top="403" w:right="678" w:bottom="112" w:left="570" w:header="0" w:footer="0" w:gutter="0"/>
          <w:cols w:space="720" w:equalWidth="0">
            <w:col w:w="15590"/>
          </w:cols>
        </w:sectPr>
      </w:pPr>
    </w:p>
    <w:p w:rsidR="00194EDF" w:rsidRDefault="00194EDF" w:rsidP="00194ED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Устройство Римской республики. </w:t>
      </w:r>
      <w:r>
        <w:rPr>
          <w:rFonts w:eastAsia="Times New Roman"/>
          <w:sz w:val="24"/>
          <w:szCs w:val="24"/>
        </w:rPr>
        <w:t xml:space="preserve">Плебеи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полноправные граждане Рима. Отмена долгового рабства. Выборы двух консулов. Принятие законов.</w:t>
      </w:r>
    </w:p>
    <w:p w:rsidR="00194EDF" w:rsidRDefault="00194EDF" w:rsidP="00194ED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Роль Сената в Риме. Римское войско и римские легионы. Тит Ливии о легионах. Одежда римлян. Гадания в Риме.</w:t>
      </w:r>
    </w:p>
    <w:p w:rsidR="00194EDF" w:rsidRDefault="00194EDF" w:rsidP="00194EDF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12. Рим — сильнейшая держава Средиземноморья</w:t>
      </w:r>
    </w:p>
    <w:p w:rsidR="00194EDF" w:rsidRDefault="00194EDF" w:rsidP="00194EDF">
      <w:pPr>
        <w:spacing w:line="5" w:lineRule="exact"/>
        <w:rPr>
          <w:sz w:val="20"/>
          <w:szCs w:val="20"/>
        </w:rPr>
      </w:pPr>
    </w:p>
    <w:p w:rsidR="00194EDF" w:rsidRDefault="00194EDF" w:rsidP="00194EDF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Карфаген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 xml:space="preserve"> преграда на пути к Сицилии. Карфаген – стратегический узел в Западном Средиземноморье. Первые победы Рима над Карфагеном.</w:t>
      </w:r>
    </w:p>
    <w:p w:rsidR="00194EDF" w:rsidRDefault="00194EDF" w:rsidP="00194EDF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военного флота. Захват Сицилии.</w:t>
      </w:r>
    </w:p>
    <w:p w:rsidR="00194EDF" w:rsidRDefault="00194EDF" w:rsidP="00194EDF">
      <w:pPr>
        <w:ind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Вторая война Рима с Карфагеном. </w:t>
      </w:r>
      <w:r>
        <w:rPr>
          <w:rFonts w:eastAsia="Times New Roman"/>
          <w:sz w:val="24"/>
          <w:szCs w:val="24"/>
        </w:rPr>
        <w:t>Поход Ганнибала через снежные Альпы. Вторжение войск Ганнибала в Италию. Союз с галлами. Путь к Риму.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Разгром римлян при Каннах: тактика Ганнибала и тактика римлян. Изменение стратегии римлян в войне с Ганнибалом. Первая морская победа рим-лян. Окончание войны. Победа Сципиона над Ганнибалом при Заме. Установление господства Рима в Западном Средиземноморье.</w:t>
      </w:r>
    </w:p>
    <w:p w:rsidR="00194EDF" w:rsidRDefault="00194EDF" w:rsidP="00194ED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Установление господства Рима во всём Восточном Средиземноморье. </w:t>
      </w:r>
      <w:r>
        <w:rPr>
          <w:rFonts w:eastAsia="Times New Roman"/>
          <w:sz w:val="24"/>
          <w:szCs w:val="24"/>
        </w:rPr>
        <w:t>Рост Римского государства. Политика Рима «разделяй и властвуй».</w:t>
      </w:r>
    </w:p>
    <w:p w:rsidR="00194EDF" w:rsidRDefault="00194EDF" w:rsidP="00194EDF">
      <w:pPr>
        <w:spacing w:line="5" w:lineRule="exact"/>
        <w:rPr>
          <w:sz w:val="20"/>
          <w:szCs w:val="20"/>
        </w:rPr>
      </w:pPr>
    </w:p>
    <w:p w:rsidR="00194EDF" w:rsidRDefault="00194EDF" w:rsidP="00194EDF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Подчинение Греции Риму. Поражение Сирии и Македонии. Трёхдневный триумф римского консула и исчезновение Македонии. Разрушение Коринфа.</w:t>
      </w:r>
    </w:p>
    <w:p w:rsidR="00194EDF" w:rsidRDefault="00194EDF" w:rsidP="00194EDF">
      <w:pPr>
        <w:spacing w:line="7" w:lineRule="exact"/>
        <w:rPr>
          <w:sz w:val="20"/>
          <w:szCs w:val="20"/>
        </w:rPr>
      </w:pPr>
    </w:p>
    <w:p w:rsidR="00194EDF" w:rsidRDefault="00194EDF" w:rsidP="00194ED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Сенатор Катон </w:t>
      </w:r>
      <w:r w:rsidRPr="00194EDF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автор сценария гибели Карфагена. Смерть Ганнибала. Средиземноморье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провинция Рима.</w:t>
      </w:r>
    </w:p>
    <w:p w:rsidR="00194EDF" w:rsidRDefault="00194EDF" w:rsidP="00194EDF">
      <w:pPr>
        <w:ind w:right="20"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Рабство в Древнем Риме. </w:t>
      </w:r>
      <w:r>
        <w:rPr>
          <w:rFonts w:eastAsia="Times New Roman"/>
          <w:sz w:val="24"/>
          <w:szCs w:val="24"/>
        </w:rPr>
        <w:t>Завоевательные походы Рима – главный источник рабства. Политика Рима в провинциях. Наместники. Использование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рабов в сельском хозяйстве, в быту римлян. Раб – «говорящее орудие». Гладиаторские игры – любимое зрелище римлян. Амфитеатры. Римские учёные о рабах.</w:t>
      </w:r>
    </w:p>
    <w:p w:rsidR="00194EDF" w:rsidRDefault="00194EDF" w:rsidP="00194ED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13. Гражданские войны в Риме</w:t>
      </w:r>
    </w:p>
    <w:p w:rsidR="00194EDF" w:rsidRDefault="00194EDF" w:rsidP="00194EDF">
      <w:pPr>
        <w:spacing w:line="5" w:lineRule="exact"/>
        <w:rPr>
          <w:sz w:val="20"/>
          <w:szCs w:val="20"/>
        </w:rPr>
      </w:pPr>
    </w:p>
    <w:p w:rsidR="00194EDF" w:rsidRDefault="00194EDF" w:rsidP="00194EDF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Возобновление и обострение противоречий между различными группами в римском обществе после подчинения Средиземноморья. Начало</w:t>
      </w:r>
    </w:p>
    <w:p w:rsidR="00194EDF" w:rsidRDefault="00194EDF" w:rsidP="00194EDF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гражданских войн в Риме.</w:t>
      </w:r>
    </w:p>
    <w:p w:rsidR="00194EDF" w:rsidRDefault="00194EDF" w:rsidP="00194EDF">
      <w:pPr>
        <w:ind w:firstLine="2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Земельный закон братьев Гракхов. </w:t>
      </w:r>
      <w:r>
        <w:rPr>
          <w:rFonts w:eastAsia="Times New Roman"/>
          <w:sz w:val="24"/>
          <w:szCs w:val="24"/>
        </w:rPr>
        <w:t>Дальние заморские походы и разорение земледельцев Италии. Потеря имущества бедняками. Обнищание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населения. Заступник бедняков Тиберий Гракх. Принятие земельного закона Тиберия Гракха. Гибель Тиберия. Дальнейшее разорение земледельцев Италии. Гай Гракх – продолжатель дела брата. Гибель Гая.</w:t>
      </w:r>
    </w:p>
    <w:p w:rsidR="00194EDF" w:rsidRDefault="00194EDF" w:rsidP="00194EDF">
      <w:pPr>
        <w:ind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Восстание Спартака. </w:t>
      </w:r>
      <w:r>
        <w:rPr>
          <w:rFonts w:eastAsia="Times New Roman"/>
          <w:sz w:val="24"/>
          <w:szCs w:val="24"/>
        </w:rPr>
        <w:t>Крупнейшее в древности восстание рабов в Италии. Первая победа восставших и Спартака над римским войском.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Оформление армии восставших. Походы армии восставших рабов. Три победы восставших, приблизившие их к свободе. Обеспокоенность римского сената небывалым размахом восстания. Рабы в ловушке. Разгром армии рабов римлянами под руководством Красса. Причины поражения восставших.</w:t>
      </w:r>
    </w:p>
    <w:p w:rsidR="00194EDF" w:rsidRDefault="00194EDF" w:rsidP="00194EDF">
      <w:pPr>
        <w:ind w:right="20"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Единовластие Цезаря. </w:t>
      </w:r>
      <w:r>
        <w:rPr>
          <w:rFonts w:eastAsia="Times New Roman"/>
          <w:sz w:val="24"/>
          <w:szCs w:val="24"/>
        </w:rPr>
        <w:t>Превращение римской армии в наёмную. Борьба полководцев за единоличную власть. Красе и Помпей. Возвышение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Цезаря. Красе, Помпей и Цезарь. Завоевание Галлии. Гибель Красса. Плутарх о Риме. Захват Цезарем власти. Рим у ног Цезаря. Диктатура Цезаря. Легионы и ветераны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опора Цезаря в его политическом курсе. Брут и Цезарь. Убийство Цезаря в сенате.</w:t>
      </w:r>
    </w:p>
    <w:p w:rsidR="00194EDF" w:rsidRDefault="00194EDF" w:rsidP="00194EDF">
      <w:pPr>
        <w:ind w:firstLine="2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Установление империи. </w:t>
      </w:r>
      <w:r>
        <w:rPr>
          <w:rFonts w:eastAsia="Times New Roman"/>
          <w:sz w:val="24"/>
          <w:szCs w:val="24"/>
        </w:rPr>
        <w:t>Поражение сторонников республики. Бегство заговорщиков из Рима. Борьба Антония и Октавиана за единовластие. Роль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Клеопатры в судьбе Антония. Победа флота Октавиана у мыса Акций. Превращение Египта в римскую провинцию. Единовластие Октавиана. Окончание гражданских войн в Италии и провинциях. Власть и правление Октавиана Августа. Превращение Римского государства в империю. Меценат и поэт Гораций. Гибель Цицерона – римского философа. Поэма Вергилия «Энеида».</w:t>
      </w:r>
    </w:p>
    <w:p w:rsidR="00194EDF" w:rsidRDefault="00194EDF" w:rsidP="00194ED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14. Римская империя в первые века нашей эры</w:t>
      </w:r>
    </w:p>
    <w:p w:rsidR="00194EDF" w:rsidRDefault="00194EDF" w:rsidP="00194EDF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Протяжённость империи и время существования. Неудачные попытки императоров расширить римские владения.</w:t>
      </w:r>
    </w:p>
    <w:p w:rsidR="00194EDF" w:rsidRDefault="00194EDF" w:rsidP="00194EDF">
      <w:pPr>
        <w:ind w:right="20" w:firstLine="27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Соседи Римской империи. </w:t>
      </w:r>
      <w:r>
        <w:rPr>
          <w:rFonts w:eastAsia="Times New Roman"/>
          <w:sz w:val="24"/>
          <w:szCs w:val="24"/>
        </w:rPr>
        <w:t>Установление мира с Парфией. Разгром римских легионов германцами. Главные враги Римской империи. Образ жизни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верования германцев. Предки славянских народов: римские писатели о славянах, их занятия, образ жизни и верования. Дороги Римской империи.</w:t>
      </w:r>
    </w:p>
    <w:p w:rsidR="00194EDF" w:rsidRDefault="00194EDF" w:rsidP="00194EDF">
      <w:pPr>
        <w:ind w:firstLine="49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Рим при императоре Нероне. </w:t>
      </w:r>
      <w:r>
        <w:rPr>
          <w:rFonts w:eastAsia="Times New Roman"/>
          <w:sz w:val="24"/>
          <w:szCs w:val="24"/>
        </w:rPr>
        <w:t>Укрепление власти императоров. Складывание культа императоров. Актёр на императорском троне. Тацит 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Нероне. Падение нравственности: расцвет доносительства. Забавы и расправы Нерона. Нерон и Сенека. Пожар в Риме. Преследования христиан. Массовое восстание в армии и гибель Нерона.</w:t>
      </w:r>
    </w:p>
    <w:p w:rsidR="00194EDF" w:rsidRDefault="00194EDF" w:rsidP="00194EDF">
      <w:pPr>
        <w:spacing w:line="276" w:lineRule="auto"/>
        <w:ind w:right="20" w:firstLine="41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Первые христиане и их учение. </w:t>
      </w:r>
      <w:r>
        <w:rPr>
          <w:rFonts w:eastAsia="Times New Roman"/>
          <w:sz w:val="24"/>
          <w:szCs w:val="24"/>
        </w:rPr>
        <w:t>Проповедник Иисус из Палестины. «Сыны света» из Кумрана. Рассказы об Иисусе его учеников. Предательство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Иуды. Распространение христианства. Моральные нормы Нагорной проповеди. Апостолы. Представления о Втором пришествии, Страшном суде и</w:t>
      </w:r>
    </w:p>
    <w:p w:rsidR="00194EDF" w:rsidRDefault="00194EDF" w:rsidP="00194EDF">
      <w:pPr>
        <w:sectPr w:rsidR="00194EDF">
          <w:pgSz w:w="16840" w:h="11906" w:orient="landscape"/>
          <w:pgMar w:top="403" w:right="678" w:bottom="91" w:left="580" w:header="0" w:footer="0" w:gutter="0"/>
          <w:cols w:space="720" w:equalWidth="0">
            <w:col w:w="15580"/>
          </w:cols>
        </w:sectPr>
      </w:pPr>
    </w:p>
    <w:p w:rsidR="00194EDF" w:rsidRDefault="00194EDF" w:rsidP="00194EDF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Царстве Божьем. Идея равенства всех людей перед Богом. Христиане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почитатели Иисуса, Божьего избранника. Преследования римскими властями христиан.</w:t>
      </w:r>
    </w:p>
    <w:p w:rsidR="00194EDF" w:rsidRDefault="00194EDF" w:rsidP="00194EDF">
      <w:pPr>
        <w:ind w:left="10" w:firstLine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Расцвет Римской империи во II в. </w:t>
      </w:r>
      <w:r>
        <w:rPr>
          <w:rFonts w:eastAsia="Times New Roman"/>
          <w:sz w:val="24"/>
          <w:szCs w:val="24"/>
        </w:rPr>
        <w:t xml:space="preserve">Неэффективность рабского труда. Возникновение и развитие колоната. Правление Траяна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«лучшего из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императоров». Тацит о Траяне. Военные успехи Траяна – последние завоевания римлян. Переход к обороне границ Римской империи. Масштабное строительство в Риме и провинциях на века. Новое в строительном ремесле. Обустройство городов в провинциях империи.</w:t>
      </w:r>
    </w:p>
    <w:p w:rsidR="00194EDF" w:rsidRDefault="00194EDF" w:rsidP="00194EDF">
      <w:pPr>
        <w:spacing w:line="242" w:lineRule="auto"/>
        <w:ind w:left="10" w:firstLine="28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«Вечный город» и его жители. </w:t>
      </w:r>
      <w:r>
        <w:rPr>
          <w:rFonts w:eastAsia="Times New Roman"/>
          <w:sz w:val="24"/>
          <w:szCs w:val="24"/>
        </w:rPr>
        <w:t xml:space="preserve">Все дороги ведут в Рим. Город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столица империи. Архитектурный облик Рима. Колизей. Пантеон. Римский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скульптурный портрет. Особняки </w:t>
      </w:r>
      <w:r>
        <w:rPr>
          <w:rFonts w:eastAsia="Times New Roman"/>
          <w:b/>
          <w:bCs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 xml:space="preserve"> городских холмах. Многоэтажные дома в низинах между холмами. Обустройство повседневности римлян. Термы</w:t>
      </w:r>
    </w:p>
    <w:p w:rsidR="00194EDF" w:rsidRDefault="00194EDF" w:rsidP="00194EDF">
      <w:pPr>
        <w:numPr>
          <w:ilvl w:val="0"/>
          <w:numId w:val="9"/>
        </w:numPr>
        <w:tabs>
          <w:tab w:val="left" w:pos="170"/>
        </w:tabs>
        <w:spacing w:line="236" w:lineRule="auto"/>
        <w:ind w:left="170" w:hanging="1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жизни и культуре римлянина. «Хлеб и зрелища» для бедноты. Большой цирк в Риме.</w:t>
      </w:r>
    </w:p>
    <w:p w:rsidR="00194EDF" w:rsidRDefault="00194EDF" w:rsidP="00194EDF">
      <w:pPr>
        <w:ind w:left="45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Тема 15. Разгром Рима германцами и падение Западной Римской империи</w:t>
      </w:r>
    </w:p>
    <w:p w:rsidR="00194EDF" w:rsidRDefault="00194EDF" w:rsidP="00194EDF">
      <w:pPr>
        <w:ind w:left="10" w:firstLine="44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Римская империя при Константине. </w:t>
      </w:r>
      <w:r>
        <w:rPr>
          <w:rFonts w:eastAsia="Times New Roman"/>
          <w:sz w:val="24"/>
          <w:szCs w:val="24"/>
        </w:rPr>
        <w:t>Укрепление границ империи. Рим и варвары. Вторжения варваров. Римская армия как инструмент борьбы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полководцев за императорскую власть. Солдатские императоры. Правление Константина. Неограниченная власть императора. Увеличение численности армии. Прикрепление колонов к земле. Перемены в положении христиан. Признание христианства. Усиление влияния римского епископа (папы). Основание Константинополя и перенесение столицы на Восток. Украшение новой столицы за счёт архитектурных и скульптурных памятников Рима, Афин и других городов империи. Ад и рай в книгах христиан.</w:t>
      </w:r>
    </w:p>
    <w:p w:rsidR="00194EDF" w:rsidRDefault="00194EDF" w:rsidP="00194EDF">
      <w:pPr>
        <w:ind w:left="10" w:firstLine="44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Взятие Рима варварами. </w:t>
      </w:r>
      <w:r>
        <w:rPr>
          <w:rFonts w:eastAsia="Times New Roman"/>
          <w:sz w:val="24"/>
          <w:szCs w:val="24"/>
        </w:rPr>
        <w:t>Разделение Римской империи на два самостоятельных государства. Наёмничество варваров в римскую армию.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Вторжение готов в Италию. Борьба полководца Стилихона с готами. Расправа императора над Стилихоном. Недовольство легионеров-варваров. Взятие Рима Аларихом </w:t>
      </w:r>
      <w:r w:rsidRPr="00530316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вождём готов. Падение Западной Римской империи. Новый натиск варваров: захват Рима вандалами. Опустошение Вечного города варварами. Свержение юного римского императора Ромула Августула. Передача имперских регалий византийскому императору. Западная Римская империя перестала существовать. Конец эпохи античности.</w:t>
      </w:r>
    </w:p>
    <w:p w:rsidR="00194EDF" w:rsidRDefault="00194EDF" w:rsidP="00194EDF">
      <w:pPr>
        <w:spacing w:line="5" w:lineRule="exact"/>
        <w:rPr>
          <w:sz w:val="20"/>
          <w:szCs w:val="20"/>
        </w:rPr>
      </w:pPr>
    </w:p>
    <w:p w:rsidR="00194EDF" w:rsidRDefault="00194EDF" w:rsidP="00194EDF">
      <w:pPr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Древний Рим. Легенды и верования римлян. Патриции и плебеи. Республика. Войны рима. Г.Ю. Цезарь. Римская империя и соседние народы.</w:t>
      </w:r>
    </w:p>
    <w:p w:rsidR="00194EDF" w:rsidRDefault="00194EDF" w:rsidP="00194EDF">
      <w:pPr>
        <w:ind w:left="1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 и распространение христианства. Раздел Римской империи на Западную и Восточную. Падение Западной Римской империи.</w:t>
      </w:r>
    </w:p>
    <w:p w:rsidR="00194EDF" w:rsidRPr="00194EDF" w:rsidRDefault="00194EDF" w:rsidP="00F4463C">
      <w:pPr>
        <w:spacing w:line="236" w:lineRule="auto"/>
        <w:ind w:left="10"/>
        <w:rPr>
          <w:sz w:val="20"/>
          <w:szCs w:val="20"/>
        </w:rPr>
        <w:sectPr w:rsidR="00194EDF" w:rsidRPr="00194EDF">
          <w:pgSz w:w="16840" w:h="11906" w:orient="landscape"/>
          <w:pgMar w:top="408" w:right="678" w:bottom="1440" w:left="570" w:header="0" w:footer="0" w:gutter="0"/>
          <w:cols w:space="720" w:equalWidth="0">
            <w:col w:w="15590"/>
          </w:cols>
        </w:sectPr>
      </w:pPr>
      <w:r>
        <w:rPr>
          <w:rFonts w:eastAsia="Times New Roman"/>
          <w:sz w:val="24"/>
          <w:szCs w:val="24"/>
        </w:rPr>
        <w:t>Культурное наследие Древнего Рима.</w:t>
      </w:r>
      <w:r w:rsidR="00F4463C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Признаки цивилизации Греции и Рима. Народовластие в Греции и Риме. Роль граждан в управлении государством.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Нравы. Любовь к Отечеству. Отличие греческого полиса и Римской республики от государств Древнего Востока. Вклад народов древности в мировую культуру.</w:t>
      </w:r>
    </w:p>
    <w:p w:rsidR="00194EDF" w:rsidRPr="00194EDF" w:rsidRDefault="00194EDF" w:rsidP="00F4463C">
      <w:pPr>
        <w:pStyle w:val="a4"/>
        <w:numPr>
          <w:ilvl w:val="1"/>
          <w:numId w:val="5"/>
        </w:numPr>
        <w:jc w:val="center"/>
        <w:rPr>
          <w:sz w:val="20"/>
          <w:szCs w:val="20"/>
        </w:rPr>
      </w:pPr>
      <w:r w:rsidRPr="00194EDF">
        <w:rPr>
          <w:rFonts w:eastAsia="Times New Roman"/>
          <w:b/>
          <w:bCs/>
          <w:sz w:val="24"/>
          <w:szCs w:val="24"/>
        </w:rPr>
        <w:lastRenderedPageBreak/>
        <w:t>Тематическое планирование с указанием количества часов, от</w:t>
      </w:r>
      <w:r>
        <w:rPr>
          <w:rFonts w:eastAsia="Times New Roman"/>
          <w:b/>
          <w:bCs/>
          <w:sz w:val="24"/>
          <w:szCs w:val="24"/>
        </w:rPr>
        <w:t>водимых на освоение каждой темы</w:t>
      </w:r>
    </w:p>
    <w:p w:rsidR="00194EDF" w:rsidRDefault="00194EDF" w:rsidP="00194ED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0540"/>
        <w:gridCol w:w="2140"/>
      </w:tblGrid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урока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Кол-во часов</w:t>
            </w:r>
          </w:p>
        </w:tc>
      </w:tr>
      <w:tr w:rsidR="00194EDF" w:rsidTr="004E55DF">
        <w:trPr>
          <w:trHeight w:val="282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 (1 ч)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90"/>
        </w:trPr>
        <w:tc>
          <w:tcPr>
            <w:tcW w:w="11440" w:type="dxa"/>
            <w:gridSpan w:val="2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Раздел I. Жизнь первобытных людей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194EDF" w:rsidTr="004E55DF">
        <w:trPr>
          <w:trHeight w:val="281"/>
        </w:trPr>
        <w:tc>
          <w:tcPr>
            <w:tcW w:w="11440" w:type="dxa"/>
            <w:gridSpan w:val="2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Первобытные собиратели и охотники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Древнейшие люди. </w:t>
            </w:r>
            <w:r w:rsidRPr="000270A9">
              <w:rPr>
                <w:rFonts w:eastAsia="Times New Roman"/>
                <w:b/>
                <w:sz w:val="24"/>
                <w:szCs w:val="24"/>
              </w:rPr>
              <w:t>РК:</w:t>
            </w:r>
            <w:r>
              <w:rPr>
                <w:rFonts w:eastAsia="Times New Roman"/>
                <w:sz w:val="24"/>
                <w:szCs w:val="24"/>
              </w:rPr>
              <w:t xml:space="preserve"> Первое появление людей на территории Тюменской области. 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Родовые общины охотников и собирателей. </w:t>
            </w:r>
            <w:r w:rsidRPr="000270A9">
              <w:rPr>
                <w:rFonts w:eastAsia="Times New Roman"/>
                <w:b/>
                <w:sz w:val="24"/>
                <w:szCs w:val="24"/>
              </w:rPr>
              <w:t>РК:</w:t>
            </w:r>
            <w:r>
              <w:rPr>
                <w:rFonts w:eastAsia="Times New Roman"/>
                <w:sz w:val="24"/>
                <w:szCs w:val="24"/>
              </w:rPr>
              <w:t xml:space="preserve"> Племенные союзы. 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Возникновение искусства и религиозных верований. </w:t>
            </w:r>
            <w:r w:rsidRPr="000270A9">
              <w:rPr>
                <w:rFonts w:eastAsia="Times New Roman"/>
                <w:b/>
                <w:sz w:val="24"/>
                <w:szCs w:val="24"/>
              </w:rPr>
              <w:t>РК:</w:t>
            </w:r>
            <w:r>
              <w:rPr>
                <w:rFonts w:eastAsia="Times New Roman"/>
                <w:sz w:val="24"/>
                <w:szCs w:val="24"/>
              </w:rPr>
              <w:t xml:space="preserve"> Верования на территории региона. 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91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Возникновение земледелия и скотоводства. </w:t>
            </w:r>
            <w:r w:rsidRPr="000270A9">
              <w:rPr>
                <w:rFonts w:eastAsia="Times New Roman"/>
                <w:b/>
                <w:sz w:val="24"/>
                <w:szCs w:val="24"/>
              </w:rPr>
              <w:t>РК:</w:t>
            </w:r>
            <w:r>
              <w:rPr>
                <w:rFonts w:eastAsia="Times New Roman"/>
                <w:sz w:val="24"/>
                <w:szCs w:val="24"/>
              </w:rPr>
              <w:t xml:space="preserve"> Виды деятельности региона. 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Появление неравенства и знати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Счет лет в истории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2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Обобщающее повторение по разделу: «Жизнь первобытных людей». Проверочная работа.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318"/>
        </w:trPr>
        <w:tc>
          <w:tcPr>
            <w:tcW w:w="11440" w:type="dxa"/>
            <w:gridSpan w:val="2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Раздел II. Древний Восток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21</w:t>
            </w:r>
          </w:p>
        </w:tc>
      </w:tr>
      <w:tr w:rsidR="00194EDF" w:rsidTr="004E55DF">
        <w:trPr>
          <w:trHeight w:val="325"/>
        </w:trPr>
        <w:tc>
          <w:tcPr>
            <w:tcW w:w="11440" w:type="dxa"/>
            <w:gridSpan w:val="2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Древний Египет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 на берегах Нила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жили земледельцы и ремесленники в Египте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Жизнь египетского вельможи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Военные походы фараонов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0540" w:type="dxa"/>
            <w:vAlign w:val="bottom"/>
          </w:tcPr>
          <w:p w:rsidR="00194EDF" w:rsidRDefault="004E55DF" w:rsidP="004E55DF">
            <w:pPr>
              <w:ind w:left="340"/>
              <w:rPr>
                <w:sz w:val="20"/>
                <w:szCs w:val="20"/>
              </w:rPr>
            </w:pPr>
            <w:r w:rsidRPr="004E55DF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Религия древних египтян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14-15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Древнего Египта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Письменность и знания древних египтян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по теме: «Древний Египет»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11440" w:type="dxa"/>
            <w:gridSpan w:val="2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Западная Азия в древности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Древнее Двуречье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Вавилонский царь Хаммурапи и его законы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0540" w:type="dxa"/>
            <w:vAlign w:val="bottom"/>
          </w:tcPr>
          <w:p w:rsidR="00194EDF" w:rsidRDefault="004E55DF" w:rsidP="004E55DF">
            <w:pPr>
              <w:ind w:left="340"/>
              <w:rPr>
                <w:sz w:val="20"/>
                <w:szCs w:val="20"/>
              </w:rPr>
            </w:pPr>
            <w:r w:rsidRPr="004E55DF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Библейские сказания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Царство Давида и Соломона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Ассирийская держава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Персидская держава «Царя царей»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и люди Древней Индии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Индийские касты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10540" w:type="dxa"/>
            <w:vAlign w:val="bottom"/>
          </w:tcPr>
          <w:p w:rsidR="00194EDF" w:rsidRDefault="004E55DF" w:rsidP="004E55DF">
            <w:pPr>
              <w:ind w:left="340"/>
              <w:rPr>
                <w:sz w:val="20"/>
                <w:szCs w:val="20"/>
              </w:rPr>
            </w:pPr>
            <w:r w:rsidRPr="004E55DF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Китайский мудрец Конфуций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2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Обобщающее повторение по разделу: «Древний Восток». Проверочная работа.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90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4"/>
                <w:szCs w:val="24"/>
              </w:rPr>
            </w:pP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Раздел III. Древняя Греция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194EDF" w:rsidTr="004E55DF">
        <w:trPr>
          <w:trHeight w:val="286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Греки и критяне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313"/>
        </w:trPr>
        <w:tc>
          <w:tcPr>
            <w:tcW w:w="900" w:type="dxa"/>
            <w:vAlign w:val="bottom"/>
          </w:tcPr>
          <w:p w:rsidR="00194EDF" w:rsidRDefault="00194EDF" w:rsidP="004E55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0540" w:type="dxa"/>
            <w:vAlign w:val="bottom"/>
          </w:tcPr>
          <w:p w:rsidR="00194EDF" w:rsidRDefault="00194EDF" w:rsidP="004E55D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Микены и Троя</w:t>
            </w:r>
          </w:p>
        </w:tc>
        <w:tc>
          <w:tcPr>
            <w:tcW w:w="2140" w:type="dxa"/>
            <w:vAlign w:val="bottom"/>
          </w:tcPr>
          <w:p w:rsidR="00194EDF" w:rsidRDefault="00194EDF" w:rsidP="004E55DF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194EDF" w:rsidRDefault="00194EDF" w:rsidP="00194ED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B41FAB6" wp14:editId="6D3BF387">
            <wp:simplePos x="0" y="0"/>
            <wp:positionH relativeFrom="column">
              <wp:posOffset>36195</wp:posOffset>
            </wp:positionH>
            <wp:positionV relativeFrom="paragraph">
              <wp:posOffset>-6773545</wp:posOffset>
            </wp:positionV>
            <wp:extent cx="9017000" cy="676783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76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4EDF" w:rsidRDefault="00194EDF" w:rsidP="00194EDF">
      <w:pPr>
        <w:sectPr w:rsidR="00194EDF">
          <w:pgSz w:w="16840" w:h="11906" w:orient="landscape"/>
          <w:pgMar w:top="403" w:right="1440" w:bottom="0" w:left="1440" w:header="0" w:footer="0" w:gutter="0"/>
          <w:cols w:space="720" w:equalWidth="0">
            <w:col w:w="13958"/>
          </w:cols>
        </w:sect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0040"/>
        <w:gridCol w:w="1700"/>
      </w:tblGrid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Поэма Гомера «Илиада»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33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Поэма Гомера «Одиссея»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34</w:t>
            </w:r>
          </w:p>
        </w:tc>
        <w:tc>
          <w:tcPr>
            <w:tcW w:w="10040" w:type="dxa"/>
            <w:vAlign w:val="bottom"/>
          </w:tcPr>
          <w:p w:rsidR="00194EDF" w:rsidRDefault="00C62258" w:rsidP="004E55DF">
            <w:pPr>
              <w:ind w:left="500"/>
              <w:rPr>
                <w:sz w:val="20"/>
                <w:szCs w:val="20"/>
              </w:rPr>
            </w:pPr>
            <w:r w:rsidRPr="00C62258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Религия древних греков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35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Земледельцы Аттики теряют землю и свободу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36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37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Древняя Спарта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38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Основание греческих колоний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39</w:t>
            </w:r>
          </w:p>
        </w:tc>
        <w:tc>
          <w:tcPr>
            <w:tcW w:w="10040" w:type="dxa"/>
            <w:vAlign w:val="bottom"/>
          </w:tcPr>
          <w:p w:rsidR="00194EDF" w:rsidRDefault="00C62258" w:rsidP="004E55DF">
            <w:pPr>
              <w:ind w:left="500"/>
              <w:rPr>
                <w:sz w:val="20"/>
                <w:szCs w:val="20"/>
              </w:rPr>
            </w:pPr>
            <w:r w:rsidRPr="00C62258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Олимпийские игры в древности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40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Победа греков над персами в Марафонской битве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41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Нашествие персидских войск на Элладу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42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гаванях афинского порта Пирей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43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городе богини Афины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44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афинских школах и гимнасиях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45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театре Диониса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46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47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48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Поход Александра Македонского на Восток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49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древней Александрии Египетской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4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50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Обобщающее повторение по разделу: «Древняя Греция». Проверочная работа.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304"/>
        </w:trPr>
        <w:tc>
          <w:tcPr>
            <w:tcW w:w="740" w:type="dxa"/>
            <w:vAlign w:val="bottom"/>
          </w:tcPr>
          <w:p w:rsidR="00194EDF" w:rsidRDefault="00194EDF" w:rsidP="004E55DF">
            <w:pPr>
              <w:rPr>
                <w:sz w:val="24"/>
                <w:szCs w:val="24"/>
              </w:rPr>
            </w:pP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Раздел IV. Древний Рим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18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51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Древнейший Рим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52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Завоевание Римом Италии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53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 Римской республики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90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54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 война Рима с Карфагеном (218 – 201 гг. до н.э.)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55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господства Рима во всем Средиземноморье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56</w:t>
            </w:r>
          </w:p>
        </w:tc>
        <w:tc>
          <w:tcPr>
            <w:tcW w:w="10040" w:type="dxa"/>
            <w:vAlign w:val="bottom"/>
          </w:tcPr>
          <w:p w:rsidR="00194EDF" w:rsidRDefault="00C62258" w:rsidP="004E55DF">
            <w:pPr>
              <w:ind w:left="500"/>
              <w:rPr>
                <w:sz w:val="20"/>
                <w:szCs w:val="20"/>
              </w:rPr>
            </w:pPr>
            <w:r w:rsidRPr="00C62258">
              <w:rPr>
                <w:rFonts w:eastAsia="Times New Roman"/>
                <w:b/>
                <w:sz w:val="24"/>
                <w:szCs w:val="24"/>
              </w:rPr>
              <w:t>ОДНКНР: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4EDF">
              <w:rPr>
                <w:rFonts w:eastAsia="Times New Roman"/>
                <w:sz w:val="24"/>
                <w:szCs w:val="24"/>
              </w:rPr>
              <w:t>Рабство в Древнем Риме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57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Земельный закон братьев Гракхов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58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59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Единовластие Цезаря в Риме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60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империи в Риме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61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Соседи Римской империи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62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Риме при императоре Нейроне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63</w:t>
            </w:r>
          </w:p>
        </w:tc>
        <w:tc>
          <w:tcPr>
            <w:tcW w:w="10040" w:type="dxa"/>
            <w:vAlign w:val="bottom"/>
          </w:tcPr>
          <w:p w:rsidR="00194EDF" w:rsidRDefault="00C62258" w:rsidP="004E55DF">
            <w:pPr>
              <w:ind w:left="500"/>
              <w:rPr>
                <w:sz w:val="20"/>
                <w:szCs w:val="20"/>
              </w:rPr>
            </w:pPr>
            <w:r w:rsidRPr="00C62258">
              <w:rPr>
                <w:rFonts w:eastAsia="Times New Roman"/>
                <w:b/>
                <w:sz w:val="24"/>
                <w:szCs w:val="24"/>
              </w:rPr>
              <w:t xml:space="preserve">ОДНКНР: </w:t>
            </w:r>
            <w:r w:rsidR="00194EDF">
              <w:rPr>
                <w:rFonts w:eastAsia="Times New Roman"/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64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Расцвет империи во </w:t>
            </w:r>
            <w:r>
              <w:rPr>
                <w:rFonts w:eastAsia="Times New Roman"/>
                <w:sz w:val="24"/>
                <w:szCs w:val="24"/>
                <w:lang w:val="en-US"/>
              </w:rPr>
              <w:t>II</w:t>
            </w:r>
            <w:r>
              <w:rPr>
                <w:rFonts w:eastAsia="Times New Roman"/>
                <w:sz w:val="24"/>
                <w:szCs w:val="24"/>
              </w:rPr>
              <w:t>-м в.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65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Жизнь в Римской империи.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66</w:t>
            </w:r>
          </w:p>
        </w:tc>
        <w:tc>
          <w:tcPr>
            <w:tcW w:w="10040" w:type="dxa"/>
            <w:vAlign w:val="bottom"/>
          </w:tcPr>
          <w:p w:rsidR="00194EDF" w:rsidRDefault="00194EDF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Римская империя при Константине</w:t>
            </w:r>
            <w:r w:rsidR="00C62258">
              <w:rPr>
                <w:rFonts w:eastAsia="Times New Roman"/>
                <w:sz w:val="24"/>
                <w:szCs w:val="24"/>
              </w:rPr>
              <w:t xml:space="preserve">. </w:t>
            </w:r>
            <w:r w:rsidR="00C62258" w:rsidRPr="00C62258">
              <w:rPr>
                <w:rFonts w:eastAsia="Times New Roman"/>
                <w:sz w:val="24"/>
                <w:szCs w:val="24"/>
              </w:rPr>
              <w:t>Взятие Рима Готами</w:t>
            </w:r>
            <w:r w:rsidR="00C62258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286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67</w:t>
            </w:r>
          </w:p>
        </w:tc>
        <w:tc>
          <w:tcPr>
            <w:tcW w:w="10040" w:type="dxa"/>
            <w:vAlign w:val="bottom"/>
          </w:tcPr>
          <w:p w:rsidR="00194EDF" w:rsidRPr="00F4463C" w:rsidRDefault="00C62258" w:rsidP="00C62258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Pr="00F4463C">
              <w:rPr>
                <w:sz w:val="24"/>
                <w:szCs w:val="24"/>
              </w:rPr>
              <w:t>Итоговая контрольная работа в рамках промежуточной аттестации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94EDF" w:rsidTr="004E55DF">
        <w:trPr>
          <w:trHeight w:val="313"/>
        </w:trPr>
        <w:tc>
          <w:tcPr>
            <w:tcW w:w="740" w:type="dxa"/>
            <w:vAlign w:val="bottom"/>
          </w:tcPr>
          <w:p w:rsidR="00194EDF" w:rsidRDefault="00194EDF" w:rsidP="004E55D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68</w:t>
            </w:r>
          </w:p>
        </w:tc>
        <w:tc>
          <w:tcPr>
            <w:tcW w:w="10040" w:type="dxa"/>
            <w:vAlign w:val="bottom"/>
          </w:tcPr>
          <w:p w:rsidR="00194EDF" w:rsidRDefault="00C62258" w:rsidP="004E55D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и коррекция итоговой контрольной работы</w:t>
            </w:r>
          </w:p>
        </w:tc>
        <w:tc>
          <w:tcPr>
            <w:tcW w:w="1700" w:type="dxa"/>
            <w:vAlign w:val="bottom"/>
          </w:tcPr>
          <w:p w:rsidR="00194EDF" w:rsidRDefault="00194EDF" w:rsidP="004E55DF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194EDF" w:rsidRDefault="00194EDF" w:rsidP="00194ED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2FFA72F6" wp14:editId="36191704">
            <wp:simplePos x="0" y="0"/>
            <wp:positionH relativeFrom="column">
              <wp:posOffset>36195</wp:posOffset>
            </wp:positionH>
            <wp:positionV relativeFrom="paragraph">
              <wp:posOffset>-6925945</wp:posOffset>
            </wp:positionV>
            <wp:extent cx="9017000" cy="692023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92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4EDF" w:rsidRDefault="00194EDF" w:rsidP="00194EDF">
      <w:pPr>
        <w:sectPr w:rsidR="00194EDF">
          <w:pgSz w:w="16840" w:h="11906" w:orient="landscape"/>
          <w:pgMar w:top="418" w:right="1440" w:bottom="8" w:left="1440" w:header="0" w:footer="0" w:gutter="0"/>
          <w:cols w:space="720" w:equalWidth="0">
            <w:col w:w="13958"/>
          </w:cols>
        </w:sectPr>
      </w:pPr>
    </w:p>
    <w:p w:rsidR="00C92115" w:rsidRPr="00194EDF" w:rsidRDefault="00C92115" w:rsidP="00194EDF">
      <w:pPr>
        <w:tabs>
          <w:tab w:val="left" w:pos="3060"/>
        </w:tabs>
        <w:sectPr w:rsidR="00C92115" w:rsidRPr="00194EDF">
          <w:footerReference w:type="even" r:id="rId10"/>
          <w:footerReference w:type="default" r:id="rId11"/>
          <w:pgSz w:w="16840" w:h="11906" w:orient="landscape"/>
          <w:pgMar w:top="403" w:right="678" w:bottom="0" w:left="580" w:header="0" w:footer="0" w:gutter="0"/>
          <w:cols w:space="720" w:equalWidth="0">
            <w:col w:w="15580"/>
          </w:cols>
        </w:sectPr>
      </w:pPr>
    </w:p>
    <w:p w:rsidR="00194EDF" w:rsidRPr="002F7DDE" w:rsidRDefault="00194EDF" w:rsidP="00194EDF">
      <w:pPr>
        <w:sectPr w:rsidR="00194EDF" w:rsidRPr="002F7DDE" w:rsidSect="00194EDF">
          <w:footerReference w:type="even" r:id="rId12"/>
          <w:footerReference w:type="default" r:id="rId13"/>
          <w:pgSz w:w="16838" w:h="11906" w:orient="landscape"/>
          <w:pgMar w:top="851" w:right="567" w:bottom="851" w:left="567" w:header="709" w:footer="709" w:gutter="0"/>
          <w:cols w:space="708"/>
          <w:docGrid w:linePitch="360"/>
        </w:sectPr>
      </w:pPr>
    </w:p>
    <w:p w:rsidR="00530316" w:rsidRPr="00194EDF" w:rsidRDefault="00194EDF" w:rsidP="00194EDF">
      <w:pPr>
        <w:tabs>
          <w:tab w:val="left" w:pos="3825"/>
        </w:tabs>
        <w:rPr>
          <w:b/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194EDF">
        <w:rPr>
          <w:b/>
          <w:sz w:val="24"/>
          <w:szCs w:val="24"/>
        </w:rPr>
        <w:t xml:space="preserve"> </w:t>
      </w:r>
    </w:p>
    <w:sectPr w:rsidR="00530316" w:rsidRPr="00194EDF">
      <w:pgSz w:w="16840" w:h="11906" w:orient="landscape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319" w:rsidRDefault="00563319">
      <w:r>
        <w:separator/>
      </w:r>
    </w:p>
  </w:endnote>
  <w:endnote w:type="continuationSeparator" w:id="0">
    <w:p w:rsidR="00563319" w:rsidRDefault="0056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5DF" w:rsidRDefault="004E55DF" w:rsidP="004E55D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E55DF" w:rsidRDefault="004E55DF" w:rsidP="004E55D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5DF" w:rsidRDefault="004E55DF" w:rsidP="004E55D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5DF" w:rsidRDefault="004E55DF" w:rsidP="004E55D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E55DF" w:rsidRDefault="004E55DF" w:rsidP="004E55DF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5DF" w:rsidRDefault="004E55DF" w:rsidP="004E55D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319" w:rsidRDefault="00563319">
      <w:r>
        <w:separator/>
      </w:r>
    </w:p>
  </w:footnote>
  <w:footnote w:type="continuationSeparator" w:id="0">
    <w:p w:rsidR="00563319" w:rsidRDefault="00563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1338C584"/>
    <w:lvl w:ilvl="0" w:tplc="E25C5DEC">
      <w:start w:val="1"/>
      <w:numFmt w:val="bullet"/>
      <w:lvlText w:val="и"/>
      <w:lvlJc w:val="left"/>
    </w:lvl>
    <w:lvl w:ilvl="1" w:tplc="B5E809AA">
      <w:start w:val="1"/>
      <w:numFmt w:val="bullet"/>
      <w:lvlText w:val="В"/>
      <w:lvlJc w:val="left"/>
    </w:lvl>
    <w:lvl w:ilvl="2" w:tplc="30A459E4">
      <w:numFmt w:val="decimal"/>
      <w:lvlText w:val=""/>
      <w:lvlJc w:val="left"/>
    </w:lvl>
    <w:lvl w:ilvl="3" w:tplc="1B5AA298">
      <w:numFmt w:val="decimal"/>
      <w:lvlText w:val=""/>
      <w:lvlJc w:val="left"/>
    </w:lvl>
    <w:lvl w:ilvl="4" w:tplc="4AB097D0">
      <w:numFmt w:val="decimal"/>
      <w:lvlText w:val=""/>
      <w:lvlJc w:val="left"/>
    </w:lvl>
    <w:lvl w:ilvl="5" w:tplc="A628F510">
      <w:numFmt w:val="decimal"/>
      <w:lvlText w:val=""/>
      <w:lvlJc w:val="left"/>
    </w:lvl>
    <w:lvl w:ilvl="6" w:tplc="3082359A">
      <w:numFmt w:val="decimal"/>
      <w:lvlText w:val=""/>
      <w:lvlJc w:val="left"/>
    </w:lvl>
    <w:lvl w:ilvl="7" w:tplc="AA0054D2">
      <w:numFmt w:val="decimal"/>
      <w:lvlText w:val=""/>
      <w:lvlJc w:val="left"/>
    </w:lvl>
    <w:lvl w:ilvl="8" w:tplc="7FC4F296">
      <w:numFmt w:val="decimal"/>
      <w:lvlText w:val=""/>
      <w:lvlJc w:val="left"/>
    </w:lvl>
  </w:abstractNum>
  <w:abstractNum w:abstractNumId="1">
    <w:nsid w:val="00000BB3"/>
    <w:multiLevelType w:val="hybridMultilevel"/>
    <w:tmpl w:val="1AA4666E"/>
    <w:lvl w:ilvl="0" w:tplc="09EE634C">
      <w:start w:val="1"/>
      <w:numFmt w:val="bullet"/>
      <w:lvlText w:val="в"/>
      <w:lvlJc w:val="left"/>
    </w:lvl>
    <w:lvl w:ilvl="1" w:tplc="E248774C">
      <w:start w:val="1"/>
      <w:numFmt w:val="bullet"/>
      <w:lvlText w:val="В"/>
      <w:lvlJc w:val="left"/>
    </w:lvl>
    <w:lvl w:ilvl="2" w:tplc="36BC290A">
      <w:start w:val="1"/>
      <w:numFmt w:val="bullet"/>
      <w:lvlText w:val="В"/>
      <w:lvlJc w:val="left"/>
    </w:lvl>
    <w:lvl w:ilvl="3" w:tplc="F1D4E068">
      <w:numFmt w:val="decimal"/>
      <w:lvlText w:val=""/>
      <w:lvlJc w:val="left"/>
    </w:lvl>
    <w:lvl w:ilvl="4" w:tplc="9D7C4418">
      <w:numFmt w:val="decimal"/>
      <w:lvlText w:val=""/>
      <w:lvlJc w:val="left"/>
    </w:lvl>
    <w:lvl w:ilvl="5" w:tplc="A14661B2">
      <w:numFmt w:val="decimal"/>
      <w:lvlText w:val=""/>
      <w:lvlJc w:val="left"/>
    </w:lvl>
    <w:lvl w:ilvl="6" w:tplc="55A05B14">
      <w:numFmt w:val="decimal"/>
      <w:lvlText w:val=""/>
      <w:lvlJc w:val="left"/>
    </w:lvl>
    <w:lvl w:ilvl="7" w:tplc="82DE1E16">
      <w:numFmt w:val="decimal"/>
      <w:lvlText w:val=""/>
      <w:lvlJc w:val="left"/>
    </w:lvl>
    <w:lvl w:ilvl="8" w:tplc="AD924C96">
      <w:numFmt w:val="decimal"/>
      <w:lvlText w:val=""/>
      <w:lvlJc w:val="left"/>
    </w:lvl>
  </w:abstractNum>
  <w:abstractNum w:abstractNumId="2">
    <w:nsid w:val="00001649"/>
    <w:multiLevelType w:val="hybridMultilevel"/>
    <w:tmpl w:val="B5F0442A"/>
    <w:lvl w:ilvl="0" w:tplc="699AB5C8">
      <w:start w:val="1"/>
      <w:numFmt w:val="bullet"/>
      <w:lvlText w:val="\emdash "/>
      <w:lvlJc w:val="left"/>
    </w:lvl>
    <w:lvl w:ilvl="1" w:tplc="3F9CC8C8">
      <w:start w:val="1"/>
      <w:numFmt w:val="bullet"/>
      <w:lvlText w:val="\emdash "/>
      <w:lvlJc w:val="left"/>
    </w:lvl>
    <w:lvl w:ilvl="2" w:tplc="1EACEC82">
      <w:numFmt w:val="decimal"/>
      <w:lvlText w:val=""/>
      <w:lvlJc w:val="left"/>
    </w:lvl>
    <w:lvl w:ilvl="3" w:tplc="FB74292C">
      <w:numFmt w:val="decimal"/>
      <w:lvlText w:val=""/>
      <w:lvlJc w:val="left"/>
    </w:lvl>
    <w:lvl w:ilvl="4" w:tplc="07BAE278">
      <w:numFmt w:val="decimal"/>
      <w:lvlText w:val=""/>
      <w:lvlJc w:val="left"/>
    </w:lvl>
    <w:lvl w:ilvl="5" w:tplc="CE10BC86">
      <w:numFmt w:val="decimal"/>
      <w:lvlText w:val=""/>
      <w:lvlJc w:val="left"/>
    </w:lvl>
    <w:lvl w:ilvl="6" w:tplc="E38E84F2">
      <w:numFmt w:val="decimal"/>
      <w:lvlText w:val=""/>
      <w:lvlJc w:val="left"/>
    </w:lvl>
    <w:lvl w:ilvl="7" w:tplc="B2088C2E">
      <w:numFmt w:val="decimal"/>
      <w:lvlText w:val=""/>
      <w:lvlJc w:val="left"/>
    </w:lvl>
    <w:lvl w:ilvl="8" w:tplc="39B09B48">
      <w:numFmt w:val="decimal"/>
      <w:lvlText w:val=""/>
      <w:lvlJc w:val="left"/>
    </w:lvl>
  </w:abstractNum>
  <w:abstractNum w:abstractNumId="3">
    <w:nsid w:val="000026E9"/>
    <w:multiLevelType w:val="hybridMultilevel"/>
    <w:tmpl w:val="FBA6A81C"/>
    <w:lvl w:ilvl="0" w:tplc="EA9ADCC2">
      <w:start w:val="1"/>
      <w:numFmt w:val="bullet"/>
      <w:lvlText w:val="и"/>
      <w:lvlJc w:val="left"/>
    </w:lvl>
    <w:lvl w:ilvl="1" w:tplc="A590FB76">
      <w:numFmt w:val="decimal"/>
      <w:lvlText w:val=""/>
      <w:lvlJc w:val="left"/>
    </w:lvl>
    <w:lvl w:ilvl="2" w:tplc="79DA0532">
      <w:numFmt w:val="decimal"/>
      <w:lvlText w:val=""/>
      <w:lvlJc w:val="left"/>
    </w:lvl>
    <w:lvl w:ilvl="3" w:tplc="A9F81C70">
      <w:numFmt w:val="decimal"/>
      <w:lvlText w:val=""/>
      <w:lvlJc w:val="left"/>
    </w:lvl>
    <w:lvl w:ilvl="4" w:tplc="7B48F84E">
      <w:numFmt w:val="decimal"/>
      <w:lvlText w:val=""/>
      <w:lvlJc w:val="left"/>
    </w:lvl>
    <w:lvl w:ilvl="5" w:tplc="74903CFE">
      <w:numFmt w:val="decimal"/>
      <w:lvlText w:val=""/>
      <w:lvlJc w:val="left"/>
    </w:lvl>
    <w:lvl w:ilvl="6" w:tplc="62A489C0">
      <w:numFmt w:val="decimal"/>
      <w:lvlText w:val=""/>
      <w:lvlJc w:val="left"/>
    </w:lvl>
    <w:lvl w:ilvl="7" w:tplc="212CD830">
      <w:numFmt w:val="decimal"/>
      <w:lvlText w:val=""/>
      <w:lvlJc w:val="left"/>
    </w:lvl>
    <w:lvl w:ilvl="8" w:tplc="5DE0B8E0">
      <w:numFmt w:val="decimal"/>
      <w:lvlText w:val=""/>
      <w:lvlJc w:val="left"/>
    </w:lvl>
  </w:abstractNum>
  <w:abstractNum w:abstractNumId="4">
    <w:nsid w:val="00002EA6"/>
    <w:multiLevelType w:val="hybridMultilevel"/>
    <w:tmpl w:val="7D106A2A"/>
    <w:lvl w:ilvl="0" w:tplc="6DA0F52E">
      <w:start w:val="1"/>
      <w:numFmt w:val="bullet"/>
      <w:lvlText w:val="в"/>
      <w:lvlJc w:val="left"/>
    </w:lvl>
    <w:lvl w:ilvl="1" w:tplc="8FB499DE">
      <w:numFmt w:val="decimal"/>
      <w:lvlText w:val=""/>
      <w:lvlJc w:val="left"/>
    </w:lvl>
    <w:lvl w:ilvl="2" w:tplc="67163530">
      <w:numFmt w:val="decimal"/>
      <w:lvlText w:val=""/>
      <w:lvlJc w:val="left"/>
    </w:lvl>
    <w:lvl w:ilvl="3" w:tplc="B8FC1EFC">
      <w:numFmt w:val="decimal"/>
      <w:lvlText w:val=""/>
      <w:lvlJc w:val="left"/>
    </w:lvl>
    <w:lvl w:ilvl="4" w:tplc="0828224E">
      <w:numFmt w:val="decimal"/>
      <w:lvlText w:val=""/>
      <w:lvlJc w:val="left"/>
    </w:lvl>
    <w:lvl w:ilvl="5" w:tplc="7FB0FB92">
      <w:numFmt w:val="decimal"/>
      <w:lvlText w:val=""/>
      <w:lvlJc w:val="left"/>
    </w:lvl>
    <w:lvl w:ilvl="6" w:tplc="D2C2FBF0">
      <w:numFmt w:val="decimal"/>
      <w:lvlText w:val=""/>
      <w:lvlJc w:val="left"/>
    </w:lvl>
    <w:lvl w:ilvl="7" w:tplc="B6B48B54">
      <w:numFmt w:val="decimal"/>
      <w:lvlText w:val=""/>
      <w:lvlJc w:val="left"/>
    </w:lvl>
    <w:lvl w:ilvl="8" w:tplc="90EE9456">
      <w:numFmt w:val="decimal"/>
      <w:lvlText w:val=""/>
      <w:lvlJc w:val="left"/>
    </w:lvl>
  </w:abstractNum>
  <w:abstractNum w:abstractNumId="5">
    <w:nsid w:val="000041BB"/>
    <w:multiLevelType w:val="hybridMultilevel"/>
    <w:tmpl w:val="F83CC96E"/>
    <w:lvl w:ilvl="0" w:tplc="78828864">
      <w:start w:val="1"/>
      <w:numFmt w:val="bullet"/>
      <w:lvlText w:val="-"/>
      <w:lvlJc w:val="left"/>
    </w:lvl>
    <w:lvl w:ilvl="1" w:tplc="3B22F4FE">
      <w:start w:val="2"/>
      <w:numFmt w:val="decimal"/>
      <w:lvlText w:val="%2."/>
      <w:lvlJc w:val="left"/>
      <w:rPr>
        <w:b/>
        <w:sz w:val="24"/>
        <w:szCs w:val="24"/>
      </w:rPr>
    </w:lvl>
    <w:lvl w:ilvl="2" w:tplc="CA5E19A8">
      <w:numFmt w:val="decimal"/>
      <w:lvlText w:val=""/>
      <w:lvlJc w:val="left"/>
    </w:lvl>
    <w:lvl w:ilvl="3" w:tplc="A8069B54">
      <w:numFmt w:val="decimal"/>
      <w:lvlText w:val=""/>
      <w:lvlJc w:val="left"/>
    </w:lvl>
    <w:lvl w:ilvl="4" w:tplc="78548FA0">
      <w:numFmt w:val="decimal"/>
      <w:lvlText w:val=""/>
      <w:lvlJc w:val="left"/>
    </w:lvl>
    <w:lvl w:ilvl="5" w:tplc="53DC74D4">
      <w:numFmt w:val="decimal"/>
      <w:lvlText w:val=""/>
      <w:lvlJc w:val="left"/>
    </w:lvl>
    <w:lvl w:ilvl="6" w:tplc="54EEBAE4">
      <w:numFmt w:val="decimal"/>
      <w:lvlText w:val=""/>
      <w:lvlJc w:val="left"/>
    </w:lvl>
    <w:lvl w:ilvl="7" w:tplc="37368848">
      <w:numFmt w:val="decimal"/>
      <w:lvlText w:val=""/>
      <w:lvlJc w:val="left"/>
    </w:lvl>
    <w:lvl w:ilvl="8" w:tplc="96F80D50">
      <w:numFmt w:val="decimal"/>
      <w:lvlText w:val=""/>
      <w:lvlJc w:val="left"/>
    </w:lvl>
  </w:abstractNum>
  <w:abstractNum w:abstractNumId="6">
    <w:nsid w:val="00005AF1"/>
    <w:multiLevelType w:val="hybridMultilevel"/>
    <w:tmpl w:val="555E5EDA"/>
    <w:lvl w:ilvl="0" w:tplc="4780487A">
      <w:start w:val="1"/>
      <w:numFmt w:val="bullet"/>
      <w:lvlText w:val="В"/>
      <w:lvlJc w:val="left"/>
    </w:lvl>
    <w:lvl w:ilvl="1" w:tplc="EF32065A">
      <w:numFmt w:val="decimal"/>
      <w:lvlText w:val=""/>
      <w:lvlJc w:val="left"/>
    </w:lvl>
    <w:lvl w:ilvl="2" w:tplc="2C2C2270">
      <w:numFmt w:val="decimal"/>
      <w:lvlText w:val=""/>
      <w:lvlJc w:val="left"/>
    </w:lvl>
    <w:lvl w:ilvl="3" w:tplc="90360172">
      <w:numFmt w:val="decimal"/>
      <w:lvlText w:val=""/>
      <w:lvlJc w:val="left"/>
    </w:lvl>
    <w:lvl w:ilvl="4" w:tplc="AB184BC4">
      <w:numFmt w:val="decimal"/>
      <w:lvlText w:val=""/>
      <w:lvlJc w:val="left"/>
    </w:lvl>
    <w:lvl w:ilvl="5" w:tplc="FE3016C6">
      <w:numFmt w:val="decimal"/>
      <w:lvlText w:val=""/>
      <w:lvlJc w:val="left"/>
    </w:lvl>
    <w:lvl w:ilvl="6" w:tplc="01602288">
      <w:numFmt w:val="decimal"/>
      <w:lvlText w:val=""/>
      <w:lvlJc w:val="left"/>
    </w:lvl>
    <w:lvl w:ilvl="7" w:tplc="43047754">
      <w:numFmt w:val="decimal"/>
      <w:lvlText w:val=""/>
      <w:lvlJc w:val="left"/>
    </w:lvl>
    <w:lvl w:ilvl="8" w:tplc="69EE540E">
      <w:numFmt w:val="decimal"/>
      <w:lvlText w:val=""/>
      <w:lvlJc w:val="left"/>
    </w:lvl>
  </w:abstractNum>
  <w:abstractNum w:abstractNumId="7">
    <w:nsid w:val="00005F90"/>
    <w:multiLevelType w:val="hybridMultilevel"/>
    <w:tmpl w:val="8460F698"/>
    <w:lvl w:ilvl="0" w:tplc="D5163AC6">
      <w:start w:val="1"/>
      <w:numFmt w:val="bullet"/>
      <w:lvlText w:val="\emdash "/>
      <w:lvlJc w:val="left"/>
    </w:lvl>
    <w:lvl w:ilvl="1" w:tplc="394ED1D4">
      <w:numFmt w:val="decimal"/>
      <w:lvlText w:val=""/>
      <w:lvlJc w:val="left"/>
    </w:lvl>
    <w:lvl w:ilvl="2" w:tplc="3D901E7A">
      <w:numFmt w:val="decimal"/>
      <w:lvlText w:val=""/>
      <w:lvlJc w:val="left"/>
    </w:lvl>
    <w:lvl w:ilvl="3" w:tplc="7C125FA0">
      <w:numFmt w:val="decimal"/>
      <w:lvlText w:val=""/>
      <w:lvlJc w:val="left"/>
    </w:lvl>
    <w:lvl w:ilvl="4" w:tplc="129C4252">
      <w:numFmt w:val="decimal"/>
      <w:lvlText w:val=""/>
      <w:lvlJc w:val="left"/>
    </w:lvl>
    <w:lvl w:ilvl="5" w:tplc="A492E30C">
      <w:numFmt w:val="decimal"/>
      <w:lvlText w:val=""/>
      <w:lvlJc w:val="left"/>
    </w:lvl>
    <w:lvl w:ilvl="6" w:tplc="E26261E6">
      <w:numFmt w:val="decimal"/>
      <w:lvlText w:val=""/>
      <w:lvlJc w:val="left"/>
    </w:lvl>
    <w:lvl w:ilvl="7" w:tplc="43C8B1B8">
      <w:numFmt w:val="decimal"/>
      <w:lvlText w:val=""/>
      <w:lvlJc w:val="left"/>
    </w:lvl>
    <w:lvl w:ilvl="8" w:tplc="604E0AAC">
      <w:numFmt w:val="decimal"/>
      <w:lvlText w:val=""/>
      <w:lvlJc w:val="left"/>
    </w:lvl>
  </w:abstractNum>
  <w:abstractNum w:abstractNumId="8">
    <w:nsid w:val="00006DF1"/>
    <w:multiLevelType w:val="hybridMultilevel"/>
    <w:tmpl w:val="C53ACF54"/>
    <w:lvl w:ilvl="0" w:tplc="55C27DAE">
      <w:start w:val="1"/>
      <w:numFmt w:val="bullet"/>
      <w:lvlText w:val="\emdash "/>
      <w:lvlJc w:val="left"/>
    </w:lvl>
    <w:lvl w:ilvl="1" w:tplc="E3E8E6F2">
      <w:numFmt w:val="decimal"/>
      <w:lvlText w:val=""/>
      <w:lvlJc w:val="left"/>
    </w:lvl>
    <w:lvl w:ilvl="2" w:tplc="95EE3C84">
      <w:numFmt w:val="decimal"/>
      <w:lvlText w:val=""/>
      <w:lvlJc w:val="left"/>
    </w:lvl>
    <w:lvl w:ilvl="3" w:tplc="F6B2C6DA">
      <w:numFmt w:val="decimal"/>
      <w:lvlText w:val=""/>
      <w:lvlJc w:val="left"/>
    </w:lvl>
    <w:lvl w:ilvl="4" w:tplc="397CDD7C">
      <w:numFmt w:val="decimal"/>
      <w:lvlText w:val=""/>
      <w:lvlJc w:val="left"/>
    </w:lvl>
    <w:lvl w:ilvl="5" w:tplc="89E468E8">
      <w:numFmt w:val="decimal"/>
      <w:lvlText w:val=""/>
      <w:lvlJc w:val="left"/>
    </w:lvl>
    <w:lvl w:ilvl="6" w:tplc="192632D8">
      <w:numFmt w:val="decimal"/>
      <w:lvlText w:val=""/>
      <w:lvlJc w:val="left"/>
    </w:lvl>
    <w:lvl w:ilvl="7" w:tplc="1488E794">
      <w:numFmt w:val="decimal"/>
      <w:lvlText w:val=""/>
      <w:lvlJc w:val="left"/>
    </w:lvl>
    <w:lvl w:ilvl="8" w:tplc="C8D2D950">
      <w:numFmt w:val="decimal"/>
      <w:lvlText w:val=""/>
      <w:lvlJc w:val="left"/>
    </w:lvl>
  </w:abstractNum>
  <w:abstractNum w:abstractNumId="9">
    <w:nsid w:val="399D7AF4"/>
    <w:multiLevelType w:val="hybridMultilevel"/>
    <w:tmpl w:val="E9BECB1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3C9B3EC6"/>
    <w:multiLevelType w:val="hybridMultilevel"/>
    <w:tmpl w:val="1542C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35B52"/>
    <w:multiLevelType w:val="hybridMultilevel"/>
    <w:tmpl w:val="1476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24536F"/>
    <w:multiLevelType w:val="hybridMultilevel"/>
    <w:tmpl w:val="D05CD9B4"/>
    <w:lvl w:ilvl="0" w:tplc="BF86F10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CC2A17"/>
    <w:multiLevelType w:val="hybridMultilevel"/>
    <w:tmpl w:val="E1C4CB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9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15"/>
    <w:rsid w:val="000270A9"/>
    <w:rsid w:val="00032265"/>
    <w:rsid w:val="001220CD"/>
    <w:rsid w:val="00194EDF"/>
    <w:rsid w:val="002914EF"/>
    <w:rsid w:val="004E55DF"/>
    <w:rsid w:val="00530316"/>
    <w:rsid w:val="00563319"/>
    <w:rsid w:val="00570703"/>
    <w:rsid w:val="00597E97"/>
    <w:rsid w:val="006477B3"/>
    <w:rsid w:val="00733269"/>
    <w:rsid w:val="0080441B"/>
    <w:rsid w:val="00815565"/>
    <w:rsid w:val="0088675D"/>
    <w:rsid w:val="008C1E00"/>
    <w:rsid w:val="00B90933"/>
    <w:rsid w:val="00B91088"/>
    <w:rsid w:val="00C62258"/>
    <w:rsid w:val="00C92115"/>
    <w:rsid w:val="00CC472F"/>
    <w:rsid w:val="00F4463C"/>
    <w:rsid w:val="00F7660B"/>
    <w:rsid w:val="00F9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5B2BE6-361E-47D5-9FD9-0E7207EE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C1E00"/>
    <w:pPr>
      <w:ind w:left="720"/>
      <w:contextualSpacing/>
    </w:pPr>
  </w:style>
  <w:style w:type="paragraph" w:styleId="a5">
    <w:name w:val="footer"/>
    <w:basedOn w:val="a"/>
    <w:link w:val="a6"/>
    <w:rsid w:val="00194EDF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94EDF"/>
    <w:rPr>
      <w:rFonts w:eastAsia="Times New Roman"/>
      <w:sz w:val="24"/>
      <w:szCs w:val="24"/>
    </w:rPr>
  </w:style>
  <w:style w:type="character" w:styleId="a7">
    <w:name w:val="page number"/>
    <w:basedOn w:val="a0"/>
    <w:rsid w:val="00194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15</Pages>
  <Words>5383</Words>
  <Characters>30686</Characters>
  <Application>Microsoft Office Word</Application>
  <DocSecurity>0</DocSecurity>
  <Lines>255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14</cp:revision>
  <dcterms:created xsi:type="dcterms:W3CDTF">2020-04-01T17:00:00Z</dcterms:created>
  <dcterms:modified xsi:type="dcterms:W3CDTF">2020-10-28T04:07:00Z</dcterms:modified>
</cp:coreProperties>
</file>