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8F4" w:rsidRDefault="004C4E50" w:rsidP="00050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C4E50">
        <w:rPr>
          <w:rFonts w:ascii="Times New Roman" w:hAnsi="Times New Roman" w:cs="Times New Roman"/>
          <w:sz w:val="24"/>
          <w:szCs w:val="24"/>
        </w:rPr>
        <w:object w:dxaOrig="12600" w:dyaOrig="91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0.4pt;height:457.1pt" o:ole="">
            <v:imagedata r:id="rId8" o:title=""/>
          </v:shape>
          <o:OLEObject Type="Embed" ProgID="AcroExch.Document.DC" ShapeID="_x0000_i1025" DrawAspect="Content" ObjectID="_1572614208" r:id="rId9"/>
        </w:object>
      </w:r>
    </w:p>
    <w:p w:rsidR="004C4E50" w:rsidRDefault="004C4E50" w:rsidP="00050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C4E50" w:rsidRPr="000508F4" w:rsidRDefault="004C4E50" w:rsidP="000508F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            </w:t>
      </w:r>
      <w:r w:rsidRPr="000508F4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Рабочая программа «Дошколята» для подготовки детей 6-7 лет к школе  разработана в соответствии с требованиями Федерального государственного стандарта начального общего образования второго поколения, на основе программы «Преемственность» (программа по подготовке к школе детей 5-7 лет</w:t>
      </w:r>
      <w:r w:rsidR="001B3AFB">
        <w:rPr>
          <w:rFonts w:ascii="Times New Roman" w:hAnsi="Times New Roman" w:cs="Times New Roman"/>
          <w:sz w:val="24"/>
          <w:szCs w:val="24"/>
        </w:rPr>
        <w:t>) науч. рук. Н. А. Федосова (М.</w:t>
      </w:r>
      <w:r w:rsidRPr="000508F4">
        <w:rPr>
          <w:rFonts w:ascii="Times New Roman" w:hAnsi="Times New Roman" w:cs="Times New Roman"/>
          <w:sz w:val="24"/>
          <w:szCs w:val="24"/>
        </w:rPr>
        <w:t>: Просвещение, 2012), рекомендованной Министерством образования РФ.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 xml:space="preserve">Программа готовит детей к обучению в школе, осуществляя преемственность между дошкольным и начальным общим образованием. 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Цель программы – успешная адаптация детей дошкольного возраста к новым образовательным условиям и создание условий гуманного (комфортного) перехода с одной образовательной ступени на другую.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Подготовка детей к школе занимает особое место в системе образования. Это обусловлено сложной адаптацией ребенка 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Развитие потенциальных возможностей ребенка посредством овладения УУД, предложенными федеральными стандартами начального общего образования, составляет основу начального образования. В связи с этим, создание предпосылок к школьному обучению является еще одной не менее важной целью программы.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 xml:space="preserve">Программа «Дошколята» решает задачи общего развития будущего первоклассника, его физических, социальных и психологических функций, необходимых для систематического обучения в школе. 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Основные задачи: сохранение и укрепление здоровья; развитие личностных качеств; формирование ценностных установок и ориентаций; развитие творческой активности; формирование и развитие психических функций познавательной сферы; развитие эмоционально-волевой сферы; развитие коммуникативных умений; развитие умений действовать по правилам.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Общая характеристика программы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Основные положения программы: подготовка к школе носит развивающий характер; не допускает дублирования программ первого класса; помогает освоить специфику социальных отношений (в семье, со сверстниками, с взрослыми); обеспечивает формирование ценностных установок; ориентирует не на уровень знаний, а на развитие потенциальных возможностей ребенка, на зону его ближайшего развития; обеспечивает постепенный переход от непосредственности к произвольности; организует и сочетает в единой смысловой последовательности продуктивные виды деятельности; готовит переход от игровой к творческой, учебной деятельности, в том числе в сотрудничестве со сверстниками и взрослыми; инвариативна и готовит к любой системе школьного образования.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Основные принципы построения программы: общее развитие с учетом индивидуальных возможностей и способностей; развитие творческой деятельности; развитие личностных компетенций; поддержка и сохранение здоровья; формирование духовно-нравственных установок и ориентаций; развитие устойчивой психологической адаптации к новым условиям образования; сотворчество обучающих, обучающихся и родителей.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Содержание подготовки к обучению строится на таких принципах, как: учет возрастных и индивидуальных особенностей ребенка; систематичность и последовательность; вариантность и вариативность; доступность и достаточность; наглядность; достоверность; комплексность; взаимосвязь с окружающим миром; использование произведений искусства, интеграция всех видов искусства, произведений детского творчества; разнообразие игровых и творческих заданий; многообразие видов художественно-творческой деятельности (игровая, музыкальная, художественно-речевая, театрализованная).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lastRenderedPageBreak/>
        <w:t>Ведущая деятельность: игра; продуктивная, творческая деятельность; конструирование и моделирование. Виды действий в процессе конструирования: анализ объекта; сравнение и сопоставление; выделение общего и различного; осуществление классификации; установление аналогии.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Место занятий в учебном плане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Программа «Дошколята» предлагает систему адаптационных занятий и состоит из следующих курсов: «Обучение грамоте и развитие речи», «Математика и конструирование», «Декоративное рисование и лепка», «Развитие мелкой моторики, подготовка к письму». Адаптационные занятия организуются на базе школы и имеют следующую временную структуру: 2 занятия в день, 2 раза в неделю. Продолжительность занятий 20 минут с 5-минутным перер</w:t>
      </w:r>
      <w:r w:rsidR="001B3AFB">
        <w:rPr>
          <w:rFonts w:ascii="Times New Roman" w:hAnsi="Times New Roman" w:cs="Times New Roman"/>
          <w:sz w:val="24"/>
          <w:szCs w:val="24"/>
        </w:rPr>
        <w:t>ывом. Программа рассчитана на 26</w:t>
      </w:r>
      <w:r w:rsidRPr="000508F4">
        <w:rPr>
          <w:rFonts w:ascii="Times New Roman" w:hAnsi="Times New Roman" w:cs="Times New Roman"/>
          <w:sz w:val="24"/>
          <w:szCs w:val="24"/>
        </w:rPr>
        <w:t xml:space="preserve"> недел</w:t>
      </w:r>
      <w:r w:rsidR="001B3AFB">
        <w:rPr>
          <w:rFonts w:ascii="Times New Roman" w:hAnsi="Times New Roman" w:cs="Times New Roman"/>
          <w:sz w:val="24"/>
          <w:szCs w:val="24"/>
        </w:rPr>
        <w:t>ь. Общее количество занятий – 104</w:t>
      </w:r>
      <w:r w:rsidRPr="000508F4">
        <w:rPr>
          <w:rFonts w:ascii="Times New Roman" w:hAnsi="Times New Roman" w:cs="Times New Roman"/>
          <w:sz w:val="24"/>
          <w:szCs w:val="24"/>
        </w:rPr>
        <w:t>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Ценностные ориентиры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На основании требований к ребенку, изложенных в основных документах дошкольного и начального общего образования (федеральные государственные требования к структуре основной общеобразовательной программы дошкольного образования и федеральный государственный образовательный стандарт начального общего образования), подготовлен портрет дошкольника, поступающего в первый класс.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Ребенок, поступающий в первый класс, обладает следующими качествами: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физически развит, владеет основными культурно-гигиеническими навыками: самостоятельно одевается, раздевается; ухаживает за одеждой и обувью; соблюдает элементарные правила здорового образа жизни; ухаживает за растениями, животными, игрушками, книгами;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знает первичные сведения о себе, семье, обществе, государстве, мире и природе;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владеет средствами общения и способами взаимодействия с взрослыми и сверстниками; использует вербальные и невербальные способы общения; владеет диалогической речью и конструктивными способами взаимодействия с детьми и взрослыми; осознанно и произвольно строит речевое высказывание в устной форме.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Результаты освоения программы</w:t>
      </w:r>
    </w:p>
    <w:p w:rsidR="000508F4" w:rsidRPr="000508F4" w:rsidRDefault="000508F4" w:rsidP="000508F4">
      <w:pPr>
        <w:shd w:val="clear" w:color="auto" w:fill="FFFFFF"/>
        <w:spacing w:after="0" w:line="240" w:lineRule="auto"/>
        <w:ind w:right="14" w:firstLine="326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ab/>
        <w:t>В ходе освоения содержания программы обеспечиваются условия для достижения обучающимися следующих личностных, метапредметных и предметных результатов.</w:t>
      </w:r>
    </w:p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Личностные УУД: мотивационные и коммуникативные, формирование Я - концепции и самооценки при подготовке к обучению в школе, положительное отношение к школьному обучению.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Метапредметные результаты.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Познавательные УУД: знаково-символическое моделирование и преобразование объектов; анализ объектов с целью выделения признаков (существенных, несущественных); синтез как составление целого из частей, в том числе с самостоятельным достраиванием, выполнением недостающих элементов; сравнение и сопоставление; выделение общего и различного; осуществление классификации; установление аналогии; самостоятельный выбор способов задач в зависимости от конкретных условий; осознанное и произвольное построение речевого высказывания в устной форме.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lastRenderedPageBreak/>
        <w:t>Регулятивные УУД: осуществление действия по образцу и заданному правилу; сохранение заданной цели; умение видеть указанную ошибку и исправлять ее по указанию взрослого; осуществление контроля своей деятельности по результату; умение адекватно понимать оценку взрослого и сверстника.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Коммуникативные УУД: овладение определенными вербальными и невербальными средствами общения; эмоционально-позитивное отношение к процессу сотрудничества с взрослыми и сверстниками; ориентация на партнера по общению; умение слушать собеседника; задавать вопросы.</w:t>
      </w:r>
    </w:p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Программа предусматривает диагностику формирования предпосылок УУД </w:t>
      </w:r>
      <w:r w:rsidRPr="000508F4">
        <w:rPr>
          <w:rFonts w:ascii="Times New Roman" w:hAnsi="Times New Roman" w:cs="Times New Roman"/>
          <w:i/>
          <w:sz w:val="24"/>
          <w:szCs w:val="24"/>
        </w:rPr>
        <w:t>(см. Приложение 2).</w:t>
      </w: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Предметные результаты.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Ребенок научится: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распознавать первый звук в словах;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внимательно слушать литературные произведения;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называть персонажей, основные события;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отвечать на вопросы учителя по содержанию, делать элементарные выводы;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пересказывать произведение близко к тексту, по ролям, по частям;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составлять элементарный рассказ по серии картинок;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обсуждать нравственные стороны поступков людей;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участвовать в коллективных разговорах;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распознавать гласные и согласные звуки, выполнять звуко</w:t>
      </w:r>
      <w:r w:rsidR="001B3AFB">
        <w:rPr>
          <w:rFonts w:ascii="Times New Roman" w:hAnsi="Times New Roman" w:cs="Times New Roman"/>
          <w:sz w:val="24"/>
          <w:szCs w:val="24"/>
        </w:rPr>
        <w:t xml:space="preserve"> </w:t>
      </w:r>
      <w:r w:rsidRPr="000508F4">
        <w:rPr>
          <w:rFonts w:ascii="Times New Roman" w:hAnsi="Times New Roman" w:cs="Times New Roman"/>
          <w:sz w:val="24"/>
          <w:szCs w:val="24"/>
        </w:rPr>
        <w:t>-</w:t>
      </w:r>
      <w:r w:rsidR="001B3AFB">
        <w:rPr>
          <w:rFonts w:ascii="Times New Roman" w:hAnsi="Times New Roman" w:cs="Times New Roman"/>
          <w:sz w:val="24"/>
          <w:szCs w:val="24"/>
        </w:rPr>
        <w:t xml:space="preserve"> </w:t>
      </w:r>
      <w:r w:rsidRPr="000508F4">
        <w:rPr>
          <w:rFonts w:ascii="Times New Roman" w:hAnsi="Times New Roman" w:cs="Times New Roman"/>
          <w:sz w:val="24"/>
          <w:szCs w:val="24"/>
        </w:rPr>
        <w:t>буквенный анализ;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использовать принятые нормы вежливого речевого общения;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различать геометрические фигуры по форме (треугольник, круг, квадрат), по цвету,           по размеру;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составление фигур из частей и делить фигур на части;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считать от 0 до 9 и в обратном направлении;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определять количество предметов в пределах 10, соотносить количество с     цифрами;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ориентироваться в пространстве;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подготовить ребенка к  обучению письму;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ориентироваться в тетради в клетку, линию;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выполнять элементарные виды штриховок на клетчатой и линейной бумаге;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08F4">
        <w:rPr>
          <w:rFonts w:ascii="Times New Roman" w:eastAsia="Calibri" w:hAnsi="Times New Roman" w:cs="Times New Roman"/>
          <w:sz w:val="24"/>
          <w:szCs w:val="24"/>
        </w:rPr>
        <w:t>раскрашивать картинки;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8F4">
        <w:rPr>
          <w:rFonts w:ascii="Times New Roman" w:eastAsia="Calibri" w:hAnsi="Times New Roman" w:cs="Times New Roman"/>
          <w:sz w:val="24"/>
          <w:szCs w:val="24"/>
        </w:rPr>
        <w:t xml:space="preserve"> писать  элементы печатных и прописных  букв;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выполнять элементарные рисунки на клетчатой бумаге;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lastRenderedPageBreak/>
        <w:t>правильно использовать кисть при рисовании;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выполнять элементарный орнамент в полосе;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выполнять  простейшую аппликацию;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использовать элементарные приемы лепки (оттягивание, прищипывание, загибание, скатывание, сплющивание и т.д.).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Ребенок получит возможность научиться: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устанавливать речевые контакты с взрослыми и детьми (обращаться по имени, по имени и отчеству, вежливо выражать просьбу, извиняться, благодарить за услугу, говорить спокойным дружелюбным тоном);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различать гласные и согласные звуки и соотносить их с буквами;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различать малые фольклорные жанры (загадки, скороговорки, чистоговорки, колыбельные, потешки);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писать печатные и прописные буквы;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устанавливать количественные отношения в натуральном ряду чисел в прямом и обратном направлении;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присчитывать и отсчитывать по одному, по два;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использовать основные правила построения линейного орнамента;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508F4">
        <w:rPr>
          <w:rFonts w:ascii="Times New Roman" w:hAnsi="Times New Roman" w:cs="Times New Roman"/>
          <w:i/>
          <w:sz w:val="24"/>
          <w:szCs w:val="24"/>
        </w:rPr>
        <w:t>различать изделия хохломского промысла, гжельского, дымковского, филимоновского, каргопольского, полхов-майданского.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Содержание программы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Обуч</w:t>
      </w:r>
      <w:r w:rsidR="001B3AFB">
        <w:rPr>
          <w:rFonts w:ascii="Times New Roman" w:hAnsi="Times New Roman" w:cs="Times New Roman"/>
          <w:b/>
          <w:sz w:val="24"/>
          <w:szCs w:val="24"/>
        </w:rPr>
        <w:t>ение грамоте и развитие речи (26</w:t>
      </w:r>
      <w:r w:rsidRPr="000508F4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Звук. Правильное произношение всех звуков русского языка. Гласные и согласные звуки. Место звука в слове. Чистоговорки, скороговорки, работа над артикуляцией. Детские потешки, загадки, сказки, особенности их построения. Передача настроения в интонации при чтении. Использование слов в прямом и переносном значении. Определение сказочного героя по описанию его внешних признаков. Восстановление событий сказки по ее началу. Разыгрывание сказок по ролям с использованием средств языковой выразительности. Диалог. Мимика, жесты. Сочинение сюжетных рассказов по картине, из опыта, по игрушкам. Работа со словарем. Звуко-буквенный анализ слов.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1B3AFB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Математика и конструирование (26</w:t>
      </w:r>
      <w:r w:rsidR="000508F4" w:rsidRPr="000508F4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Сравнение предметов по цвету, размеру, форме. Нахождение общих и различных признаков в группе предметов. Классификация предметов по цвету, размеру, форме. Добавление своих предметов в данную группу по определенным признакам. Последовательность выполнения действий на примере сказок, сюжетных картинок. Расположение предметов на плоскости и в пространстве. Числа от 1 до 9.количественные отношения в натуральном ряду чисел в прямом и обратном порядке. Порядковый счет предметов. Состав чисел до 9 из единиц. Приемы отсчитывания и присчитывания по одному, по два. Геометрические фигуры. Конструирование. Последовательность выполнения игровых и практических действий с ориентировкой на символ. Обнаружение логических связей между последовательными этапами какого-либо действия. Решение задач на комбинаторику и преобразование.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Де</w:t>
      </w:r>
      <w:r w:rsidR="001B3AFB">
        <w:rPr>
          <w:rFonts w:ascii="Times New Roman" w:hAnsi="Times New Roman" w:cs="Times New Roman"/>
          <w:b/>
          <w:sz w:val="24"/>
          <w:szCs w:val="24"/>
        </w:rPr>
        <w:t>коративное рисование и лепка (26</w:t>
      </w:r>
      <w:r w:rsidRPr="000508F4">
        <w:rPr>
          <w:rFonts w:ascii="Times New Roman" w:hAnsi="Times New Roman" w:cs="Times New Roman"/>
          <w:b/>
          <w:sz w:val="24"/>
          <w:szCs w:val="24"/>
        </w:rPr>
        <w:t xml:space="preserve"> ч).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lastRenderedPageBreak/>
        <w:t>Орнамент как вид украшения, как вид искусства. Орнамент в полосе. Способы рисования орнамента в полосе. Хохломской, гжельский, дымковский, филимоновский, каргопольский, полхов-майданский промысел. Основные цвета, элементы и изделия промыслов. Матрешка как игрушка и сувенир и как вид искусства. Основные приёмы лепки и аппликации.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 xml:space="preserve">Развитие мелкой </w:t>
      </w:r>
      <w:r w:rsidR="001B3AFB">
        <w:rPr>
          <w:rFonts w:ascii="Times New Roman" w:hAnsi="Times New Roman" w:cs="Times New Roman"/>
          <w:b/>
          <w:sz w:val="24"/>
          <w:szCs w:val="24"/>
        </w:rPr>
        <w:t xml:space="preserve">моторики, подготовка к письму(26 </w:t>
      </w:r>
      <w:r w:rsidRPr="000508F4">
        <w:rPr>
          <w:rFonts w:ascii="Times New Roman" w:hAnsi="Times New Roman" w:cs="Times New Roman"/>
          <w:b/>
          <w:sz w:val="24"/>
          <w:szCs w:val="24"/>
        </w:rPr>
        <w:t>ч).</w:t>
      </w:r>
    </w:p>
    <w:p w:rsidR="000508F4" w:rsidRPr="000508F4" w:rsidRDefault="000508F4" w:rsidP="000508F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Формирование и закрепление у ребенка правильного захвата карандаша; упражнение в последовательной смене тонуса мускулатуры руки ребенка; развитие мелкой моторики руки; упражнение в ориентировке на плоскости листа.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Обуче</w:t>
      </w:r>
      <w:r w:rsidR="001B3AFB">
        <w:rPr>
          <w:rFonts w:ascii="Times New Roman" w:hAnsi="Times New Roman" w:cs="Times New Roman"/>
          <w:b/>
          <w:sz w:val="24"/>
          <w:szCs w:val="24"/>
        </w:rPr>
        <w:t>ние грамоте и развитие речи – 26 занятий</w:t>
      </w:r>
      <w:r w:rsidRPr="000508F4">
        <w:rPr>
          <w:rFonts w:ascii="Times New Roman" w:hAnsi="Times New Roman" w:cs="Times New Roman"/>
          <w:b/>
          <w:sz w:val="24"/>
          <w:szCs w:val="24"/>
        </w:rPr>
        <w:t>, из них 8 занятий используются для диагностики.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Произношение звуков. Чистоговорки. Выделение звуков на слух.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Укрепление и развитие артикуляции. Скороговорки.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Использование интонационных средств в речи. Детские потешки, стихи.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Разучивание и составление загадок.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Сказка. Пересказ сказок с опорой на иллюстрации.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Театр. Разыгрывание сказок по ролям.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Составление рассказов по опорным картинкам.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Составление рассказов об эпизодах из жизни на заданную тему.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Гласные, согласные звуки.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Звуко-буквенный анализ слов.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Диагностические исследования по показателям: «Здоровье и двигательная активность (методика 1)», «Коммуникативные способности (методика 1-4)», «Способность к построению речевого высказывания (методика 1)», «Осведомленность в основных областях знаний (методика 3-4,6)».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М</w:t>
      </w:r>
      <w:r w:rsidR="001B3AFB">
        <w:rPr>
          <w:rFonts w:ascii="Times New Roman" w:hAnsi="Times New Roman" w:cs="Times New Roman"/>
          <w:b/>
          <w:sz w:val="24"/>
          <w:szCs w:val="24"/>
        </w:rPr>
        <w:t>атематика и конструирование – 26 занятий</w:t>
      </w:r>
      <w:r w:rsidRPr="000508F4">
        <w:rPr>
          <w:rFonts w:ascii="Times New Roman" w:hAnsi="Times New Roman" w:cs="Times New Roman"/>
          <w:b/>
          <w:sz w:val="24"/>
          <w:szCs w:val="24"/>
        </w:rPr>
        <w:t>, из них 8 занятий используются для диагностики.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Сравнение предметов (сюжетных картинок).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Классификация предметов.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Расположение в пространстве и на плоскости.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Название чисел по порядку от 1 до 9. Сравнение чисел. Распознавание цифр.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Простые геометрические фигуры: треугольник, прямоугольник, квадрат, круг.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Логические задания на развитие внимания, воображения.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Логические задания на развитие памяти и мышления.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Диагностические исследования по показателям: «Сенсорные способности (методика 1-2)», «Интеллектуальные способности (методика 1-4)», «Осведомленность в основных областях знаний (методика 1-2)».</w:t>
      </w:r>
    </w:p>
    <w:p w:rsid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B3AFB" w:rsidRPr="000508F4" w:rsidRDefault="001B3AFB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Дек</w:t>
      </w:r>
      <w:r w:rsidR="001B3AFB">
        <w:rPr>
          <w:rFonts w:ascii="Times New Roman" w:hAnsi="Times New Roman" w:cs="Times New Roman"/>
          <w:b/>
          <w:sz w:val="24"/>
          <w:szCs w:val="24"/>
        </w:rPr>
        <w:t>оративное рисование и лепка – 26 занятий</w:t>
      </w:r>
      <w:r w:rsidRPr="000508F4">
        <w:rPr>
          <w:rFonts w:ascii="Times New Roman" w:hAnsi="Times New Roman" w:cs="Times New Roman"/>
          <w:b/>
          <w:sz w:val="24"/>
          <w:szCs w:val="24"/>
        </w:rPr>
        <w:t>, из них 8 занятий используются для диагностики.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Орнамент.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Золотая хохлома.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Гжель.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Русская матрешка.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Дымковская игрушка. Барыня.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Каргопольская игрушка. Конь.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Богородская игрушка. Мишка.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Филимоновская игрушка. Чудо - птицы.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 Основные приёмы лепки и аппликации.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Диагностические исследования по показателям: «Творческие способности (методика 1-4)», «Регуляторные способности (методика 1-3)», «Осведомленность в основных областях знаний (методика 5,7)».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Развитие мелкой м</w:t>
      </w:r>
      <w:r w:rsidR="001B3AFB">
        <w:rPr>
          <w:rFonts w:ascii="Times New Roman" w:hAnsi="Times New Roman" w:cs="Times New Roman"/>
          <w:b/>
          <w:sz w:val="24"/>
          <w:szCs w:val="24"/>
        </w:rPr>
        <w:t xml:space="preserve">оторики, подготовка к письму (26 </w:t>
      </w:r>
      <w:r w:rsidRPr="000508F4">
        <w:rPr>
          <w:rFonts w:ascii="Times New Roman" w:hAnsi="Times New Roman" w:cs="Times New Roman"/>
          <w:b/>
          <w:sz w:val="24"/>
          <w:szCs w:val="24"/>
        </w:rPr>
        <w:t>ч).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Знакомство с разлиновкой тетради: узкая, широкая строка.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Ориентировка на линованной бумаге.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Знакомство с разновидностями линий.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Способы рисования, раскрашивания  картинок.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 Соединение прямых и кривых линий в прописывании элементов букв. 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Знакомство с основными приемами прописывания элементов.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 Способы соединения элементов букв.</w:t>
      </w:r>
    </w:p>
    <w:p w:rsidR="000508F4" w:rsidRDefault="000508F4" w:rsidP="000508F4">
      <w:pPr>
        <w:spacing w:after="0"/>
        <w:ind w:firstLine="708"/>
        <w:jc w:val="both"/>
      </w:pPr>
    </w:p>
    <w:p w:rsidR="000508F4" w:rsidRDefault="000508F4" w:rsidP="000508F4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Критерии и нормы оценки результатов освоения программы </w:t>
      </w:r>
    </w:p>
    <w:p w:rsidR="000508F4" w:rsidRDefault="000508F4" w:rsidP="000508F4">
      <w:pPr>
        <w:pStyle w:val="a4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Текущая проверка предметных знаний осуществляется без их оценки в баллах.  Работу ребенка учитель оценивает словесно и только положительно. </w:t>
      </w:r>
    </w:p>
    <w:p w:rsidR="000508F4" w:rsidRDefault="000508F4" w:rsidP="000508F4">
      <w:pPr>
        <w:pStyle w:val="a4"/>
        <w:ind w:right="-1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Для выявления уровня психического развития ребенка учителем заполняется анкета. Перед ее заполнением следует провести наблюдение за поведением и деятельностью дошкольника, особенностями выполнения им заданий на занятиях. Вопросы анкеты являются ориентирами для организации направленного наблюдения за детьми, а также для проведения дальнейшей образовательной работы </w:t>
      </w:r>
      <w:r>
        <w:rPr>
          <w:rFonts w:ascii="Times New Roman" w:hAnsi="Times New Roman" w:cs="Times New Roman"/>
          <w:i/>
        </w:rPr>
        <w:t>(см. Приложение 1)</w:t>
      </w:r>
      <w:r>
        <w:rPr>
          <w:rFonts w:ascii="Times New Roman" w:hAnsi="Times New Roman"/>
        </w:rPr>
        <w:t>.</w:t>
      </w:r>
    </w:p>
    <w:p w:rsidR="000508F4" w:rsidRDefault="000508F4" w:rsidP="001B3AFB">
      <w:pPr>
        <w:pStyle w:val="a4"/>
        <w:ind w:right="-1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Формирование предпосылок УУД и предметных умений определяется с помощью диагностических методик </w:t>
      </w:r>
      <w:r>
        <w:rPr>
          <w:rFonts w:ascii="Times New Roman" w:hAnsi="Times New Roman" w:cs="Times New Roman"/>
          <w:i/>
        </w:rPr>
        <w:t>(см. Приложение 2).</w:t>
      </w:r>
    </w:p>
    <w:p w:rsidR="000508F4" w:rsidRDefault="000508F4" w:rsidP="000508F4">
      <w:pPr>
        <w:pStyle w:val="a4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Литература</w:t>
      </w:r>
    </w:p>
    <w:p w:rsidR="000508F4" w:rsidRDefault="000508F4" w:rsidP="000508F4">
      <w:pPr>
        <w:pStyle w:val="a4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Преемственность: программа по подготовке к школе детей 5-7 лет / [Н. А. Федосова, Е. В. Коваленко, И. А. Дедюшкина и др. ; науч. рук. Н. А. Федосова.] – М. : Просвещение, 2012.</w:t>
      </w:r>
    </w:p>
    <w:p w:rsidR="000508F4" w:rsidRDefault="000508F4" w:rsidP="000508F4">
      <w:pPr>
        <w:pStyle w:val="a4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Подготовительные занятия к школе : рабочая программа, мониторинг учебных навыков, конспекты занятий / авт.-сост. Е. В. Минкина, Е. А. </w:t>
      </w:r>
      <w:r>
        <w:rPr>
          <w:rFonts w:ascii="Times New Roman" w:hAnsi="Times New Roman" w:cs="Times New Roman"/>
        </w:rPr>
        <w:lastRenderedPageBreak/>
        <w:t>Семятина. – Волгоград : Учитель, 2011.</w:t>
      </w:r>
    </w:p>
    <w:p w:rsidR="000508F4" w:rsidRDefault="000508F4" w:rsidP="000508F4">
      <w:pPr>
        <w:pStyle w:val="a4"/>
        <w:ind w:right="-1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Диагностика готовности ребенка к школе: Пособие для педагогов дошкольных учреждений / Под ред. Н. Е. Вераксы. – М.: МОЗАИКА-СИНТЕЗ, 2010</w:t>
      </w:r>
    </w:p>
    <w:p w:rsidR="000508F4" w:rsidRPr="000508F4" w:rsidRDefault="000508F4" w:rsidP="001B3AF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 учебного предмета</w:t>
      </w:r>
    </w:p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Д</w:t>
      </w:r>
      <w:r w:rsidRPr="000508F4">
        <w:rPr>
          <w:rFonts w:ascii="Times New Roman" w:hAnsi="Times New Roman" w:cs="Times New Roman"/>
          <w:sz w:val="24"/>
          <w:szCs w:val="24"/>
        </w:rPr>
        <w:t xml:space="preserve"> – демонстрационный экземпляр (не менее одного на класс);</w:t>
      </w:r>
    </w:p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К</w:t>
      </w:r>
      <w:r w:rsidRPr="000508F4">
        <w:rPr>
          <w:rFonts w:ascii="Times New Roman" w:hAnsi="Times New Roman" w:cs="Times New Roman"/>
          <w:sz w:val="24"/>
          <w:szCs w:val="24"/>
        </w:rPr>
        <w:t xml:space="preserve"> – полный комплект (на каждого ученика класса);</w:t>
      </w:r>
    </w:p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Ф</w:t>
      </w:r>
      <w:r w:rsidRPr="000508F4">
        <w:rPr>
          <w:rFonts w:ascii="Times New Roman" w:hAnsi="Times New Roman" w:cs="Times New Roman"/>
          <w:sz w:val="24"/>
          <w:szCs w:val="24"/>
        </w:rPr>
        <w:t xml:space="preserve"> – комплект для фронтальной работы (не менее одного на двух учеников);</w:t>
      </w:r>
    </w:p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П</w:t>
      </w:r>
      <w:r w:rsidRPr="000508F4">
        <w:rPr>
          <w:rFonts w:ascii="Times New Roman" w:hAnsi="Times New Roman" w:cs="Times New Roman"/>
          <w:sz w:val="24"/>
          <w:szCs w:val="24"/>
        </w:rPr>
        <w:t xml:space="preserve"> – комплект для работы в группах ( один на 5-6 учащихся).</w:t>
      </w:r>
    </w:p>
    <w:tbl>
      <w:tblPr>
        <w:tblW w:w="0" w:type="auto"/>
        <w:tblInd w:w="-5" w:type="dxa"/>
        <w:tblLayout w:type="fixed"/>
        <w:tblLook w:val="04A0"/>
      </w:tblPr>
      <w:tblGrid>
        <w:gridCol w:w="9611"/>
        <w:gridCol w:w="2976"/>
        <w:gridCol w:w="2268"/>
      </w:tblGrid>
      <w:tr w:rsidR="000508F4" w:rsidRPr="000508F4" w:rsidTr="001B3AFB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8F4" w:rsidRPr="000508F4" w:rsidRDefault="000508F4" w:rsidP="00050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объектов и средств материально-технического обеспечения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8F4" w:rsidRPr="000508F4" w:rsidRDefault="000508F4" w:rsidP="000508F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Примечания</w:t>
            </w:r>
          </w:p>
          <w:p w:rsidR="000508F4" w:rsidRPr="000508F4" w:rsidRDefault="000508F4" w:rsidP="00050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  <w:tr w:rsidR="000508F4" w:rsidRPr="000508F4" w:rsidTr="000508F4">
        <w:tc>
          <w:tcPr>
            <w:tcW w:w="1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Печатные пособия</w:t>
            </w:r>
          </w:p>
        </w:tc>
      </w:tr>
      <w:tr w:rsidR="000508F4" w:rsidRPr="000508F4" w:rsidTr="001B3AFB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8F4" w:rsidRPr="000508F4" w:rsidRDefault="000508F4" w:rsidP="00050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Комплекты для обучения грамоте (наборное полотно, набор букв.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Наборы сюжетных (предметных) картинок Словари по русскому языку: толковый словарь.</w:t>
            </w:r>
          </w:p>
          <w:p w:rsidR="000508F4" w:rsidRPr="000508F4" w:rsidRDefault="000508F4" w:rsidP="000508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Репродукции картин в соответствии с тематикой и видами работы (в том числе и в цифровой форме).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05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08F4" w:rsidRPr="000508F4" w:rsidTr="000508F4">
        <w:tc>
          <w:tcPr>
            <w:tcW w:w="1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508F4" w:rsidRPr="000508F4" w:rsidRDefault="000508F4" w:rsidP="00050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Технические средства обучения</w:t>
            </w:r>
          </w:p>
        </w:tc>
      </w:tr>
      <w:tr w:rsidR="000508F4" w:rsidRPr="000508F4" w:rsidTr="001B3AFB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Классная доска с набором приспособлений для крепления таблиц, постеров и картинок.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Экспозиционный экран.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Компьютер.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Принтер лазерный (по возможности).</w:t>
            </w:r>
          </w:p>
          <w:p w:rsidR="000508F4" w:rsidRPr="000508F4" w:rsidRDefault="000508F4" w:rsidP="001B3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Фотокамера цифровая (по возможности).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1B3AF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05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05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05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05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08F4" w:rsidRPr="000508F4" w:rsidRDefault="000508F4" w:rsidP="000508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08F4" w:rsidRPr="000508F4" w:rsidTr="000508F4">
        <w:tc>
          <w:tcPr>
            <w:tcW w:w="1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508F4" w:rsidRPr="000508F4" w:rsidRDefault="000508F4" w:rsidP="00050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Экранно-звуковые пособия</w:t>
            </w:r>
          </w:p>
        </w:tc>
      </w:tr>
      <w:tr w:rsidR="000508F4" w:rsidRPr="000508F4" w:rsidTr="001B3AFB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Видеофильмы, соответствующие тематике программы (по возможности).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Слайды (диапозитивы), соответствующие тематике программы (по возможности).</w:t>
            </w:r>
          </w:p>
          <w:p w:rsidR="000508F4" w:rsidRPr="000508F4" w:rsidRDefault="000508F4" w:rsidP="001B3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Мультимедийные (цифровые) образовательные ресурсы соответствующие тематике программы.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1B3A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F4" w:rsidRPr="000508F4" w:rsidRDefault="000508F4" w:rsidP="000508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При наличии технических средств</w:t>
            </w:r>
          </w:p>
        </w:tc>
      </w:tr>
      <w:tr w:rsidR="000508F4" w:rsidRPr="000508F4" w:rsidTr="000508F4">
        <w:tc>
          <w:tcPr>
            <w:tcW w:w="1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508F4" w:rsidRPr="000508F4" w:rsidRDefault="000508F4" w:rsidP="00050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Игры и игрушки</w:t>
            </w:r>
          </w:p>
        </w:tc>
      </w:tr>
      <w:tr w:rsidR="000508F4" w:rsidRPr="000508F4" w:rsidTr="001B3AFB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508F4" w:rsidRPr="000508F4" w:rsidRDefault="000508F4" w:rsidP="00050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Наборы ролевых игр, игрушек и конструкторов (по темам: дом, зоопарк, ферма, транспорт, магазин и др).</w:t>
            </w:r>
          </w:p>
          <w:p w:rsidR="000508F4" w:rsidRPr="000508F4" w:rsidRDefault="000508F4" w:rsidP="000508F4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Настольные развивающие игры (типа «Эрудит») и др.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1B3AFB" w:rsidRDefault="001B3AFB" w:rsidP="001B3AFB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08F4" w:rsidRPr="000508F4" w:rsidRDefault="000508F4" w:rsidP="001B3AFB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Ф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0508F4" w:rsidRPr="000508F4" w:rsidTr="000508F4">
        <w:tc>
          <w:tcPr>
            <w:tcW w:w="1485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0508F4" w:rsidRPr="000508F4" w:rsidRDefault="000508F4" w:rsidP="000508F4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Оборудование класса</w:t>
            </w:r>
          </w:p>
        </w:tc>
      </w:tr>
      <w:tr w:rsidR="000508F4" w:rsidRPr="000508F4" w:rsidTr="001B3AFB">
        <w:tc>
          <w:tcPr>
            <w:tcW w:w="9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Ученические столы двухместные с комплектом стульев.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Стол учительский с тумбою.</w:t>
            </w:r>
          </w:p>
          <w:p w:rsidR="000508F4" w:rsidRPr="000508F4" w:rsidRDefault="000508F4" w:rsidP="000508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Шкафы для хранения учебников, дидактических материалов, пособий и пр.</w:t>
            </w:r>
          </w:p>
          <w:p w:rsidR="000508F4" w:rsidRPr="000508F4" w:rsidRDefault="000508F4" w:rsidP="001B3A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Настенные доски для вывешивания иллюстративного материала.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508F4" w:rsidRPr="000508F4" w:rsidRDefault="000508F4" w:rsidP="000508F4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</w:p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0508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  <w:p w:rsidR="000508F4" w:rsidRPr="000508F4" w:rsidRDefault="000508F4" w:rsidP="001B3AF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508F4" w:rsidRPr="000508F4" w:rsidRDefault="000508F4" w:rsidP="000508F4">
            <w:pPr>
              <w:suppressAutoHyphens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 соответствии с санитарно-гигиеническими нормами</w:t>
            </w:r>
          </w:p>
        </w:tc>
      </w:tr>
    </w:tbl>
    <w:p w:rsidR="000508F4" w:rsidRPr="000508F4" w:rsidRDefault="000508F4" w:rsidP="000508F4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</w:p>
    <w:p w:rsidR="000508F4" w:rsidRPr="000508F4" w:rsidRDefault="000508F4" w:rsidP="001B3AF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Расписание занятий группы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Вторник:</w:t>
      </w:r>
      <w:r w:rsidRPr="000508F4">
        <w:rPr>
          <w:rFonts w:ascii="Times New Roman" w:hAnsi="Times New Roman" w:cs="Times New Roman"/>
          <w:sz w:val="24"/>
          <w:szCs w:val="24"/>
        </w:rPr>
        <w:t xml:space="preserve">      10</w:t>
      </w:r>
      <w:r>
        <w:rPr>
          <w:rFonts w:ascii="Times New Roman" w:hAnsi="Times New Roman" w:cs="Times New Roman"/>
          <w:sz w:val="24"/>
          <w:szCs w:val="24"/>
        </w:rPr>
        <w:t>.30-11.15</w:t>
      </w:r>
    </w:p>
    <w:p w:rsidR="000508F4" w:rsidRPr="000508F4" w:rsidRDefault="000508F4" w:rsidP="000508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Обучение грамоте и развитие речи</w:t>
      </w:r>
    </w:p>
    <w:p w:rsidR="000508F4" w:rsidRPr="000508F4" w:rsidRDefault="000508F4" w:rsidP="000508F4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Развитие мелкой моторики, подготовка к письму</w:t>
      </w: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Среда</w:t>
      </w:r>
      <w:r w:rsidRPr="000508F4">
        <w:rPr>
          <w:rFonts w:ascii="Times New Roman" w:hAnsi="Times New Roman" w:cs="Times New Roman"/>
          <w:b/>
          <w:sz w:val="24"/>
          <w:szCs w:val="24"/>
        </w:rPr>
        <w:t xml:space="preserve">:    </w:t>
      </w:r>
      <w:r>
        <w:rPr>
          <w:rFonts w:ascii="Times New Roman" w:hAnsi="Times New Roman" w:cs="Times New Roman"/>
          <w:sz w:val="24"/>
          <w:szCs w:val="24"/>
        </w:rPr>
        <w:t>10.30-11</w:t>
      </w:r>
      <w:r w:rsidRPr="000508F4">
        <w:rPr>
          <w:rFonts w:ascii="Times New Roman" w:hAnsi="Times New Roman" w:cs="Times New Roman"/>
          <w:sz w:val="24"/>
          <w:szCs w:val="24"/>
        </w:rPr>
        <w:t>.1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0508F4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508F4" w:rsidRPr="000508F4" w:rsidRDefault="000508F4" w:rsidP="000508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 xml:space="preserve">Математика и конструирование </w:t>
      </w:r>
    </w:p>
    <w:p w:rsidR="000508F4" w:rsidRPr="000508F4" w:rsidRDefault="000508F4" w:rsidP="000508F4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sz w:val="24"/>
          <w:szCs w:val="24"/>
        </w:rPr>
        <w:t>Декоративное рисование и лепка</w:t>
      </w:r>
    </w:p>
    <w:p w:rsidR="000508F4" w:rsidRPr="000508F4" w:rsidRDefault="000508F4" w:rsidP="000508F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:rsidR="000508F4" w:rsidRPr="000508F4" w:rsidRDefault="000508F4" w:rsidP="00050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0508F4" w:rsidRDefault="000508F4" w:rsidP="000508F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B3AFB" w:rsidRDefault="001B3AF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F1DFA" w:rsidRPr="000508F4" w:rsidRDefault="00511862" w:rsidP="00ED609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08F4">
        <w:rPr>
          <w:rFonts w:ascii="Times New Roman" w:hAnsi="Times New Roman" w:cs="Times New Roman"/>
          <w:b/>
          <w:sz w:val="24"/>
          <w:szCs w:val="24"/>
        </w:rPr>
        <w:t>Календарно – тематическое планирование</w:t>
      </w:r>
      <w:r w:rsidR="00ED609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508F4">
        <w:rPr>
          <w:rFonts w:ascii="Times New Roman" w:hAnsi="Times New Roman" w:cs="Times New Roman"/>
          <w:b/>
          <w:sz w:val="24"/>
          <w:szCs w:val="24"/>
        </w:rPr>
        <w:t>к программе «Дошколята»</w:t>
      </w:r>
    </w:p>
    <w:p w:rsidR="00A9526B" w:rsidRPr="000508F4" w:rsidRDefault="00A9526B" w:rsidP="000508F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08F4">
        <w:rPr>
          <w:rFonts w:ascii="Times New Roman" w:eastAsia="Calibri" w:hAnsi="Times New Roman" w:cs="Times New Roman"/>
          <w:b/>
          <w:sz w:val="24"/>
          <w:szCs w:val="24"/>
        </w:rPr>
        <w:t>Прог</w:t>
      </w:r>
      <w:r w:rsidR="00475127" w:rsidRPr="000508F4">
        <w:rPr>
          <w:rFonts w:ascii="Times New Roman" w:eastAsia="Calibri" w:hAnsi="Times New Roman" w:cs="Times New Roman"/>
          <w:b/>
          <w:sz w:val="24"/>
          <w:szCs w:val="24"/>
        </w:rPr>
        <w:t>рамма рассчитана на 26</w:t>
      </w:r>
      <w:r w:rsidR="00AB138B" w:rsidRPr="000508F4">
        <w:rPr>
          <w:rFonts w:ascii="Times New Roman" w:eastAsia="Calibri" w:hAnsi="Times New Roman" w:cs="Times New Roman"/>
          <w:b/>
          <w:sz w:val="24"/>
          <w:szCs w:val="24"/>
        </w:rPr>
        <w:t xml:space="preserve"> недел</w:t>
      </w:r>
      <w:r w:rsidR="00475127" w:rsidRPr="000508F4">
        <w:rPr>
          <w:rFonts w:ascii="Times New Roman" w:eastAsia="Calibri" w:hAnsi="Times New Roman" w:cs="Times New Roman"/>
          <w:b/>
          <w:sz w:val="24"/>
          <w:szCs w:val="24"/>
        </w:rPr>
        <w:t>ь</w:t>
      </w:r>
      <w:r w:rsidR="00857790" w:rsidRPr="000508F4">
        <w:rPr>
          <w:rFonts w:ascii="Times New Roman" w:eastAsia="Calibri" w:hAnsi="Times New Roman" w:cs="Times New Roman"/>
          <w:b/>
          <w:sz w:val="24"/>
          <w:szCs w:val="24"/>
        </w:rPr>
        <w:t>, о</w:t>
      </w:r>
      <w:r w:rsidR="00475127" w:rsidRPr="000508F4">
        <w:rPr>
          <w:rFonts w:ascii="Times New Roman" w:eastAsia="Calibri" w:hAnsi="Times New Roman" w:cs="Times New Roman"/>
          <w:b/>
          <w:sz w:val="24"/>
          <w:szCs w:val="24"/>
        </w:rPr>
        <w:t>бщее количество занятий – 52</w:t>
      </w:r>
      <w:r w:rsidRPr="000508F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A9526B" w:rsidRPr="000508F4" w:rsidRDefault="00A9526B" w:rsidP="000508F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23000" w:type="dxa"/>
        <w:tblInd w:w="424" w:type="dxa"/>
        <w:tblLayout w:type="fixed"/>
        <w:tblLook w:val="04A0"/>
      </w:tblPr>
      <w:tblGrid>
        <w:gridCol w:w="675"/>
        <w:gridCol w:w="2694"/>
        <w:gridCol w:w="3685"/>
        <w:gridCol w:w="3544"/>
        <w:gridCol w:w="2268"/>
        <w:gridCol w:w="1689"/>
        <w:gridCol w:w="1689"/>
        <w:gridCol w:w="1689"/>
        <w:gridCol w:w="1689"/>
        <w:gridCol w:w="1689"/>
        <w:gridCol w:w="1689"/>
      </w:tblGrid>
      <w:tr w:rsidR="00A86C56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A86C56" w:rsidRPr="000508F4" w:rsidRDefault="00A86C56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2694" w:type="dxa"/>
          </w:tcPr>
          <w:p w:rsidR="00A86C56" w:rsidRPr="000508F4" w:rsidRDefault="00A86C56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</w:tcPr>
          <w:p w:rsidR="00A86C56" w:rsidRPr="000508F4" w:rsidRDefault="00A86C56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</w:tcPr>
          <w:p w:rsidR="00A86C56" w:rsidRPr="000508F4" w:rsidRDefault="00CD36D7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A86C56" w:rsidRPr="000508F4" w:rsidRDefault="00A86C56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689" w:type="dxa"/>
          </w:tcPr>
          <w:p w:rsidR="00A86C56" w:rsidRPr="000508F4" w:rsidRDefault="00A86C56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</w:tr>
      <w:tr w:rsidR="00A86C56" w:rsidRPr="000508F4" w:rsidTr="00ED6095">
        <w:trPr>
          <w:gridAfter w:val="5"/>
          <w:wAfter w:w="8445" w:type="dxa"/>
        </w:trPr>
        <w:tc>
          <w:tcPr>
            <w:tcW w:w="14555" w:type="dxa"/>
            <w:gridSpan w:val="6"/>
          </w:tcPr>
          <w:p w:rsidR="00A86C56" w:rsidRPr="000508F4" w:rsidRDefault="00A86C56" w:rsidP="001B3A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и развитие речи</w:t>
            </w:r>
          </w:p>
        </w:tc>
      </w:tr>
      <w:tr w:rsidR="00875F7E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B3AFB"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94" w:type="dxa"/>
          </w:tcPr>
          <w:p w:rsidR="00875F7E" w:rsidRPr="000508F4" w:rsidRDefault="00C8563B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Что такое школа.</w:t>
            </w:r>
          </w:p>
        </w:tc>
        <w:tc>
          <w:tcPr>
            <w:tcW w:w="3685" w:type="dxa"/>
          </w:tcPr>
          <w:p w:rsidR="00C8563B" w:rsidRPr="000508F4" w:rsidRDefault="00C8563B" w:rsidP="00050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детей с учителем, друг с другом. Введение в роль школьника.</w:t>
            </w:r>
          </w:p>
          <w:p w:rsidR="00875F7E" w:rsidRPr="000508F4" w:rsidRDefault="00C8563B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Беседа о школе, школьных правилах, школьных науках, школьных принадлежностях.</w:t>
            </w:r>
          </w:p>
        </w:tc>
        <w:tc>
          <w:tcPr>
            <w:tcW w:w="3544" w:type="dxa"/>
          </w:tcPr>
          <w:p w:rsidR="00C8563B" w:rsidRPr="000508F4" w:rsidRDefault="00C8563B" w:rsidP="000508F4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текста о школе. Творческая работа « Наша школа» составление рисунка по опорным схемам, штриховка и раскрашивание.</w:t>
            </w: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положительного отношения к школьному обучению; адекватной самооценки.</w:t>
            </w: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Познавательные: анализ объектов с целью выделения признаков; синтез как составление целого из частей; осознанное и произвольное построение речевого высказывания в устной форме.</w:t>
            </w: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сохранение заданной цели; осуществление действия по образцу и заданному правилу; адекватное понимание оценки взрослого и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сверстника.</w:t>
            </w: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5F7E" w:rsidRPr="000508F4" w:rsidRDefault="00875F7E" w:rsidP="000508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Коммуникативные: эмоционально – позитивное отношение к процессу сотрудничества со взрослыми и сверстниками; умение слушать собеседника, задавать вопросы</w:t>
            </w:r>
          </w:p>
        </w:tc>
        <w:tc>
          <w:tcPr>
            <w:tcW w:w="1689" w:type="dxa"/>
          </w:tcPr>
          <w:p w:rsidR="00875F7E" w:rsidRDefault="005E47B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07.11.17</w:t>
            </w:r>
          </w:p>
          <w:p w:rsidR="001B3AFB" w:rsidRPr="000508F4" w:rsidRDefault="00445BE9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B3AFB" w:rsidRPr="000508F4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5E4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3AFB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1B3AFB" w:rsidRPr="000508F4" w:rsidRDefault="001B3AFB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1B3AFB" w:rsidRPr="000508F4" w:rsidRDefault="001B3AFB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В мире волшебных слов.</w:t>
            </w:r>
          </w:p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Здравствуйте. Добрый день.</w:t>
            </w:r>
          </w:p>
        </w:tc>
        <w:tc>
          <w:tcPr>
            <w:tcW w:w="3685" w:type="dxa"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правил «Школьного звонка»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Беседа о «волшебных» словах и их силе. Введение понятия «Речь».</w:t>
            </w:r>
          </w:p>
        </w:tc>
        <w:tc>
          <w:tcPr>
            <w:tcW w:w="3544" w:type="dxa"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Правильно, отчетливо и ясно произносят  вежливые слова.</w:t>
            </w:r>
          </w:p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Учатся обращаться  к учителю, сверстникам.</w:t>
            </w:r>
          </w:p>
        </w:tc>
        <w:tc>
          <w:tcPr>
            <w:tcW w:w="2268" w:type="dxa"/>
            <w:vMerge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B3AFB" w:rsidRPr="000508F4" w:rsidRDefault="00445BE9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1B3AFB">
              <w:rPr>
                <w:rFonts w:ascii="Times New Roman" w:hAnsi="Times New Roman" w:cs="Times New Roman"/>
                <w:sz w:val="24"/>
                <w:szCs w:val="24"/>
              </w:rPr>
              <w:t>.11.1</w:t>
            </w:r>
            <w:r w:rsidR="005E4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B3AFB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1B3AFB" w:rsidRPr="000508F4" w:rsidRDefault="001B3AFB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-5</w:t>
            </w:r>
          </w:p>
          <w:p w:rsidR="001B3AFB" w:rsidRPr="000508F4" w:rsidRDefault="001B3AFB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3AFB" w:rsidRPr="000508F4" w:rsidRDefault="001B3AFB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Произношение звуков. Чистоговорки. Выделение звуков на слух</w:t>
            </w:r>
          </w:p>
        </w:tc>
        <w:tc>
          <w:tcPr>
            <w:tcW w:w="3685" w:type="dxa"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Звук. Произношение звуков. Гласные звуки. Чистоговорки. Подбор слов, начинающихся и оканчивающихся на заданный звук</w:t>
            </w:r>
          </w:p>
        </w:tc>
        <w:tc>
          <w:tcPr>
            <w:tcW w:w="3544" w:type="dxa"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Правильно, отчетливо и ясно произносят слова; выделяют звуки на слух</w:t>
            </w:r>
          </w:p>
        </w:tc>
        <w:tc>
          <w:tcPr>
            <w:tcW w:w="2268" w:type="dxa"/>
            <w:vMerge/>
          </w:tcPr>
          <w:p w:rsidR="001B3AFB" w:rsidRPr="000508F4" w:rsidRDefault="001B3AFB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1B3AFB" w:rsidRDefault="00445BE9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5E47B5">
              <w:rPr>
                <w:rFonts w:ascii="Times New Roman" w:hAnsi="Times New Roman" w:cs="Times New Roman"/>
                <w:sz w:val="24"/>
                <w:szCs w:val="24"/>
              </w:rPr>
              <w:t>.11.17</w:t>
            </w:r>
          </w:p>
          <w:p w:rsidR="005840A5" w:rsidRPr="000508F4" w:rsidRDefault="00445BE9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5840A5" w:rsidRPr="000508F4">
              <w:rPr>
                <w:rFonts w:ascii="Times New Roman" w:hAnsi="Times New Roman" w:cs="Times New Roman"/>
                <w:sz w:val="24"/>
                <w:szCs w:val="24"/>
              </w:rPr>
              <w:t>.12.1</w:t>
            </w:r>
            <w:r w:rsidR="005E47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Укрепление и развитие артикуляции. Скороговорки 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всех звуков русского языка. Согласные звуки. Работа над артикуляцией, скороговорками. Выделение наиболее часто повторяющихся звуков в скороговорках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Выделяют в скороговорках наиболее часто повторяющиеся звуки, правильно произносят звуки; быстро произносят скороговорки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445BE9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466748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66748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Использование интонационных средств в речи. Детские потешки, стихи.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Детские потешки. Особенности их построения, названия. Выразительное чтение потешек, стихотворений. Передача настроения в интонации при чтении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Используют в речи средства языковой выразительности при чтении стихотворений, потешек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445BE9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Разучивание и составление загадок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построения загадок. Составление загадок. Описывание знакомых предметов, их признаков.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Использование слов в переносном и иносказательном значении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Описывают знакомый предмет, выделяют его признаки; составляют простые загадки по описанию предмета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79674E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Сказка. Пересказ сказок с опорой на иллюстрации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Сказка. Пересказ сказок с опорой на иллюстрации, выразительное воспроизведение диалогов действующих лиц. Восстановление событий сказки по заданному началу. Определение сказочного героя по описанию его внешних признаков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Пересказывают сказки с опорой на иллюстрацию; продолжают сказку по заданному началу; узнают сказочного героя  по описанию его внешних признаков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10-11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Театр. Разыгрывание сказок по ролям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Диалог. Мимика, жесты. Особенности театра. Разыгрывание сказок по ролям с использованием всех средств языковой выразительности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Передают характер, манеры поведения героев мимикой, жестами, интонационно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23.01.18</w:t>
            </w:r>
          </w:p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Составление рассказов по опорным картинкам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Сочинение сюжетных рассказов по картине, из опыта, по игрушкам. Построение рассказа в соответствии со структурой сюжетного повествования: экспозиция (обрисовка действующих лиц, времени, места действия), завязка (причина события), развитие событий и кульминация, развязка (окончание)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Определяют и воспроизводят логику описательного рассказа; сочиняют сюжетные рассказы по картинкам в соответствии со структурой содержания 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06.02.18</w:t>
            </w:r>
          </w:p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Гласные звуки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Сра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вни  пары  слов  по звучанию  и смыслу. Придумай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предложения.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Различают гласные звуки, показывают на модели слова их местоположение. Придумывают предложения.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20.02.18</w:t>
            </w:r>
          </w:p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.02.1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-17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Согласные звуки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Подбираются картинки на наиболее  сложные  по артикуляции  звуки: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С.СЬ.З,ЗЬ,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Ц.Щ,Ж,Ш,Р.РЬ,Л,ЛЬ,Й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Каждый  из этих  звуков  должен быть  в начале, середине, конце слов, что  позволяет  выявить  затруднения  ребенка  при  произношении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Составление моделей слов 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06.03.18</w:t>
            </w:r>
          </w:p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Звуко-буквенный  анализ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Сопоставление звуков и букв русского алфавита. Различие гласных и согласных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1 В. Показывается  карточка с буквой и спрашивается какая  это  буква.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2 Положите  перед ребенком несколько  карточек с буквами. Назовите букву  и попросите  их показать нужную карточку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.03.1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«Здоровье и двигательная активность (методика 1)»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Методика направлена на выявление уровня развития мелкой мото</w:t>
            </w:r>
            <w:r w:rsidRPr="000508F4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  <w:t>рики, связанной с графическими действиями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«Коммуника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тивные способности (методика 1-2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1 направлена на определение уровня развития коммуника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тивных способностей (понимание ребенком задач, предъявляемых взрослым в различных ситуациях взаимодействия).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2 направлена на выявление уровня развития комму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никативных способностей (понимание ребенком состояния сверст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ника)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показателям: «Коммуникативные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способности (методика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Методика направлена на выявление уровня развития коммуника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 xml:space="preserve">тивных способностей (представление ребенка о 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способах выражения своего отношения ко взрослому)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показателям: «Коммуникативные способности (методика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4)»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коммуника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тивных способностей (представление ребенка о способах выражения своего отношения к сверстнику)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Способность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к построению речевого высказывания (методика 1)»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диагностику способности ребенка к пост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роению высказывания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«Осведомленность в основных областях знаний (методика 3)»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умения ориентироваться в звуковой стороне речи (выделение звуков в словах)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«Осведомленность в основных областях знаний (методика 4)»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умения ори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ентироваться в звуковой стороне речи (различение коротких и длин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ных слов)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показателям: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«Осведомленност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ь в основных областях знаний (методика 6)»</w:t>
            </w:r>
          </w:p>
          <w:p w:rsidR="005840A5" w:rsidRPr="000508F4" w:rsidRDefault="005840A5" w:rsidP="000508F4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представле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ний о различных профессиях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6025EC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5840A5">
              <w:rPr>
                <w:rFonts w:ascii="Times New Roman" w:hAnsi="Times New Roman" w:cs="Times New Roman"/>
                <w:sz w:val="24"/>
                <w:szCs w:val="24"/>
              </w:rPr>
              <w:t>.05.1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14555" w:type="dxa"/>
            <w:gridSpan w:val="6"/>
          </w:tcPr>
          <w:p w:rsidR="005840A5" w:rsidRPr="000508F4" w:rsidRDefault="005840A5" w:rsidP="00ED6095">
            <w:pPr>
              <w:suppressAutoHyphens/>
              <w:ind w:left="1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A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Математика и конструирование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(сюжетных картинок)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Сравнение предметов (групп) по цвету, размеру, форме. Нахождение общих и различных признаков в группе предметов. Последовательность выполнения действий на примере сказок, сюжетных картинок</w:t>
            </w:r>
          </w:p>
        </w:tc>
        <w:tc>
          <w:tcPr>
            <w:tcW w:w="3544" w:type="dxa"/>
            <w:vMerge w:val="restart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Применять доступные способы познания: сравнение, измерение, классификацию – с целью освоения зависимостей между предметами, числами; строят простые высказывания о сущности выполненного действия и т. д.; определяют и отражать в речи основания группировки, классификации, связи и зависимости полученных групп</w:t>
            </w:r>
          </w:p>
        </w:tc>
        <w:tc>
          <w:tcPr>
            <w:tcW w:w="2268" w:type="dxa"/>
            <w:vMerge w:val="restart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положительного отношения к школьному обучению; адекватной самооценки.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Познавательные: знаково – символическое моделирование; анализ объектов с целью выделения признаков; синтез как составление целого из частей; сравнение и сопоставление; осознанное и произвольное построение речевого высказывания в устной форме.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Регулятивные: сохранение заданной цели; осуществление действия по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образцу и заданному правилу; умение видеть ошибку и исправлять ее по указанию взрослого; осуществление контроля своей деятельности по результату; адекватное понимание оценки взрослого и сверстника.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Коммуникативные: эмоционально – позитивное отношение к процессу сотрудничества со взрослыми и сверстниками; умение слушать собеседника, задавать вопросы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09.11.16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F7012">
              <w:rPr>
                <w:rFonts w:ascii="Times New Roman" w:hAnsi="Times New Roman" w:cs="Times New Roman"/>
                <w:sz w:val="24"/>
                <w:szCs w:val="24"/>
              </w:rPr>
              <w:t>-3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Классификация предметов по цвету, размеру, форме. Добавление своих предметов в данную группу по определенным признакам. Определение классификации</w:t>
            </w:r>
          </w:p>
        </w:tc>
        <w:tc>
          <w:tcPr>
            <w:tcW w:w="3544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16.11.16</w:t>
            </w:r>
          </w:p>
          <w:p w:rsidR="00CF7012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23.11.16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Расположение в пространстве и на плоскости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Расположение предметов на плоскости и в пространстве – понятия: «вверху», «внизу», «справа», «слева», «выше», «ниже», «под», «над», «между» и т. п.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Определяют свое местоположение среди объектов окружения, смену направления движения, изменение отношений между предметами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30.11.16</w:t>
            </w:r>
          </w:p>
          <w:p w:rsidR="00CF7012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07.12.16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Названия чисел по порядку от 1 до 9. Сравнение чисел. Распознавание цифр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Числа от 1 до 9. Количественные отношения в натуральном ряду чисел в прямом и обратном порядке. Порядковый счет предметов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количественный и порядковый счет предметов; различают цифры от 1 до 9; связи и зависимости между числами, отношения чисел (меньше, больше на 1, 2). Находят числа «до» и «после» названного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14.12.16</w:t>
            </w:r>
          </w:p>
          <w:p w:rsidR="00CF7012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21.12.16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Названия чисел по порядку от 1 до 9. Сравнение чисел. Распознавание цифр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Состав чисел до 9 единиц. Приемы присчитывания и отсчитывания по одному, по два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Различают цифры от 1 до 9; состав чисел из единиц. Считают, измеряют, сравнивают числа, уравнивают множества по числу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28.12.16</w:t>
            </w: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18.12.17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CF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Простые геометрические фигуры: треугольник, прямоугольник, квадрат, круг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Геометрические фигуры, названия, сравнение. Классификация геометрических фигур. Конструирование заданных фигур с использованием геометрических фигур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Самостоятельно сравнивают геометрические фигуры, предметы по размеру, форме; выделяют и сосчитывают вершины, стороны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25.12.17</w:t>
            </w: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12-13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Логические задания на развитие внимания, воображения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Последовательность выполнения игровых практических действий с ориентировкой на символ. Обнаружение логических связей между последовательными этапами какого-либо действия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Зрительно воспринимают и понимают последовательность действий, этапность и результат; осуществляют действия в соответствии с воспринятой последовательностью, объясняют последовательность и этапность выполнения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08.02.17</w:t>
            </w: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Составление фигур из частей и деление фигур на части.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Конструирование фигур по заданному образцу.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Самостоятельно сравнивают геометрические фигуры, предметы по размеру, форме; выделяют составляющие части фигуры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15-16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Логические задания на развитие памяти и мышления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Решение задач на комбинаторику и преобразование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Обнаруживают логические связи и отражают их в речи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01.03.17</w:t>
            </w: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Сравнение количества предметов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 наглядной основе.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предметов между двумя группами.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Самостоятельно сравнивают количество, форму и цвет фигур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Установление равночисленности двух групп с помощью составления пар (равно – не равно).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Сравнение предметов в группах разного количества.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Самостоятельно сравнивают количество предметов в группах с помощью понятий «равно- неравно»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показателям: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«Сен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сорные способности (методика 1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Методика направлена на выявление уровня развития сенсорных способностей </w:t>
            </w:r>
            <w:r w:rsidRPr="000508F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(представлений об эталонах формы и их использовании)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нсорные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способности (методика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2)»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сенсорных спо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собностей (представлений об эталонах величины и их использовании)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дования по показателям: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«Интеллекту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альные способности (методика 1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способности соотнесения за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данной схемы с конкретной постройкой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ледования по показателям: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«Интеллекту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альные способности (методика 2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способности ребенка исполь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схему (на которой представлены части будущей постройки) при подборе строительных деталей для заданной постройки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едования по показателям: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«Интеллекту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альные способности (методика 3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способности ребенка исполь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зовать схемы для ориентировки в пространстве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«Интеллектуальные способности (методика 4)»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способности использовать модели для установления классификационных отношений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исследования по показателям: «Осведомленность в основн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ых областях знаний (методика 1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Методика направлена на 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знания чисел числового ряда в пределах 10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диагностические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CF7012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«Осведомленность в основ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ных областях знаний (методика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2)»</w:t>
            </w:r>
          </w:p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освоения детьми предлогов, выражающих пространственные отношения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5840A5" w:rsidRPr="000508F4" w:rsidRDefault="005840A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5840A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31.05.17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14555" w:type="dxa"/>
            <w:gridSpan w:val="6"/>
          </w:tcPr>
          <w:p w:rsidR="005840A5" w:rsidRPr="000508F4" w:rsidRDefault="005840A5" w:rsidP="00ED6095">
            <w:pPr>
              <w:suppressAutoHyphens/>
              <w:ind w:left="1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A5">
              <w:rPr>
                <w:rFonts w:ascii="Times New Roman" w:hAnsi="Times New Roman" w:cs="Times New Roman"/>
                <w:b/>
                <w:sz w:val="24"/>
                <w:szCs w:val="24"/>
              </w:rPr>
              <w:t>Декоративное рисование и лепка</w:t>
            </w:r>
          </w:p>
        </w:tc>
      </w:tr>
      <w:tr w:rsidR="005840A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689" w:type="dxa"/>
          </w:tcPr>
          <w:p w:rsidR="005840A5" w:rsidRPr="000508F4" w:rsidRDefault="005840A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Орнамент 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Орнамент как вид украшения, как вид искусства. Орнамент в полосе. Способы рисования орнамента в полосе. Элементы орнаментов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Различают орнаменты и способы их построения. Рисуют простой орнамент в полосе с элементами по готовому образцу</w:t>
            </w:r>
          </w:p>
        </w:tc>
        <w:tc>
          <w:tcPr>
            <w:tcW w:w="2268" w:type="dxa"/>
            <w:vMerge w:val="restart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положительного отношения к школьному обучению; адекватной самооценки.</w:t>
            </w: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знаково – символическое моделирование; анализ объектов с целью выделения признаков; синтез как составление целого из частей; сравнение и сопоставление;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общего и различного; установление аналогии; осознанное и произвольное построение речевого высказывания в устной форме.</w:t>
            </w: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Регулятивные: сохранение заданной цели; осуществление действия по образцу и заданному правилу; умение видеть ошибку и исправлять ее по указанию взрослого; осуществление контроля своей деятельности по результату; адекватное понимание оценки взрослого и сверстника.</w:t>
            </w: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эмоционально – позитивное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процессу сотрудничества со взрослыми и сверстниками; умение слушать собеседника, задавать вопросы</w:t>
            </w: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09.11.16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Золотая хохлома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Хохломской промысел. Хохломская посуда. Элементы хохломской росписи. Основные цвета. Простейший узор под хохлому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Называют основные элементы и цвета росписи. Выполняют простейший узор под хохлому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16.11.16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Гжель 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Гжельский промысел. Гжельская посуда. Элементы гжельской росписи. Основные цвета. Простейший узор под гжель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Отличают гжельскую посуду; выполняют простейший узор под гжель. Называют основные элементы и цвета росписи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30.11.16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07.12.16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6-7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Русская матрешка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Матрешка как игрушка и сувенир и как вид искусства. Семеновская, полхов-майданская, загорская матрешки. Сходства и различия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Различают матрешек различных промыслов по форме, по элементам и деталям. Выполняют роспись одежды матрешек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14.12.16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21.12.16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приемы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лепки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Знакомство с основными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приемами лепки: прищипывание, вытягивание, скатывание и т. д. Способы соединения деталей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основные приемы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лепки и соединения деталей. Подготавливают пластилин к работе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28.12.16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18.12.17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10-11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Лепка. Фигуры животных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Выполнение простых фигур животных из пластилина. Повторение основных приемов лепки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простейшие фигуры животных. Соблюдают пропорции фигуры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01.02.17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12-13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Лепка. Растительный орнамент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Создание простейшего растительного орнамента из пластилина. Способы примазывания и расплющивания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Используют приемы расплющивания и примазывания для создания простейшего растительного орнамента. Выполняют детали одинакового размера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15.02.17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14-15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Лепка. Фигура человека. Дымковская игрушка «Барыня»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Дымковский промысел. Дымковская игрушка, особенности формы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Используют основные цвета и элементы дымковской росписи при изготовлении фигуры барыни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22.02.17</w:t>
            </w:r>
          </w:p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01.03.17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16-17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Аппликация.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Подарок своими руками. 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аппликацией: разрезание, вырезание. Выполняют основные приемы вырезания и соединения деталей. Подготавливают стол к работе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основные приемы вырезания и соединения деталей. Подготавливают стол к работе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15.03.17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22.03.17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«Твор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ческие способности (методика 1-2)»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1 направлена на выявление уровня развития способностей к преобразованию (определение начала и конца истории).</w:t>
            </w: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2 направлена на выявление уровня развития способностей к преобразованию (определение промежуточного состояния изменяю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щегося объекта)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показателям: «Творческие способности (методика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3)»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Методика направлена на выявление уровня развития 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способнос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тей детей к преобразованию (отражение циклических изменений объектов)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диагностические задания в соответствии с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исследования по показателям: «Творческие способности (методика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4)»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оценку уровня развития творческих способ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ностей, позволяющих ребенку выражать свое отношение к объектам и яв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softHyphen/>
              <w:t>лениям окружающего мира с помощью индивидуальных или принятых в культуре символических обозначений (способность к символизации)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«Регуляторные способности (методика 1)»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направлена на выявление уровня развития регуляторных способностей (способности детей распознавать различные ситуации, связанные с пребыванием в школе, и определять правила поведения в них)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«Регуля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торные способности (методика 2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регуляторных способностей (эмоционального компонента)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«Регу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ляторные способности (методика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3)»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регуляторных способностей (произвольного компонента)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Диагностические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исследования по показателям: «Осведомленность в основных областях знаний (мет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одика 5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)»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Методика направлена на </w:t>
            </w: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выявление уровня развития представлений о свойствах материалов, из которых сделаны предметы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диагностические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4" w:type="dxa"/>
          </w:tcPr>
          <w:p w:rsidR="00ED6095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Диагностические исследования по показателям: «Осведомленность в основных областях знаний (мет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одика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7)»</w:t>
            </w:r>
          </w:p>
          <w:p w:rsidR="00ED6095" w:rsidRPr="000508F4" w:rsidRDefault="00ED6095" w:rsidP="000508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направлена на выявление уровня развития представлений о сезонных изменениях в живой и неживой природе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диагностические задания в соответствии с инструкцией учителя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31.05.17</w:t>
            </w:r>
          </w:p>
        </w:tc>
      </w:tr>
      <w:tr w:rsidR="00ED6095" w:rsidRPr="000508F4" w:rsidTr="00ED6095">
        <w:tc>
          <w:tcPr>
            <w:tcW w:w="14555" w:type="dxa"/>
            <w:gridSpan w:val="6"/>
          </w:tcPr>
          <w:p w:rsidR="00ED6095" w:rsidRPr="000508F4" w:rsidRDefault="00ED6095" w:rsidP="00ED6095">
            <w:pPr>
              <w:suppressAutoHyphens/>
              <w:ind w:left="10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40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мелкой моторики, подготовка к письму</w:t>
            </w:r>
          </w:p>
        </w:tc>
        <w:tc>
          <w:tcPr>
            <w:tcW w:w="1689" w:type="dxa"/>
          </w:tcPr>
          <w:p w:rsidR="00ED6095" w:rsidRPr="000508F4" w:rsidRDefault="00ED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содержания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2268" w:type="dxa"/>
          </w:tcPr>
          <w:p w:rsidR="00ED6095" w:rsidRPr="000508F4" w:rsidRDefault="00ED6095" w:rsidP="000508F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УУД</w:t>
            </w: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Узкая строка. Письмо прямых коротких линий.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разлиновкой тетради: узкая, широкая строка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чертёж  прямых коротких линий по данному  образцу</w:t>
            </w:r>
          </w:p>
        </w:tc>
        <w:tc>
          <w:tcPr>
            <w:tcW w:w="2268" w:type="dxa"/>
            <w:vMerge w:val="restart"/>
          </w:tcPr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Личностные: формирование положительного отношения к школьному обучению; адекватной самооценки.</w:t>
            </w: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Познавательные: знаково – символическое моделирование; анализ объектов с целью выделения признаков; синтез как составление целого из частей; сравнение и сопоставление;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выделение общего и различного; установление аналогии; осознанное и произвольное построение речевого высказывания в устной форме.</w:t>
            </w: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Регулятивные: сохранение заданной цели; осуществление действия по образцу и заданному правилу; умение видеть ошибку и исправлять ее по указанию взрослого; осуществление контроля своей деятельности по результату; адекватное понимание оценки взрослого и сверстника.</w:t>
            </w: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6095" w:rsidRPr="000508F4" w:rsidRDefault="00ED6095" w:rsidP="000508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Коммуникативные: эмоционально – позитивное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отношение к процессу сотрудничества со взрослыми и сверстниками; умение слушать собеседника, задавать вопросы</w:t>
            </w:r>
          </w:p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08.11.16</w:t>
            </w:r>
          </w:p>
          <w:p w:rsidR="00ED6095" w:rsidRPr="000508F4" w:rsidRDefault="00ED6095" w:rsidP="00ED60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15.11.16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Кривые линии.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линованной бумаге. Знакомство с разновидностями кривых линий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чертёж  кривых линий по данному  образцу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4-5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Виды штриховок.  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Знакомство с правилами штриховки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Выполняют основные приемы штриховки.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29.11.16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06.12.16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Ломаные линии.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линованной бумаге. Знакомство с разновидностями ломаных  линий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чертёж   треугольных, прямоугольных ломаных линий по образцу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13.12.16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Штриховка. Рисование по клеточкам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линованной бумаге. Знакомство с разными видами штриховки. Учатся рисовать по клеточкам.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основные приемы штриховки. Рисуют простейшие фигуры по клеточкам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20.12.16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Способы рисования, раскрашивания  картинок.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 xml:space="preserve"> Раскрашивают простой рисунок с мелкими деталями по готовому образцу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27.12.16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Письмо коротких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линий с закруглением вверху.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Ориентировка на линованной </w:t>
            </w: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бумаге. Соединение прямых и кривых линий в прописывании элементов букв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Выполняют письмо коротких </w:t>
            </w:r>
            <w:r w:rsidRPr="000508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линий по данному  образцу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CF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Письмо коротких линий с закруглением внизу.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Ориентировка на линованной бумаге. Соединение прямых и кривых линий в прописывании элементов букв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Выполняют письмо коротких линий по данному  образцу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А,Б.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образцу.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07.02.17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В,Г.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образцу.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CF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14.02.17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Д,Е.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образцу.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CF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21.02.17</w:t>
            </w:r>
          </w:p>
          <w:p w:rsidR="00ED6095" w:rsidRPr="000508F4" w:rsidRDefault="00ED6095" w:rsidP="00CF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Ё,Ж.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пообразцу.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З,И.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образцу.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Default="00ED6095" w:rsidP="00CF701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07.03.17</w:t>
            </w:r>
          </w:p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К,Л.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М,Н.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О,П.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Р,С.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Т,У.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Ф,Х.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Ц,Ч.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Ш,Щ.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ED6095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Ы,Ъ,Ь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23.05.17</w:t>
            </w:r>
          </w:p>
        </w:tc>
      </w:tr>
      <w:tr w:rsidR="00ED6095" w:rsidRPr="000508F4" w:rsidTr="00ED6095">
        <w:trPr>
          <w:gridAfter w:val="5"/>
          <w:wAfter w:w="8445" w:type="dxa"/>
        </w:trPr>
        <w:tc>
          <w:tcPr>
            <w:tcW w:w="67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ED6095" w:rsidRPr="000508F4" w:rsidRDefault="00ED6095" w:rsidP="000508F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Раскрашивание картинок. Письмо элементов  букв Э,Ю,Я.</w:t>
            </w:r>
          </w:p>
        </w:tc>
        <w:tc>
          <w:tcPr>
            <w:tcW w:w="3685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hAnsi="Times New Roman" w:cs="Times New Roman"/>
                <w:sz w:val="24"/>
                <w:szCs w:val="24"/>
              </w:rPr>
              <w:t>Знакомство с основными приемами прописывания элементов. Способы соединения элементов букв.</w:t>
            </w:r>
          </w:p>
        </w:tc>
        <w:tc>
          <w:tcPr>
            <w:tcW w:w="3544" w:type="dxa"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508F4">
              <w:rPr>
                <w:rFonts w:ascii="Times New Roman" w:eastAsia="Calibri" w:hAnsi="Times New Roman" w:cs="Times New Roman"/>
                <w:sz w:val="24"/>
                <w:szCs w:val="24"/>
              </w:rPr>
              <w:t>Раскрашивают картинку по своему усмотрению. Прописывают и соединяют элементы букв.</w:t>
            </w:r>
          </w:p>
        </w:tc>
        <w:tc>
          <w:tcPr>
            <w:tcW w:w="2268" w:type="dxa"/>
            <w:vMerge/>
          </w:tcPr>
          <w:p w:rsidR="00ED6095" w:rsidRPr="000508F4" w:rsidRDefault="00ED6095" w:rsidP="000508F4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89" w:type="dxa"/>
          </w:tcPr>
          <w:p w:rsidR="00ED6095" w:rsidRPr="000508F4" w:rsidRDefault="00ED6095" w:rsidP="00ED60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30.05.17</w:t>
            </w:r>
          </w:p>
        </w:tc>
      </w:tr>
    </w:tbl>
    <w:p w:rsidR="00511862" w:rsidRPr="000508F4" w:rsidRDefault="00511862" w:rsidP="000508F4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511862" w:rsidRPr="000508F4" w:rsidSect="00575F48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1181" w:rsidRDefault="003B1181" w:rsidP="001B3AFB">
      <w:pPr>
        <w:spacing w:after="0" w:line="240" w:lineRule="auto"/>
      </w:pPr>
      <w:r>
        <w:separator/>
      </w:r>
    </w:p>
  </w:endnote>
  <w:endnote w:type="continuationSeparator" w:id="1">
    <w:p w:rsidR="003B1181" w:rsidRDefault="003B1181" w:rsidP="001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80"/>
    <w:family w:val="roman"/>
    <w:pitch w:val="variable"/>
    <w:sig w:usb0="00000000" w:usb1="00000000" w:usb2="00000000" w:usb3="00000000" w:csb0="00000000" w:csb1="00000000"/>
  </w:font>
  <w:font w:name="DejaVu Sans">
    <w:charset w:val="00"/>
    <w:family w:val="roman"/>
    <w:pitch w:val="variable"/>
    <w:sig w:usb0="00000000" w:usb1="00000000" w:usb2="00000000" w:usb3="00000000" w:csb0="00000000" w:csb1="00000000"/>
  </w:font>
  <w:font w:name="Lohit Hindi">
    <w:altName w:val="MS Mincho"/>
    <w:charset w:val="8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11376"/>
    </w:sdtPr>
    <w:sdtContent>
      <w:p w:rsidR="005E47B5" w:rsidRDefault="00325EB4">
        <w:pPr>
          <w:pStyle w:val="a7"/>
          <w:jc w:val="right"/>
        </w:pPr>
        <w:fldSimple w:instr=" PAGE   \* MERGEFORMAT ">
          <w:r w:rsidR="004C4E50">
            <w:rPr>
              <w:noProof/>
            </w:rPr>
            <w:t>6</w:t>
          </w:r>
        </w:fldSimple>
      </w:p>
    </w:sdtContent>
  </w:sdt>
  <w:p w:rsidR="005E47B5" w:rsidRDefault="005E47B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1181" w:rsidRDefault="003B1181" w:rsidP="001B3AFB">
      <w:pPr>
        <w:spacing w:after="0" w:line="240" w:lineRule="auto"/>
      </w:pPr>
      <w:r>
        <w:separator/>
      </w:r>
    </w:p>
  </w:footnote>
  <w:footnote w:type="continuationSeparator" w:id="1">
    <w:p w:rsidR="003B1181" w:rsidRDefault="003B1181" w:rsidP="001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A570B"/>
    <w:multiLevelType w:val="hybridMultilevel"/>
    <w:tmpl w:val="D0CE2A50"/>
    <w:lvl w:ilvl="0" w:tplc="49467F6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7336BD"/>
    <w:multiLevelType w:val="hybridMultilevel"/>
    <w:tmpl w:val="522273A6"/>
    <w:lvl w:ilvl="0" w:tplc="129E79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D9651E"/>
    <w:multiLevelType w:val="hybridMultilevel"/>
    <w:tmpl w:val="522273A6"/>
    <w:lvl w:ilvl="0" w:tplc="129E79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834743"/>
    <w:multiLevelType w:val="hybridMultilevel"/>
    <w:tmpl w:val="522273A6"/>
    <w:lvl w:ilvl="0" w:tplc="129E79C0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F533D84"/>
    <w:multiLevelType w:val="hybridMultilevel"/>
    <w:tmpl w:val="D0CE2A50"/>
    <w:lvl w:ilvl="0" w:tplc="49467F6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862"/>
    <w:rsid w:val="00005A44"/>
    <w:rsid w:val="00013CDE"/>
    <w:rsid w:val="0002137A"/>
    <w:rsid w:val="00030813"/>
    <w:rsid w:val="000508F4"/>
    <w:rsid w:val="0008626B"/>
    <w:rsid w:val="00091AA4"/>
    <w:rsid w:val="000C00CC"/>
    <w:rsid w:val="000C0CD0"/>
    <w:rsid w:val="000C319B"/>
    <w:rsid w:val="000D474E"/>
    <w:rsid w:val="000E3926"/>
    <w:rsid w:val="000E74F7"/>
    <w:rsid w:val="00105DFE"/>
    <w:rsid w:val="00111365"/>
    <w:rsid w:val="00125B29"/>
    <w:rsid w:val="001364D2"/>
    <w:rsid w:val="00140D15"/>
    <w:rsid w:val="00143459"/>
    <w:rsid w:val="00152CBC"/>
    <w:rsid w:val="00160AD4"/>
    <w:rsid w:val="0016409E"/>
    <w:rsid w:val="00187368"/>
    <w:rsid w:val="001A1656"/>
    <w:rsid w:val="001A298B"/>
    <w:rsid w:val="001B3AFB"/>
    <w:rsid w:val="001C5C31"/>
    <w:rsid w:val="001E131A"/>
    <w:rsid w:val="001E189A"/>
    <w:rsid w:val="001E1C25"/>
    <w:rsid w:val="00241E8C"/>
    <w:rsid w:val="0025033F"/>
    <w:rsid w:val="00276D1B"/>
    <w:rsid w:val="00287959"/>
    <w:rsid w:val="002A0EFE"/>
    <w:rsid w:val="002A7C0D"/>
    <w:rsid w:val="002B633D"/>
    <w:rsid w:val="002C7067"/>
    <w:rsid w:val="002D3EF4"/>
    <w:rsid w:val="002F0AA2"/>
    <w:rsid w:val="002F1DFA"/>
    <w:rsid w:val="00301EC9"/>
    <w:rsid w:val="00325EB4"/>
    <w:rsid w:val="0033490D"/>
    <w:rsid w:val="003359BA"/>
    <w:rsid w:val="003418C6"/>
    <w:rsid w:val="0035635F"/>
    <w:rsid w:val="00377A5E"/>
    <w:rsid w:val="00380888"/>
    <w:rsid w:val="00384C64"/>
    <w:rsid w:val="0039040E"/>
    <w:rsid w:val="00392E0F"/>
    <w:rsid w:val="003A274F"/>
    <w:rsid w:val="003A5CBF"/>
    <w:rsid w:val="003B1181"/>
    <w:rsid w:val="003B17A0"/>
    <w:rsid w:val="003B7775"/>
    <w:rsid w:val="003C7406"/>
    <w:rsid w:val="003D4524"/>
    <w:rsid w:val="003E0E29"/>
    <w:rsid w:val="003F21A1"/>
    <w:rsid w:val="003F3997"/>
    <w:rsid w:val="003F6EB4"/>
    <w:rsid w:val="00414E0A"/>
    <w:rsid w:val="0042058C"/>
    <w:rsid w:val="00424A7F"/>
    <w:rsid w:val="00445BE9"/>
    <w:rsid w:val="00445CA2"/>
    <w:rsid w:val="00464D27"/>
    <w:rsid w:val="00466748"/>
    <w:rsid w:val="0047419B"/>
    <w:rsid w:val="00475127"/>
    <w:rsid w:val="00476AE7"/>
    <w:rsid w:val="00482B24"/>
    <w:rsid w:val="0049562B"/>
    <w:rsid w:val="004969A6"/>
    <w:rsid w:val="004A463A"/>
    <w:rsid w:val="004B4F9F"/>
    <w:rsid w:val="004B5462"/>
    <w:rsid w:val="004B7F12"/>
    <w:rsid w:val="004C4E50"/>
    <w:rsid w:val="004C5DF1"/>
    <w:rsid w:val="004C65A5"/>
    <w:rsid w:val="004E11CC"/>
    <w:rsid w:val="004E21C5"/>
    <w:rsid w:val="005020A8"/>
    <w:rsid w:val="005110B7"/>
    <w:rsid w:val="00511862"/>
    <w:rsid w:val="00520119"/>
    <w:rsid w:val="00521B64"/>
    <w:rsid w:val="005251CF"/>
    <w:rsid w:val="00575F48"/>
    <w:rsid w:val="00576C0D"/>
    <w:rsid w:val="005840A5"/>
    <w:rsid w:val="00592212"/>
    <w:rsid w:val="00596E19"/>
    <w:rsid w:val="005A01F7"/>
    <w:rsid w:val="005A512E"/>
    <w:rsid w:val="005C1699"/>
    <w:rsid w:val="005D497A"/>
    <w:rsid w:val="005D4B8F"/>
    <w:rsid w:val="005D7157"/>
    <w:rsid w:val="005E47B5"/>
    <w:rsid w:val="006025EC"/>
    <w:rsid w:val="00604C7A"/>
    <w:rsid w:val="006138E0"/>
    <w:rsid w:val="006232D2"/>
    <w:rsid w:val="00653F7A"/>
    <w:rsid w:val="006676E1"/>
    <w:rsid w:val="00674F63"/>
    <w:rsid w:val="00675966"/>
    <w:rsid w:val="00680EB4"/>
    <w:rsid w:val="00690A85"/>
    <w:rsid w:val="006A7901"/>
    <w:rsid w:val="006C3B17"/>
    <w:rsid w:val="006D7D03"/>
    <w:rsid w:val="006E0C38"/>
    <w:rsid w:val="006F0DAA"/>
    <w:rsid w:val="00704325"/>
    <w:rsid w:val="007178A7"/>
    <w:rsid w:val="007228B0"/>
    <w:rsid w:val="00727FA5"/>
    <w:rsid w:val="00740B6C"/>
    <w:rsid w:val="00757833"/>
    <w:rsid w:val="00763275"/>
    <w:rsid w:val="0077230D"/>
    <w:rsid w:val="007728D9"/>
    <w:rsid w:val="0079674E"/>
    <w:rsid w:val="007A3A35"/>
    <w:rsid w:val="007C4DF6"/>
    <w:rsid w:val="007C63F2"/>
    <w:rsid w:val="007D4608"/>
    <w:rsid w:val="007D7942"/>
    <w:rsid w:val="007F3B4F"/>
    <w:rsid w:val="0083011F"/>
    <w:rsid w:val="00831F4C"/>
    <w:rsid w:val="00832011"/>
    <w:rsid w:val="00833053"/>
    <w:rsid w:val="0084343D"/>
    <w:rsid w:val="0085305B"/>
    <w:rsid w:val="00857790"/>
    <w:rsid w:val="00866632"/>
    <w:rsid w:val="00874657"/>
    <w:rsid w:val="00875F7E"/>
    <w:rsid w:val="00890804"/>
    <w:rsid w:val="00893B84"/>
    <w:rsid w:val="0089642D"/>
    <w:rsid w:val="00896D4B"/>
    <w:rsid w:val="008B10A2"/>
    <w:rsid w:val="008B7F77"/>
    <w:rsid w:val="008D17A3"/>
    <w:rsid w:val="008D1BFA"/>
    <w:rsid w:val="008D61BD"/>
    <w:rsid w:val="008D7DAD"/>
    <w:rsid w:val="008E67D9"/>
    <w:rsid w:val="008E7059"/>
    <w:rsid w:val="00906A53"/>
    <w:rsid w:val="009120B7"/>
    <w:rsid w:val="009201BD"/>
    <w:rsid w:val="00922FD5"/>
    <w:rsid w:val="009276D1"/>
    <w:rsid w:val="00932E16"/>
    <w:rsid w:val="00947F08"/>
    <w:rsid w:val="00952137"/>
    <w:rsid w:val="0097551F"/>
    <w:rsid w:val="00975B68"/>
    <w:rsid w:val="00986914"/>
    <w:rsid w:val="009B54EA"/>
    <w:rsid w:val="009C4C96"/>
    <w:rsid w:val="009F6F33"/>
    <w:rsid w:val="00A02C88"/>
    <w:rsid w:val="00A055E3"/>
    <w:rsid w:val="00A05616"/>
    <w:rsid w:val="00A1157A"/>
    <w:rsid w:val="00A1166C"/>
    <w:rsid w:val="00A1393C"/>
    <w:rsid w:val="00A33439"/>
    <w:rsid w:val="00A53AB7"/>
    <w:rsid w:val="00A56299"/>
    <w:rsid w:val="00A56918"/>
    <w:rsid w:val="00A74DDC"/>
    <w:rsid w:val="00A8452C"/>
    <w:rsid w:val="00A85C8A"/>
    <w:rsid w:val="00A86C56"/>
    <w:rsid w:val="00A94176"/>
    <w:rsid w:val="00A9526B"/>
    <w:rsid w:val="00AB138B"/>
    <w:rsid w:val="00AB6F31"/>
    <w:rsid w:val="00AC6584"/>
    <w:rsid w:val="00AD1DFD"/>
    <w:rsid w:val="00AD3111"/>
    <w:rsid w:val="00AD3E7F"/>
    <w:rsid w:val="00AF530E"/>
    <w:rsid w:val="00B553D5"/>
    <w:rsid w:val="00B55752"/>
    <w:rsid w:val="00B56021"/>
    <w:rsid w:val="00B63AC1"/>
    <w:rsid w:val="00B914C7"/>
    <w:rsid w:val="00B96EBE"/>
    <w:rsid w:val="00BA0715"/>
    <w:rsid w:val="00BA19BB"/>
    <w:rsid w:val="00BA3DDF"/>
    <w:rsid w:val="00BB26C6"/>
    <w:rsid w:val="00BB4044"/>
    <w:rsid w:val="00BB7256"/>
    <w:rsid w:val="00BB76AD"/>
    <w:rsid w:val="00BB7996"/>
    <w:rsid w:val="00BC2330"/>
    <w:rsid w:val="00BC45C7"/>
    <w:rsid w:val="00BD40EA"/>
    <w:rsid w:val="00BD60B3"/>
    <w:rsid w:val="00C01B79"/>
    <w:rsid w:val="00C30856"/>
    <w:rsid w:val="00C326F0"/>
    <w:rsid w:val="00C3637E"/>
    <w:rsid w:val="00C40E0F"/>
    <w:rsid w:val="00C7397F"/>
    <w:rsid w:val="00C73CA6"/>
    <w:rsid w:val="00C81F12"/>
    <w:rsid w:val="00C8563B"/>
    <w:rsid w:val="00CA2AA8"/>
    <w:rsid w:val="00CA7C82"/>
    <w:rsid w:val="00CB7F5A"/>
    <w:rsid w:val="00CD36D7"/>
    <w:rsid w:val="00CE4ABA"/>
    <w:rsid w:val="00CF1A0C"/>
    <w:rsid w:val="00CF7012"/>
    <w:rsid w:val="00D25059"/>
    <w:rsid w:val="00D33CB8"/>
    <w:rsid w:val="00D3450A"/>
    <w:rsid w:val="00D37E55"/>
    <w:rsid w:val="00D413C1"/>
    <w:rsid w:val="00D539CA"/>
    <w:rsid w:val="00D5468B"/>
    <w:rsid w:val="00D65926"/>
    <w:rsid w:val="00D7114D"/>
    <w:rsid w:val="00D7343D"/>
    <w:rsid w:val="00D77830"/>
    <w:rsid w:val="00D80E6D"/>
    <w:rsid w:val="00DA290F"/>
    <w:rsid w:val="00DA3BE4"/>
    <w:rsid w:val="00DA559B"/>
    <w:rsid w:val="00DA6EC0"/>
    <w:rsid w:val="00DC3559"/>
    <w:rsid w:val="00DD5CFB"/>
    <w:rsid w:val="00DF2428"/>
    <w:rsid w:val="00DF684A"/>
    <w:rsid w:val="00E02A57"/>
    <w:rsid w:val="00E156CA"/>
    <w:rsid w:val="00E15D5A"/>
    <w:rsid w:val="00E178FE"/>
    <w:rsid w:val="00E309FC"/>
    <w:rsid w:val="00E3659E"/>
    <w:rsid w:val="00E3799D"/>
    <w:rsid w:val="00E42388"/>
    <w:rsid w:val="00E52DC4"/>
    <w:rsid w:val="00E5432C"/>
    <w:rsid w:val="00E83A96"/>
    <w:rsid w:val="00E873AC"/>
    <w:rsid w:val="00E90BDC"/>
    <w:rsid w:val="00E96CE9"/>
    <w:rsid w:val="00E97C6E"/>
    <w:rsid w:val="00EB0D5F"/>
    <w:rsid w:val="00EB7A2C"/>
    <w:rsid w:val="00EC55EE"/>
    <w:rsid w:val="00EC7392"/>
    <w:rsid w:val="00ED6095"/>
    <w:rsid w:val="00ED7BB4"/>
    <w:rsid w:val="00EE4F38"/>
    <w:rsid w:val="00EE5299"/>
    <w:rsid w:val="00EF386D"/>
    <w:rsid w:val="00F045E6"/>
    <w:rsid w:val="00F07B22"/>
    <w:rsid w:val="00F15B98"/>
    <w:rsid w:val="00F420A3"/>
    <w:rsid w:val="00F45E8B"/>
    <w:rsid w:val="00F46A17"/>
    <w:rsid w:val="00F46AB3"/>
    <w:rsid w:val="00F50EEA"/>
    <w:rsid w:val="00F56812"/>
    <w:rsid w:val="00F57512"/>
    <w:rsid w:val="00F60889"/>
    <w:rsid w:val="00F83479"/>
    <w:rsid w:val="00FC31E1"/>
    <w:rsid w:val="00FC3582"/>
    <w:rsid w:val="00FC70CF"/>
    <w:rsid w:val="00FD5224"/>
    <w:rsid w:val="00FE14BB"/>
    <w:rsid w:val="00FE44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D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18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0508F4"/>
    <w:pPr>
      <w:tabs>
        <w:tab w:val="left" w:pos="709"/>
      </w:tabs>
      <w:suppressAutoHyphens/>
      <w:spacing w:line="276" w:lineRule="atLeast"/>
    </w:pPr>
    <w:rPr>
      <w:rFonts w:ascii="Calibri" w:eastAsia="Calibri" w:hAnsi="Calibri" w:cs="Calibri"/>
      <w:color w:val="00000A"/>
      <w:kern w:val="2"/>
      <w:lang w:eastAsia="ar-SA"/>
    </w:rPr>
  </w:style>
  <w:style w:type="paragraph" w:customStyle="1" w:styleId="a4">
    <w:name w:val="Стиль"/>
    <w:rsid w:val="000508F4"/>
    <w:pPr>
      <w:widowControl w:val="0"/>
      <w:suppressAutoHyphens/>
      <w:spacing w:after="0" w:line="240" w:lineRule="auto"/>
    </w:pPr>
    <w:rPr>
      <w:rFonts w:ascii="Liberation Serif" w:eastAsia="DejaVu Sans" w:hAnsi="Liberation Serif" w:cs="Lohit Hindi"/>
      <w:kern w:val="2"/>
      <w:sz w:val="24"/>
      <w:szCs w:val="24"/>
      <w:lang w:eastAsia="hi-IN" w:bidi="hi-IN"/>
    </w:rPr>
  </w:style>
  <w:style w:type="paragraph" w:styleId="a5">
    <w:name w:val="header"/>
    <w:basedOn w:val="a"/>
    <w:link w:val="a6"/>
    <w:uiPriority w:val="99"/>
    <w:semiHidden/>
    <w:unhideWhenUsed/>
    <w:rsid w:val="001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B3AFB"/>
  </w:style>
  <w:style w:type="paragraph" w:styleId="a7">
    <w:name w:val="footer"/>
    <w:basedOn w:val="a"/>
    <w:link w:val="a8"/>
    <w:uiPriority w:val="99"/>
    <w:unhideWhenUsed/>
    <w:rsid w:val="001B3A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B3AFB"/>
  </w:style>
  <w:style w:type="paragraph" w:styleId="a9">
    <w:name w:val="Balloon Text"/>
    <w:basedOn w:val="a"/>
    <w:link w:val="aa"/>
    <w:uiPriority w:val="99"/>
    <w:semiHidden/>
    <w:unhideWhenUsed/>
    <w:rsid w:val="004C4E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4E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6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4B393E-5417-44AF-B7B1-FA27F142B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2607</TotalTime>
  <Pages>22</Pages>
  <Words>6419</Words>
  <Characters>36593</Characters>
  <Application>Microsoft Office Word</Application>
  <DocSecurity>0</DocSecurity>
  <Lines>304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1</cp:lastModifiedBy>
  <cp:revision>20</cp:revision>
  <cp:lastPrinted>2016-11-09T21:51:00Z</cp:lastPrinted>
  <dcterms:created xsi:type="dcterms:W3CDTF">2013-01-22T18:40:00Z</dcterms:created>
  <dcterms:modified xsi:type="dcterms:W3CDTF">2017-11-19T11:30:00Z</dcterms:modified>
</cp:coreProperties>
</file>