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13C" w:rsidRPr="0021113C" w:rsidRDefault="0021113C" w:rsidP="0021113C">
      <w:pPr>
        <w:spacing w:after="0" w:line="240" w:lineRule="auto"/>
        <w:jc w:val="center"/>
        <w:rPr>
          <w:rFonts w:ascii="Times New Roman" w:hAnsi="Times New Roman" w:cs="Times New Roman"/>
          <w:sz w:val="24"/>
          <w:szCs w:val="24"/>
        </w:rPr>
      </w:pPr>
      <w:r w:rsidRPr="0021113C">
        <w:rPr>
          <w:rFonts w:ascii="Times New Roman" w:hAnsi="Times New Roman" w:cs="Times New Roman"/>
          <w:sz w:val="24"/>
          <w:szCs w:val="24"/>
        </w:rPr>
        <w:t>Филиал муниципального автономного общеобразовательного учреждения</w:t>
      </w:r>
    </w:p>
    <w:p w:rsidR="0021113C" w:rsidRPr="0021113C" w:rsidRDefault="0021113C" w:rsidP="0021113C">
      <w:pPr>
        <w:spacing w:after="0" w:line="240" w:lineRule="auto"/>
        <w:jc w:val="center"/>
        <w:rPr>
          <w:rFonts w:ascii="Times New Roman" w:hAnsi="Times New Roman" w:cs="Times New Roman"/>
          <w:sz w:val="24"/>
          <w:szCs w:val="24"/>
        </w:rPr>
      </w:pPr>
      <w:r w:rsidRPr="0021113C">
        <w:rPr>
          <w:rFonts w:ascii="Times New Roman" w:hAnsi="Times New Roman" w:cs="Times New Roman"/>
          <w:sz w:val="24"/>
          <w:szCs w:val="24"/>
        </w:rPr>
        <w:t xml:space="preserve">Черемшанская средняя общеобразовательная школа - </w:t>
      </w:r>
    </w:p>
    <w:p w:rsidR="0021113C" w:rsidRPr="0021113C" w:rsidRDefault="0021113C" w:rsidP="0021113C">
      <w:pPr>
        <w:spacing w:after="0" w:line="240" w:lineRule="auto"/>
        <w:jc w:val="center"/>
        <w:rPr>
          <w:rFonts w:ascii="Times New Roman" w:hAnsi="Times New Roman" w:cs="Times New Roman"/>
          <w:sz w:val="24"/>
          <w:szCs w:val="24"/>
        </w:rPr>
      </w:pPr>
      <w:r w:rsidRPr="0021113C">
        <w:rPr>
          <w:rFonts w:ascii="Times New Roman" w:hAnsi="Times New Roman" w:cs="Times New Roman"/>
          <w:sz w:val="24"/>
          <w:szCs w:val="24"/>
        </w:rPr>
        <w:t>Прокуткинская средняя общеобразовательная школа</w:t>
      </w:r>
    </w:p>
    <w:p w:rsidR="0021113C" w:rsidRPr="0021113C" w:rsidRDefault="0021113C" w:rsidP="0021113C">
      <w:pPr>
        <w:spacing w:after="0" w:line="240" w:lineRule="auto"/>
        <w:jc w:val="center"/>
        <w:rPr>
          <w:rFonts w:ascii="Times New Roman" w:hAnsi="Times New Roman" w:cs="Times New Roman"/>
          <w:sz w:val="24"/>
          <w:szCs w:val="24"/>
        </w:rPr>
      </w:pPr>
      <w:r w:rsidRPr="0021113C">
        <w:rPr>
          <w:rFonts w:ascii="Times New Roman" w:hAnsi="Times New Roman" w:cs="Times New Roman"/>
          <w:sz w:val="24"/>
          <w:szCs w:val="24"/>
        </w:rPr>
        <w:t>с.Прокуткино,</w:t>
      </w:r>
      <w:r>
        <w:rPr>
          <w:rFonts w:ascii="Times New Roman" w:hAnsi="Times New Roman" w:cs="Times New Roman"/>
          <w:sz w:val="24"/>
          <w:szCs w:val="24"/>
        </w:rPr>
        <w:t xml:space="preserve"> </w:t>
      </w:r>
      <w:r w:rsidRPr="0021113C">
        <w:rPr>
          <w:rFonts w:ascii="Times New Roman" w:hAnsi="Times New Roman" w:cs="Times New Roman"/>
          <w:sz w:val="24"/>
          <w:szCs w:val="24"/>
        </w:rPr>
        <w:t>Ишимский район, Тюменская область</w:t>
      </w:r>
    </w:p>
    <w:p w:rsidR="0021113C" w:rsidRPr="0021113C" w:rsidRDefault="0021113C" w:rsidP="0021113C">
      <w:pPr>
        <w:spacing w:after="0"/>
        <w:jc w:val="center"/>
        <w:rPr>
          <w:rFonts w:eastAsia="Calibri"/>
          <w:b/>
          <w:sz w:val="24"/>
          <w:szCs w:val="24"/>
        </w:rPr>
      </w:pPr>
    </w:p>
    <w:p w:rsidR="0021113C" w:rsidRPr="00060518" w:rsidRDefault="0021113C" w:rsidP="0021113C">
      <w:pPr>
        <w:jc w:val="center"/>
        <w:rPr>
          <w:rFonts w:eastAsia="Calibri"/>
          <w:b/>
        </w:rPr>
      </w:pPr>
    </w:p>
    <w:tbl>
      <w:tblPr>
        <w:tblW w:w="0" w:type="auto"/>
        <w:tblInd w:w="-464" w:type="dxa"/>
        <w:tblLook w:val="04A0"/>
      </w:tblPr>
      <w:tblGrid>
        <w:gridCol w:w="3266"/>
        <w:gridCol w:w="3291"/>
        <w:gridCol w:w="3478"/>
      </w:tblGrid>
      <w:tr w:rsidR="0021113C" w:rsidTr="005E7C82">
        <w:tc>
          <w:tcPr>
            <w:tcW w:w="3266" w:type="dxa"/>
          </w:tcPr>
          <w:p w:rsidR="0021113C" w:rsidRPr="0021113C" w:rsidRDefault="0021113C" w:rsidP="005E7C82">
            <w:pPr>
              <w:jc w:val="center"/>
              <w:rPr>
                <w:rFonts w:ascii="Times New Roman" w:eastAsia="Calibri" w:hAnsi="Times New Roman" w:cs="Times New Roman"/>
                <w:b/>
              </w:rPr>
            </w:pPr>
            <w:r w:rsidRPr="0021113C">
              <w:rPr>
                <w:rFonts w:ascii="Times New Roman" w:eastAsia="Calibri" w:hAnsi="Times New Roman" w:cs="Times New Roman"/>
                <w:b/>
              </w:rPr>
              <w:t xml:space="preserve">«Рассмотрено» </w:t>
            </w:r>
          </w:p>
          <w:p w:rsidR="0021113C" w:rsidRPr="0021113C" w:rsidRDefault="0021113C" w:rsidP="005E7C82">
            <w:pPr>
              <w:rPr>
                <w:rFonts w:ascii="Times New Roman" w:eastAsia="Calibri" w:hAnsi="Times New Roman" w:cs="Times New Roman"/>
              </w:rPr>
            </w:pPr>
            <w:r w:rsidRPr="0021113C">
              <w:rPr>
                <w:rFonts w:ascii="Times New Roman" w:eastAsia="Calibri" w:hAnsi="Times New Roman" w:cs="Times New Roman"/>
              </w:rPr>
              <w:t xml:space="preserve"> Руководитель МО</w:t>
            </w:r>
          </w:p>
          <w:p w:rsidR="0021113C" w:rsidRPr="0021113C" w:rsidRDefault="0021113C" w:rsidP="005E7C82">
            <w:pPr>
              <w:rPr>
                <w:rFonts w:ascii="Times New Roman" w:eastAsia="Calibri" w:hAnsi="Times New Roman" w:cs="Times New Roman"/>
              </w:rPr>
            </w:pPr>
            <w:r w:rsidRPr="0021113C">
              <w:rPr>
                <w:rFonts w:ascii="Times New Roman" w:eastAsia="Calibri" w:hAnsi="Times New Roman" w:cs="Times New Roman"/>
              </w:rPr>
              <w:t>___________/_____________</w:t>
            </w:r>
          </w:p>
          <w:p w:rsidR="0021113C" w:rsidRPr="0021113C" w:rsidRDefault="0021113C" w:rsidP="00AF6FA2">
            <w:pPr>
              <w:rPr>
                <w:rFonts w:ascii="Times New Roman" w:eastAsia="Calibri" w:hAnsi="Times New Roman" w:cs="Times New Roman"/>
                <w:b/>
              </w:rPr>
            </w:pPr>
          </w:p>
        </w:tc>
        <w:tc>
          <w:tcPr>
            <w:tcW w:w="3291" w:type="dxa"/>
          </w:tcPr>
          <w:p w:rsidR="0021113C" w:rsidRPr="0021113C" w:rsidRDefault="0021113C" w:rsidP="005E7C82">
            <w:pPr>
              <w:jc w:val="center"/>
              <w:rPr>
                <w:rFonts w:ascii="Times New Roman" w:eastAsia="Calibri" w:hAnsi="Times New Roman" w:cs="Times New Roman"/>
                <w:b/>
              </w:rPr>
            </w:pPr>
            <w:r w:rsidRPr="0021113C">
              <w:rPr>
                <w:rFonts w:ascii="Times New Roman" w:eastAsia="Calibri" w:hAnsi="Times New Roman" w:cs="Times New Roman"/>
                <w:b/>
              </w:rPr>
              <w:t>«Согласовано»</w:t>
            </w:r>
          </w:p>
          <w:p w:rsidR="0021113C" w:rsidRPr="0021113C" w:rsidRDefault="0021113C" w:rsidP="005E7C82">
            <w:pPr>
              <w:rPr>
                <w:rFonts w:ascii="Times New Roman" w:eastAsia="Calibri" w:hAnsi="Times New Roman" w:cs="Times New Roman"/>
              </w:rPr>
            </w:pPr>
            <w:r w:rsidRPr="0021113C">
              <w:rPr>
                <w:rFonts w:ascii="Times New Roman" w:eastAsia="Calibri" w:hAnsi="Times New Roman" w:cs="Times New Roman"/>
              </w:rPr>
              <w:t>Методист школы</w:t>
            </w:r>
          </w:p>
          <w:p w:rsidR="0021113C" w:rsidRPr="0021113C" w:rsidRDefault="0021113C" w:rsidP="005E7C82">
            <w:pPr>
              <w:rPr>
                <w:rFonts w:ascii="Times New Roman" w:eastAsia="Calibri" w:hAnsi="Times New Roman" w:cs="Times New Roman"/>
                <w:b/>
              </w:rPr>
            </w:pPr>
            <w:r w:rsidRPr="0021113C">
              <w:rPr>
                <w:rFonts w:ascii="Times New Roman" w:eastAsia="Calibri" w:hAnsi="Times New Roman" w:cs="Times New Roman"/>
                <w:b/>
              </w:rPr>
              <w:t>___________/____________</w:t>
            </w:r>
          </w:p>
        </w:tc>
        <w:tc>
          <w:tcPr>
            <w:tcW w:w="3478" w:type="dxa"/>
          </w:tcPr>
          <w:p w:rsidR="0021113C" w:rsidRPr="0021113C" w:rsidRDefault="0021113C" w:rsidP="005E7C82">
            <w:pPr>
              <w:jc w:val="center"/>
              <w:rPr>
                <w:rFonts w:ascii="Times New Roman" w:eastAsia="Calibri" w:hAnsi="Times New Roman" w:cs="Times New Roman"/>
                <w:b/>
              </w:rPr>
            </w:pPr>
            <w:r w:rsidRPr="0021113C">
              <w:rPr>
                <w:rFonts w:ascii="Times New Roman" w:eastAsia="Calibri" w:hAnsi="Times New Roman" w:cs="Times New Roman"/>
                <w:b/>
              </w:rPr>
              <w:t>«Утверждаю»</w:t>
            </w:r>
          </w:p>
          <w:p w:rsidR="0021113C" w:rsidRPr="0021113C" w:rsidRDefault="0021113C" w:rsidP="005E7C82">
            <w:pPr>
              <w:rPr>
                <w:rFonts w:ascii="Times New Roman" w:eastAsia="Calibri" w:hAnsi="Times New Roman" w:cs="Times New Roman"/>
              </w:rPr>
            </w:pPr>
            <w:r w:rsidRPr="0021113C">
              <w:rPr>
                <w:rFonts w:ascii="Times New Roman" w:eastAsia="Calibri" w:hAnsi="Times New Roman" w:cs="Times New Roman"/>
              </w:rPr>
              <w:t>Директор МАОУ Черемшанская СОШ</w:t>
            </w:r>
          </w:p>
          <w:p w:rsidR="0021113C" w:rsidRPr="0021113C" w:rsidRDefault="0021113C" w:rsidP="005E7C82">
            <w:pPr>
              <w:rPr>
                <w:rFonts w:ascii="Times New Roman" w:eastAsia="Calibri" w:hAnsi="Times New Roman" w:cs="Times New Roman"/>
              </w:rPr>
            </w:pPr>
            <w:r w:rsidRPr="0021113C">
              <w:rPr>
                <w:rFonts w:ascii="Times New Roman" w:eastAsia="Calibri" w:hAnsi="Times New Roman" w:cs="Times New Roman"/>
              </w:rPr>
              <w:t>____________ Н.Е. Болтунов</w:t>
            </w:r>
          </w:p>
          <w:p w:rsidR="00AF6FA2" w:rsidRPr="0021113C" w:rsidRDefault="00AF6FA2" w:rsidP="00AF6FA2">
            <w:pPr>
              <w:rPr>
                <w:rFonts w:ascii="Times New Roman" w:eastAsia="Calibri" w:hAnsi="Times New Roman" w:cs="Times New Roman"/>
              </w:rPr>
            </w:pPr>
            <w:r w:rsidRPr="0021113C">
              <w:rPr>
                <w:rFonts w:ascii="Times New Roman" w:eastAsia="Calibri" w:hAnsi="Times New Roman" w:cs="Times New Roman"/>
              </w:rPr>
              <w:t xml:space="preserve">Протокол № </w:t>
            </w:r>
          </w:p>
          <w:p w:rsidR="00AF6FA2" w:rsidRPr="0021113C" w:rsidRDefault="00AF6FA2" w:rsidP="00AF6FA2">
            <w:pPr>
              <w:rPr>
                <w:rFonts w:ascii="Times New Roman" w:eastAsia="Calibri" w:hAnsi="Times New Roman" w:cs="Times New Roman"/>
                <w:b/>
              </w:rPr>
            </w:pPr>
            <w:r w:rsidRPr="0021113C">
              <w:rPr>
                <w:rFonts w:ascii="Times New Roman" w:eastAsia="Calibri" w:hAnsi="Times New Roman" w:cs="Times New Roman"/>
              </w:rPr>
              <w:t>от «</w:t>
            </w:r>
            <w:r>
              <w:rPr>
                <w:rFonts w:ascii="Times New Roman" w:eastAsia="Calibri" w:hAnsi="Times New Roman" w:cs="Times New Roman"/>
              </w:rPr>
              <w:t>31</w:t>
            </w:r>
            <w:r w:rsidRPr="0021113C">
              <w:rPr>
                <w:rFonts w:ascii="Times New Roman" w:eastAsia="Calibri" w:hAnsi="Times New Roman" w:cs="Times New Roman"/>
              </w:rPr>
              <w:t xml:space="preserve">» </w:t>
            </w:r>
            <w:r>
              <w:rPr>
                <w:rFonts w:ascii="Times New Roman" w:eastAsia="Calibri" w:hAnsi="Times New Roman" w:cs="Times New Roman"/>
              </w:rPr>
              <w:t>08.</w:t>
            </w:r>
            <w:r w:rsidRPr="0021113C">
              <w:rPr>
                <w:rFonts w:ascii="Times New Roman" w:eastAsia="Calibri" w:hAnsi="Times New Roman" w:cs="Times New Roman"/>
              </w:rPr>
              <w:t xml:space="preserve"> 20</w:t>
            </w:r>
            <w:r w:rsidR="004E629C">
              <w:rPr>
                <w:rFonts w:ascii="Times New Roman" w:eastAsia="Calibri" w:hAnsi="Times New Roman" w:cs="Times New Roman"/>
              </w:rPr>
              <w:t>19</w:t>
            </w:r>
            <w:r w:rsidRPr="0021113C">
              <w:rPr>
                <w:rFonts w:ascii="Times New Roman" w:eastAsia="Calibri" w:hAnsi="Times New Roman" w:cs="Times New Roman"/>
              </w:rPr>
              <w:t xml:space="preserve"> г.</w:t>
            </w:r>
          </w:p>
          <w:p w:rsidR="0021113C" w:rsidRPr="0021113C" w:rsidRDefault="0021113C" w:rsidP="005E7C82">
            <w:pPr>
              <w:rPr>
                <w:rFonts w:ascii="Times New Roman" w:eastAsia="Calibri" w:hAnsi="Times New Roman" w:cs="Times New Roman"/>
              </w:rPr>
            </w:pPr>
          </w:p>
          <w:p w:rsidR="0021113C" w:rsidRPr="0021113C" w:rsidRDefault="0021113C" w:rsidP="005E7C82">
            <w:pPr>
              <w:rPr>
                <w:rFonts w:ascii="Times New Roman" w:eastAsia="Calibri" w:hAnsi="Times New Roman" w:cs="Times New Roman"/>
                <w:b/>
              </w:rPr>
            </w:pPr>
          </w:p>
        </w:tc>
      </w:tr>
    </w:tbl>
    <w:p w:rsidR="0021113C" w:rsidRPr="0021113C" w:rsidRDefault="0021113C" w:rsidP="0021113C">
      <w:pPr>
        <w:jc w:val="center"/>
        <w:rPr>
          <w:rFonts w:ascii="Times New Roman" w:eastAsia="Calibri" w:hAnsi="Times New Roman" w:cs="Times New Roman"/>
          <w:b/>
          <w:sz w:val="28"/>
          <w:szCs w:val="28"/>
        </w:rPr>
      </w:pPr>
      <w:r w:rsidRPr="0021113C">
        <w:rPr>
          <w:rFonts w:ascii="Times New Roman" w:eastAsia="Calibri" w:hAnsi="Times New Roman" w:cs="Times New Roman"/>
          <w:b/>
          <w:sz w:val="28"/>
          <w:szCs w:val="28"/>
        </w:rPr>
        <w:t>РАБОЧАЯ  ПРОГРАММА</w:t>
      </w:r>
    </w:p>
    <w:p w:rsidR="0021113C" w:rsidRPr="0021113C" w:rsidRDefault="00AF6FA2" w:rsidP="0021113C">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элективного курса</w:t>
      </w:r>
      <w:r w:rsidR="0021113C" w:rsidRPr="0021113C">
        <w:rPr>
          <w:rFonts w:ascii="Times New Roman" w:eastAsia="Calibri" w:hAnsi="Times New Roman" w:cs="Times New Roman"/>
          <w:b/>
          <w:sz w:val="28"/>
          <w:szCs w:val="28"/>
        </w:rPr>
        <w:t xml:space="preserve"> </w:t>
      </w:r>
    </w:p>
    <w:p w:rsidR="0021113C" w:rsidRPr="0021113C" w:rsidRDefault="00AF6FA2" w:rsidP="0021113C">
      <w:pPr>
        <w:jc w:val="center"/>
        <w:rPr>
          <w:rFonts w:ascii="Times New Roman" w:eastAsia="Calibri" w:hAnsi="Times New Roman" w:cs="Times New Roman"/>
          <w:b/>
          <w:sz w:val="28"/>
          <w:szCs w:val="28"/>
          <w:u w:val="single"/>
        </w:rPr>
      </w:pPr>
      <w:r>
        <w:rPr>
          <w:rFonts w:ascii="Times New Roman" w:eastAsia="Calibri" w:hAnsi="Times New Roman" w:cs="Times New Roman"/>
          <w:b/>
          <w:sz w:val="28"/>
          <w:szCs w:val="28"/>
          <w:u w:val="single"/>
        </w:rPr>
        <w:t>«Учись писать грамотно»</w:t>
      </w:r>
    </w:p>
    <w:p w:rsidR="0021113C" w:rsidRPr="0021113C" w:rsidRDefault="004E629C" w:rsidP="0021113C">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2019</w:t>
      </w:r>
      <w:r w:rsidR="0021113C" w:rsidRPr="0021113C">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2020</w:t>
      </w:r>
      <w:r w:rsidR="0021113C" w:rsidRPr="0021113C">
        <w:rPr>
          <w:rFonts w:ascii="Times New Roman" w:eastAsia="Calibri" w:hAnsi="Times New Roman" w:cs="Times New Roman"/>
          <w:b/>
          <w:sz w:val="28"/>
          <w:szCs w:val="28"/>
        </w:rPr>
        <w:t xml:space="preserve"> учебный год</w:t>
      </w:r>
    </w:p>
    <w:p w:rsidR="0021113C" w:rsidRDefault="0021113C" w:rsidP="0021113C">
      <w:pPr>
        <w:spacing w:after="0"/>
        <w:jc w:val="center"/>
        <w:rPr>
          <w:rFonts w:eastAsia="Calibri"/>
          <w:b/>
          <w:sz w:val="28"/>
          <w:szCs w:val="28"/>
        </w:rPr>
      </w:pPr>
    </w:p>
    <w:p w:rsidR="0021113C" w:rsidRPr="00060518" w:rsidRDefault="0021113C" w:rsidP="0021113C">
      <w:pPr>
        <w:jc w:val="center"/>
        <w:rPr>
          <w:rFonts w:eastAsia="Calibri"/>
          <w:b/>
          <w:sz w:val="28"/>
          <w:szCs w:val="28"/>
        </w:rPr>
      </w:pPr>
    </w:p>
    <w:p w:rsidR="0021113C" w:rsidRDefault="0021113C" w:rsidP="0021113C">
      <w:pPr>
        <w:rPr>
          <w:rFonts w:eastAsia="Calibri"/>
          <w:sz w:val="28"/>
          <w:szCs w:val="28"/>
        </w:rPr>
      </w:pPr>
    </w:p>
    <w:p w:rsidR="0021113C" w:rsidRPr="00060518" w:rsidRDefault="0021113C" w:rsidP="0021113C">
      <w:pPr>
        <w:rPr>
          <w:rFonts w:eastAsia="Calibri"/>
          <w:sz w:val="28"/>
          <w:szCs w:val="28"/>
        </w:rPr>
      </w:pPr>
    </w:p>
    <w:p w:rsidR="0021113C" w:rsidRPr="00060518" w:rsidRDefault="0021113C" w:rsidP="0021113C">
      <w:pPr>
        <w:rPr>
          <w:rFonts w:eastAsia="Calibri"/>
          <w:sz w:val="28"/>
          <w:szCs w:val="28"/>
        </w:rPr>
      </w:pPr>
    </w:p>
    <w:p w:rsidR="0021113C" w:rsidRPr="00AF6FA2" w:rsidRDefault="0021113C" w:rsidP="0021113C">
      <w:pPr>
        <w:rPr>
          <w:rFonts w:ascii="Times New Roman" w:eastAsia="Calibri" w:hAnsi="Times New Roman" w:cs="Times New Roman"/>
          <w:sz w:val="28"/>
          <w:szCs w:val="28"/>
        </w:rPr>
      </w:pPr>
      <w:r w:rsidRPr="00AF6FA2">
        <w:rPr>
          <w:rFonts w:ascii="Times New Roman" w:eastAsia="Calibri" w:hAnsi="Times New Roman" w:cs="Times New Roman"/>
          <w:b/>
          <w:sz w:val="28"/>
          <w:szCs w:val="28"/>
        </w:rPr>
        <w:t>Учитель</w:t>
      </w:r>
      <w:r w:rsidR="004E629C">
        <w:rPr>
          <w:rFonts w:ascii="Times New Roman" w:eastAsia="Calibri" w:hAnsi="Times New Roman" w:cs="Times New Roman"/>
          <w:sz w:val="28"/>
          <w:szCs w:val="28"/>
        </w:rPr>
        <w:t xml:space="preserve">    </w:t>
      </w:r>
      <w:r w:rsidR="004E629C">
        <w:rPr>
          <w:rFonts w:ascii="Times New Roman" w:eastAsia="Calibri" w:hAnsi="Times New Roman" w:cs="Times New Roman"/>
          <w:sz w:val="28"/>
          <w:szCs w:val="28"/>
        </w:rPr>
        <w:tab/>
      </w:r>
      <w:r w:rsidR="004E629C">
        <w:rPr>
          <w:rFonts w:ascii="Times New Roman" w:eastAsia="Calibri" w:hAnsi="Times New Roman" w:cs="Times New Roman"/>
          <w:sz w:val="28"/>
          <w:szCs w:val="28"/>
        </w:rPr>
        <w:tab/>
        <w:t>Колосова А.Н.</w:t>
      </w:r>
    </w:p>
    <w:p w:rsidR="0021113C" w:rsidRPr="00AF6FA2" w:rsidRDefault="0021113C" w:rsidP="0021113C">
      <w:pPr>
        <w:rPr>
          <w:rFonts w:ascii="Times New Roman" w:eastAsia="Calibri" w:hAnsi="Times New Roman" w:cs="Times New Roman"/>
          <w:sz w:val="28"/>
          <w:szCs w:val="28"/>
        </w:rPr>
      </w:pPr>
      <w:r w:rsidRPr="00AF6FA2">
        <w:rPr>
          <w:rFonts w:ascii="Times New Roman" w:eastAsia="Calibri" w:hAnsi="Times New Roman" w:cs="Times New Roman"/>
          <w:b/>
          <w:sz w:val="28"/>
          <w:szCs w:val="28"/>
        </w:rPr>
        <w:t xml:space="preserve">Класс   </w:t>
      </w:r>
      <w:r w:rsidRPr="00AF6FA2">
        <w:rPr>
          <w:rFonts w:ascii="Times New Roman" w:eastAsia="Calibri" w:hAnsi="Times New Roman" w:cs="Times New Roman"/>
          <w:sz w:val="28"/>
          <w:szCs w:val="28"/>
        </w:rPr>
        <w:t xml:space="preserve">       </w:t>
      </w:r>
      <w:r w:rsidRPr="00AF6FA2">
        <w:rPr>
          <w:rFonts w:ascii="Times New Roman" w:eastAsia="Calibri" w:hAnsi="Times New Roman" w:cs="Times New Roman"/>
          <w:sz w:val="28"/>
          <w:szCs w:val="28"/>
        </w:rPr>
        <w:tab/>
      </w:r>
      <w:r w:rsidRPr="00AF6FA2">
        <w:rPr>
          <w:rFonts w:ascii="Times New Roman" w:eastAsia="Calibri" w:hAnsi="Times New Roman" w:cs="Times New Roman"/>
          <w:sz w:val="28"/>
          <w:szCs w:val="28"/>
        </w:rPr>
        <w:tab/>
        <w:t>8</w:t>
      </w:r>
    </w:p>
    <w:p w:rsidR="0021113C" w:rsidRPr="00AF6FA2" w:rsidRDefault="0021113C" w:rsidP="0021113C">
      <w:pPr>
        <w:rPr>
          <w:rFonts w:ascii="Times New Roman" w:eastAsia="Calibri" w:hAnsi="Times New Roman" w:cs="Times New Roman"/>
          <w:sz w:val="28"/>
          <w:szCs w:val="28"/>
        </w:rPr>
      </w:pPr>
      <w:r w:rsidRPr="00AF6FA2">
        <w:rPr>
          <w:rFonts w:ascii="Times New Roman" w:eastAsia="Calibri" w:hAnsi="Times New Roman" w:cs="Times New Roman"/>
          <w:b/>
          <w:sz w:val="28"/>
          <w:szCs w:val="28"/>
        </w:rPr>
        <w:t>Всего часов в год</w:t>
      </w:r>
      <w:r w:rsidRPr="00AF6FA2">
        <w:rPr>
          <w:rFonts w:ascii="Times New Roman" w:eastAsia="Calibri" w:hAnsi="Times New Roman" w:cs="Times New Roman"/>
          <w:sz w:val="28"/>
          <w:szCs w:val="28"/>
        </w:rPr>
        <w:t xml:space="preserve"> </w:t>
      </w:r>
      <w:r w:rsidRPr="00AF6FA2">
        <w:rPr>
          <w:rFonts w:ascii="Times New Roman" w:eastAsia="Calibri" w:hAnsi="Times New Roman" w:cs="Times New Roman"/>
          <w:sz w:val="28"/>
          <w:szCs w:val="28"/>
        </w:rPr>
        <w:tab/>
        <w:t>34</w:t>
      </w:r>
    </w:p>
    <w:p w:rsidR="00AF6FA2" w:rsidRPr="00AF6FA2" w:rsidRDefault="0021113C" w:rsidP="00AF6FA2">
      <w:pPr>
        <w:rPr>
          <w:rFonts w:ascii="Times New Roman" w:eastAsia="Calibri" w:hAnsi="Times New Roman" w:cs="Times New Roman"/>
          <w:sz w:val="28"/>
          <w:szCs w:val="28"/>
        </w:rPr>
      </w:pPr>
      <w:r w:rsidRPr="00AF6FA2">
        <w:rPr>
          <w:rFonts w:ascii="Times New Roman" w:eastAsia="Calibri" w:hAnsi="Times New Roman" w:cs="Times New Roman"/>
          <w:b/>
          <w:sz w:val="28"/>
          <w:szCs w:val="28"/>
        </w:rPr>
        <w:t>Всего часов в неделю</w:t>
      </w:r>
      <w:r w:rsidRPr="00AF6FA2">
        <w:rPr>
          <w:rFonts w:ascii="Times New Roman" w:eastAsia="Calibri" w:hAnsi="Times New Roman" w:cs="Times New Roman"/>
          <w:sz w:val="28"/>
          <w:szCs w:val="28"/>
        </w:rPr>
        <w:t xml:space="preserve"> </w:t>
      </w:r>
      <w:r w:rsidRPr="00AF6FA2">
        <w:rPr>
          <w:rFonts w:ascii="Times New Roman" w:eastAsia="Calibri" w:hAnsi="Times New Roman" w:cs="Times New Roman"/>
          <w:sz w:val="28"/>
          <w:szCs w:val="28"/>
        </w:rPr>
        <w:tab/>
        <w:t>1</w:t>
      </w:r>
    </w:p>
    <w:p w:rsidR="00AF6FA2" w:rsidRPr="00AF6FA2" w:rsidRDefault="00AF6FA2" w:rsidP="00AF6FA2">
      <w:pPr>
        <w:jc w:val="center"/>
        <w:rPr>
          <w:rFonts w:ascii="Times New Roman" w:hAnsi="Times New Roman" w:cs="Times New Roman"/>
        </w:rPr>
      </w:pPr>
      <w:r w:rsidRPr="00AF6FA2">
        <w:rPr>
          <w:rFonts w:ascii="Times New Roman" w:hAnsi="Times New Roman" w:cs="Times New Roman"/>
        </w:rPr>
        <w:t>с.Прокуткино</w:t>
      </w:r>
    </w:p>
    <w:p w:rsidR="00AF6FA2" w:rsidRPr="00AF6FA2" w:rsidRDefault="004E629C" w:rsidP="00AF6FA2">
      <w:pPr>
        <w:jc w:val="center"/>
        <w:rPr>
          <w:rFonts w:ascii="Times New Roman" w:hAnsi="Times New Roman" w:cs="Times New Roman"/>
        </w:rPr>
      </w:pPr>
      <w:r>
        <w:rPr>
          <w:rFonts w:ascii="Times New Roman" w:hAnsi="Times New Roman" w:cs="Times New Roman"/>
        </w:rPr>
        <w:t>2019</w:t>
      </w:r>
    </w:p>
    <w:p w:rsidR="0021113C" w:rsidRPr="00060518" w:rsidRDefault="0021113C" w:rsidP="0021113C">
      <w:pPr>
        <w:jc w:val="center"/>
        <w:rPr>
          <w:rFonts w:eastAsia="Calibri"/>
          <w:b/>
          <w:sz w:val="28"/>
          <w:szCs w:val="28"/>
        </w:rPr>
      </w:pPr>
    </w:p>
    <w:p w:rsidR="0021113C" w:rsidRPr="00060518" w:rsidRDefault="0021113C" w:rsidP="0021113C">
      <w:pPr>
        <w:jc w:val="center"/>
        <w:rPr>
          <w:rFonts w:eastAsia="Calibri"/>
          <w:b/>
          <w:sz w:val="28"/>
          <w:szCs w:val="28"/>
        </w:rPr>
      </w:pPr>
    </w:p>
    <w:p w:rsidR="00A444AB" w:rsidRDefault="00A444AB" w:rsidP="00A444AB">
      <w:pPr>
        <w:ind w:firstLine="567"/>
        <w:jc w:val="center"/>
        <w:rPr>
          <w:b/>
          <w:color w:val="000000"/>
        </w:rPr>
      </w:pPr>
      <w:r w:rsidRPr="003736D1">
        <w:rPr>
          <w:b/>
          <w:color w:val="000000"/>
        </w:rPr>
        <w:lastRenderedPageBreak/>
        <w:t>Пояснительная записка</w:t>
      </w:r>
    </w:p>
    <w:p w:rsidR="00A444AB" w:rsidRPr="00302362" w:rsidRDefault="00A444AB" w:rsidP="00A444AB">
      <w:pPr>
        <w:ind w:firstLine="567"/>
        <w:jc w:val="center"/>
        <w:rPr>
          <w:b/>
          <w:color w:val="000000"/>
          <w:sz w:val="20"/>
          <w:szCs w:val="20"/>
        </w:rPr>
      </w:pPr>
    </w:p>
    <w:p w:rsidR="00A444AB" w:rsidRPr="00302362" w:rsidRDefault="00A444AB" w:rsidP="00A444AB">
      <w:pPr>
        <w:ind w:firstLine="567"/>
        <w:jc w:val="both"/>
        <w:rPr>
          <w:color w:val="000000"/>
          <w:sz w:val="20"/>
          <w:szCs w:val="20"/>
        </w:rPr>
      </w:pPr>
      <w:r w:rsidRPr="00302362">
        <w:rPr>
          <w:color w:val="000000"/>
          <w:sz w:val="20"/>
          <w:szCs w:val="20"/>
        </w:rPr>
        <w:t>Программа курса по выбору «</w:t>
      </w:r>
      <w:r w:rsidR="00AF6FA2">
        <w:rPr>
          <w:color w:val="000000"/>
          <w:sz w:val="20"/>
          <w:szCs w:val="20"/>
        </w:rPr>
        <w:t>Учись писать грамотно</w:t>
      </w:r>
      <w:r w:rsidRPr="00302362">
        <w:rPr>
          <w:color w:val="000000"/>
          <w:sz w:val="20"/>
          <w:szCs w:val="20"/>
        </w:rPr>
        <w:t xml:space="preserve">» составлена на основе стандартов основного общего образования и нормативных документов о предпрофильной подготовке в школьном образовательном процессе, рассчитана на учащихся </w:t>
      </w:r>
      <w:r w:rsidR="00AF6FA2">
        <w:rPr>
          <w:color w:val="000000"/>
          <w:sz w:val="20"/>
          <w:szCs w:val="20"/>
        </w:rPr>
        <w:t>8</w:t>
      </w:r>
      <w:r w:rsidRPr="00302362">
        <w:rPr>
          <w:color w:val="000000"/>
          <w:sz w:val="20"/>
          <w:szCs w:val="20"/>
        </w:rPr>
        <w:t xml:space="preserve"> класса. </w:t>
      </w:r>
    </w:p>
    <w:p w:rsidR="00A444AB" w:rsidRPr="00302362" w:rsidRDefault="00A444AB" w:rsidP="00A444AB">
      <w:pPr>
        <w:ind w:firstLine="567"/>
        <w:jc w:val="both"/>
        <w:rPr>
          <w:color w:val="000000"/>
          <w:sz w:val="20"/>
          <w:szCs w:val="20"/>
        </w:rPr>
      </w:pPr>
      <w:r w:rsidRPr="00302362">
        <w:rPr>
          <w:color w:val="000000"/>
          <w:sz w:val="20"/>
          <w:szCs w:val="20"/>
        </w:rPr>
        <w:t>Программа курса «</w:t>
      </w:r>
      <w:r w:rsidR="007971C8">
        <w:rPr>
          <w:color w:val="000000"/>
          <w:sz w:val="20"/>
          <w:szCs w:val="20"/>
        </w:rPr>
        <w:t>Учись писать грамотно</w:t>
      </w:r>
      <w:r w:rsidRPr="00302362">
        <w:rPr>
          <w:color w:val="000000"/>
          <w:sz w:val="20"/>
          <w:szCs w:val="20"/>
        </w:rPr>
        <w:t xml:space="preserve">» актуальна для учащихся, так как формирование орфографической зоркости, пунктуационной грамотности, навыков конструирования текста, практическое использование лингвистических знаний и умений важно для повышения уровня грамотности учащихся, для последующей подготовки к экзаменам и для дальнейшей деятельности, успех которой невозможен без хорошего знания русского языка. </w:t>
      </w:r>
    </w:p>
    <w:p w:rsidR="00A444AB" w:rsidRPr="00302362" w:rsidRDefault="00A444AB" w:rsidP="00A444AB">
      <w:pPr>
        <w:ind w:firstLine="567"/>
        <w:jc w:val="both"/>
        <w:rPr>
          <w:color w:val="000000"/>
          <w:sz w:val="20"/>
          <w:szCs w:val="20"/>
        </w:rPr>
      </w:pPr>
      <w:r w:rsidRPr="00302362">
        <w:rPr>
          <w:b/>
          <w:bCs/>
          <w:iCs/>
          <w:color w:val="000000"/>
          <w:sz w:val="20"/>
          <w:szCs w:val="20"/>
        </w:rPr>
        <w:t>Общая характеристика предмета</w:t>
      </w:r>
      <w:r w:rsidRPr="00302362">
        <w:rPr>
          <w:bCs/>
          <w:iCs/>
          <w:color w:val="000000"/>
          <w:sz w:val="20"/>
          <w:szCs w:val="20"/>
        </w:rPr>
        <w:t>:</w:t>
      </w:r>
      <w:r w:rsidRPr="00302362">
        <w:rPr>
          <w:color w:val="000000"/>
          <w:sz w:val="20"/>
          <w:szCs w:val="20"/>
        </w:rPr>
        <w:t xml:space="preserve"> известно, что курс русского языка 7 класса вызывает наибольшие трудности у школьников в усвоении. Школьникам трудна орфография причастий (наличие общих признаков у прилагательных и причастий и неумение разграничивать их приводят к устойчивым ошибкам в написании Н и НН в суффиксах причастий и прилагательных),  наречий (поскольку написание многих наречий не подчиняется общим правилам), частиц (так как правильность их написания во многом определяется умением учеников приводить в систему знания о частях речи; правила написания частиц НЕ и НИ не отличаются достаточной четкостью) и т.д. В связи с наличием общих признаков у причастий и деепричастий сложно для восприятия семиклассников обособление причастных и д</w:t>
      </w:r>
      <w:r w:rsidR="007971C8">
        <w:rPr>
          <w:color w:val="000000"/>
          <w:sz w:val="20"/>
          <w:szCs w:val="20"/>
        </w:rPr>
        <w:t>еепричастных оборотов, поэтому в 8 классе целесообразно вести работу по орфографической грамотности, направленной на повторение курса 7 класса.</w:t>
      </w:r>
    </w:p>
    <w:p w:rsidR="00A444AB" w:rsidRPr="00302362" w:rsidRDefault="00A444AB" w:rsidP="00A444AB">
      <w:pPr>
        <w:ind w:firstLine="567"/>
        <w:jc w:val="both"/>
        <w:rPr>
          <w:color w:val="000000"/>
          <w:sz w:val="20"/>
          <w:szCs w:val="20"/>
        </w:rPr>
      </w:pPr>
      <w:r w:rsidRPr="00302362">
        <w:rPr>
          <w:color w:val="000000"/>
          <w:sz w:val="20"/>
          <w:szCs w:val="20"/>
        </w:rPr>
        <w:t>Кроме того необходимо учитывать, что темы курса 5-6 классов («Существительное», «Прилагательное», «Глагол») изучаются неоднократно, начиная с начальных классов, а с темами 7-го класса школьники знакомятся впервые и их изучение не повторяется в системе в последующих классах. Это диктует необходимость постоянного возвращения на уроках к ранее (в этом же году) изученному с целью обработки умений и навыков, чему будет способствовать и программа элективного курса «</w:t>
      </w:r>
      <w:r w:rsidR="007971C8">
        <w:rPr>
          <w:color w:val="000000"/>
          <w:sz w:val="20"/>
          <w:szCs w:val="20"/>
        </w:rPr>
        <w:t>Учись писать грамотно</w:t>
      </w:r>
      <w:r w:rsidRPr="00302362">
        <w:rPr>
          <w:color w:val="000000"/>
          <w:sz w:val="20"/>
          <w:szCs w:val="20"/>
        </w:rPr>
        <w:t xml:space="preserve">». </w:t>
      </w:r>
    </w:p>
    <w:p w:rsidR="00A444AB" w:rsidRPr="00302362" w:rsidRDefault="00A444AB" w:rsidP="00A444AB">
      <w:pPr>
        <w:ind w:firstLine="567"/>
        <w:jc w:val="both"/>
        <w:rPr>
          <w:color w:val="000000"/>
          <w:sz w:val="20"/>
          <w:szCs w:val="20"/>
        </w:rPr>
      </w:pPr>
      <w:r w:rsidRPr="00302362">
        <w:rPr>
          <w:color w:val="000000"/>
          <w:sz w:val="20"/>
          <w:szCs w:val="20"/>
        </w:rPr>
        <w:t xml:space="preserve">Поэтому главной задачей курса станет необходимость обобщить и углубить полученные ранее  знания по правописанию; совершенствовать орфографическую и пунктуационную грамотность учащихся; активизировать внимание учащихся к собственной письменной речи; обеспечить практическое использование полученных знаний и умений на уроках русского языка и литературы; способствовать развитию речи и мышления учащихся на межпредметной основе.  </w:t>
      </w:r>
    </w:p>
    <w:p w:rsidR="00A444AB" w:rsidRPr="00302362" w:rsidRDefault="00A444AB" w:rsidP="00A444AB">
      <w:pPr>
        <w:ind w:firstLine="567"/>
        <w:jc w:val="both"/>
        <w:rPr>
          <w:b/>
          <w:bCs/>
          <w:iCs/>
          <w:color w:val="000000"/>
          <w:sz w:val="20"/>
          <w:szCs w:val="20"/>
        </w:rPr>
      </w:pPr>
      <w:r w:rsidRPr="00302362">
        <w:rPr>
          <w:color w:val="000000"/>
          <w:sz w:val="20"/>
          <w:szCs w:val="20"/>
        </w:rPr>
        <w:t>С учетом современных требований к умениям и навыкам усилена практическая направленность. Осмысленному, целенаправленному применению знаний способствует прием графического объяснения написанного, то есть графическое выражение хода размышлений учащихся. Использование таких форм работы, как тестирования, перфокарты, различные виды диктантов, творческого списывания, выборочного списывания. Особое место на занятиях отводится составлению связного рассказа на лингвистическую тему (составить связный рассказ о роли причастия в словосочетании; о правиле написания Н, НН в суффиксах полных страдательных причастий прошедшего времени и прилагательных, образованных от глаголов, и т.д.). Учить учащихся  давать аргументированную оценку ответа товарища, что воспитывает и уважительное отношение к одноклассникам. Расширять словарный запас учащихся – тоже задача курса.</w:t>
      </w:r>
    </w:p>
    <w:p w:rsidR="00A444AB" w:rsidRPr="00302362" w:rsidRDefault="00A444AB" w:rsidP="00A444AB">
      <w:pPr>
        <w:ind w:firstLine="567"/>
        <w:jc w:val="both"/>
        <w:rPr>
          <w:color w:val="000000"/>
          <w:sz w:val="20"/>
          <w:szCs w:val="20"/>
        </w:rPr>
      </w:pPr>
      <w:r w:rsidRPr="00302362">
        <w:rPr>
          <w:bCs/>
          <w:iCs/>
          <w:color w:val="000000"/>
          <w:sz w:val="20"/>
          <w:szCs w:val="20"/>
        </w:rPr>
        <w:t>Формы проведения занятий</w:t>
      </w:r>
      <w:r w:rsidRPr="00302362">
        <w:rPr>
          <w:color w:val="000000"/>
          <w:sz w:val="20"/>
          <w:szCs w:val="20"/>
        </w:rPr>
        <w:t xml:space="preserve">: Лекция, практикумы, работа со словарями, библиотечный час, деловая игра, тестирование. </w:t>
      </w:r>
    </w:p>
    <w:p w:rsidR="00A444AB" w:rsidRPr="00302362" w:rsidRDefault="00A444AB" w:rsidP="00A444AB">
      <w:pPr>
        <w:ind w:firstLine="567"/>
        <w:jc w:val="both"/>
        <w:rPr>
          <w:b/>
          <w:bCs/>
          <w:iCs/>
          <w:color w:val="000000"/>
          <w:sz w:val="20"/>
          <w:szCs w:val="20"/>
        </w:rPr>
      </w:pPr>
      <w:r w:rsidRPr="00302362">
        <w:rPr>
          <w:color w:val="000000"/>
          <w:sz w:val="20"/>
          <w:szCs w:val="20"/>
        </w:rPr>
        <w:t xml:space="preserve">Приемы, формы и методы работы определяются задачами курса и его содержанием. Так как прочные умения и навыки закладываются при лингвистическом моделировании по орфографическому и пунктуационному правилу, оптимальном  сочетании индивидуальной, групповой и коллективной деятельности учащихся при освоении правописания и овладении культурой речи, то возрастает роль взаимо- и самообучения школьников. Этому способствуют такие активные формы работы, как практикумы, семинары, коллоквиумы, лабораторные занятия, зачеты. Творческие способности учащихся развиваются при решении и составлении лингвистических задач, понимании чужого текста, создании собственных высказываний, построений таблиц и схем. При этом максимально учитываются интересы учащихся, возможности и способности их, индивидуальный темп продвижения. Материал для упражнений подобран с </w:t>
      </w:r>
      <w:r w:rsidRPr="00302362">
        <w:rPr>
          <w:color w:val="000000"/>
          <w:sz w:val="20"/>
          <w:szCs w:val="20"/>
        </w:rPr>
        <w:lastRenderedPageBreak/>
        <w:t>учетом ранее изученного, но обогащен и усложнен в понятийном отношении, расширена тематика, повышен уровень сложности используемых текстов.</w:t>
      </w:r>
      <w:r w:rsidRPr="00302362">
        <w:rPr>
          <w:b/>
          <w:bCs/>
          <w:iCs/>
          <w:color w:val="000000"/>
          <w:sz w:val="20"/>
          <w:szCs w:val="20"/>
        </w:rPr>
        <w:t xml:space="preserve"> </w:t>
      </w:r>
    </w:p>
    <w:p w:rsidR="00A444AB" w:rsidRPr="00302362" w:rsidRDefault="00A444AB" w:rsidP="00A444AB">
      <w:pPr>
        <w:ind w:firstLine="567"/>
        <w:jc w:val="both"/>
        <w:rPr>
          <w:rStyle w:val="I1"/>
          <w:rFonts w:ascii="Times New Roman" w:hAnsi="Times New Roman" w:cs="Times New Roman"/>
          <w:b w:val="0"/>
          <w:bCs w:val="0"/>
          <w:sz w:val="20"/>
          <w:szCs w:val="20"/>
        </w:rPr>
      </w:pPr>
      <w:r w:rsidRPr="00302362">
        <w:rPr>
          <w:bCs/>
          <w:iCs/>
          <w:color w:val="000000"/>
          <w:sz w:val="20"/>
          <w:szCs w:val="20"/>
        </w:rPr>
        <w:t>Виды контроля:</w:t>
      </w:r>
      <w:r w:rsidRPr="00302362">
        <w:rPr>
          <w:color w:val="000000"/>
          <w:sz w:val="20"/>
          <w:szCs w:val="20"/>
        </w:rPr>
        <w:t xml:space="preserve"> Уровень подготовки учащихся определяется по результатам письменных работ, устных сообщений и высказываний. При оценивании письменных  работ используется нормативные документы: «Оценка знаний, умений и навыков по русскому языку» и «Современные критерии и нормативы оценки знаний, умений и навыков учащихся». На заключительном занятии подводятся итоги изучения элективного курса (по разделам). Учащиеся получают итоговые результаты индивидуального рейтинга (по балльной системе).</w:t>
      </w:r>
      <w:r w:rsidRPr="00302362">
        <w:rPr>
          <w:rStyle w:val="I1"/>
          <w:rFonts w:ascii="Times New Roman" w:hAnsi="Times New Roman" w:cs="Times New Roman"/>
          <w:b w:val="0"/>
          <w:bCs w:val="0"/>
          <w:sz w:val="20"/>
          <w:szCs w:val="20"/>
        </w:rPr>
        <w:t xml:space="preserve"> </w:t>
      </w:r>
    </w:p>
    <w:p w:rsidR="00A444AB" w:rsidRPr="00302362" w:rsidRDefault="00A444AB" w:rsidP="00A444AB">
      <w:pPr>
        <w:ind w:firstLine="567"/>
        <w:jc w:val="both"/>
        <w:rPr>
          <w:b/>
          <w:sz w:val="20"/>
          <w:szCs w:val="20"/>
        </w:rPr>
      </w:pPr>
      <w:r w:rsidRPr="00302362">
        <w:rPr>
          <w:rStyle w:val="Text"/>
          <w:rFonts w:ascii="Times New Roman" w:hAnsi="Times New Roman"/>
          <w:b/>
          <w:sz w:val="20"/>
          <w:szCs w:val="20"/>
        </w:rPr>
        <w:t>Курс рассчитан на 34 часа в год, 1 час в неделю.</w:t>
      </w:r>
      <w:r w:rsidRPr="00302362">
        <w:rPr>
          <w:b/>
          <w:sz w:val="20"/>
          <w:szCs w:val="20"/>
        </w:rPr>
        <w:t xml:space="preserve">  </w:t>
      </w:r>
    </w:p>
    <w:p w:rsidR="00A444AB" w:rsidRPr="00302362" w:rsidRDefault="00A444AB" w:rsidP="00A444AB">
      <w:pPr>
        <w:pStyle w:val="text0"/>
        <w:spacing w:line="240" w:lineRule="auto"/>
        <w:ind w:firstLine="567"/>
        <w:jc w:val="center"/>
        <w:rPr>
          <w:rFonts w:ascii="Times New Roman" w:hAnsi="Times New Roman" w:cs="Times New Roman"/>
          <w:sz w:val="20"/>
          <w:szCs w:val="20"/>
        </w:rPr>
      </w:pPr>
      <w:r w:rsidRPr="00302362">
        <w:rPr>
          <w:rFonts w:ascii="Times New Roman" w:hAnsi="Times New Roman" w:cs="Times New Roman"/>
          <w:b/>
          <w:sz w:val="20"/>
          <w:szCs w:val="20"/>
        </w:rPr>
        <w:t>2. Содержание учебного предмета</w:t>
      </w:r>
    </w:p>
    <w:p w:rsidR="00A444AB" w:rsidRPr="00302362" w:rsidRDefault="00A444AB" w:rsidP="00A444AB">
      <w:pPr>
        <w:ind w:firstLine="567"/>
        <w:jc w:val="both"/>
        <w:rPr>
          <w:rStyle w:val="Text"/>
          <w:rFonts w:ascii="Times New Roman" w:hAnsi="Times New Roman"/>
          <w:sz w:val="20"/>
          <w:szCs w:val="20"/>
        </w:rPr>
      </w:pPr>
      <w:r w:rsidRPr="00302362">
        <w:rPr>
          <w:color w:val="000000"/>
          <w:sz w:val="20"/>
          <w:szCs w:val="20"/>
        </w:rPr>
        <w:t xml:space="preserve">Программа курса состоит из </w:t>
      </w:r>
      <w:r w:rsidRPr="00302362">
        <w:rPr>
          <w:b/>
          <w:color w:val="000000"/>
          <w:sz w:val="20"/>
          <w:szCs w:val="20"/>
        </w:rPr>
        <w:t>трудных тем по орфографии</w:t>
      </w:r>
      <w:r w:rsidRPr="00302362">
        <w:rPr>
          <w:color w:val="000000"/>
          <w:sz w:val="20"/>
          <w:szCs w:val="20"/>
        </w:rPr>
        <w:t>.  Вначале идет  материал для повторения, углубления и некоторого расширения знаний по орфографии, где особое внимание уделяется трудным случаям правописания. В этот раздел вошли темы, изученные в 5-6 классах. Во втором разделе – материал, изучаемый  в 7</w:t>
      </w:r>
      <w:r w:rsidR="007971C8">
        <w:rPr>
          <w:color w:val="000000"/>
          <w:sz w:val="20"/>
          <w:szCs w:val="20"/>
        </w:rPr>
        <w:t>, 8 к</w:t>
      </w:r>
      <w:r w:rsidRPr="00302362">
        <w:rPr>
          <w:color w:val="000000"/>
          <w:sz w:val="20"/>
          <w:szCs w:val="20"/>
        </w:rPr>
        <w:t xml:space="preserve">лассе. </w:t>
      </w:r>
    </w:p>
    <w:p w:rsidR="00A444AB" w:rsidRPr="00302362" w:rsidRDefault="00A444AB" w:rsidP="00A444AB">
      <w:pPr>
        <w:ind w:firstLine="567"/>
        <w:jc w:val="center"/>
        <w:rPr>
          <w:rStyle w:val="Zag-klass"/>
          <w:rFonts w:ascii="Times New Roman" w:hAnsi="Times New Roman"/>
          <w:b w:val="0"/>
          <w:bCs/>
          <w:sz w:val="20"/>
          <w:szCs w:val="20"/>
        </w:rPr>
      </w:pPr>
      <w:r w:rsidRPr="00302362">
        <w:rPr>
          <w:rStyle w:val="Text"/>
          <w:rFonts w:ascii="Times New Roman" w:hAnsi="Times New Roman"/>
          <w:b/>
          <w:sz w:val="20"/>
          <w:szCs w:val="20"/>
        </w:rPr>
        <w:t>3. Требования к  уровню подготовки учащихся</w:t>
      </w:r>
      <w:r w:rsidRPr="00302362">
        <w:rPr>
          <w:sz w:val="20"/>
          <w:szCs w:val="20"/>
        </w:rPr>
        <w:t xml:space="preserve"> </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b/>
          <w:bCs/>
          <w:sz w:val="20"/>
          <w:szCs w:val="20"/>
        </w:rPr>
        <w:t>Личностными результатами</w:t>
      </w:r>
      <w:r w:rsidRPr="00302362">
        <w:rPr>
          <w:rFonts w:ascii="Times New Roman" w:hAnsi="Times New Roman" w:cs="Times New Roman"/>
          <w:sz w:val="20"/>
          <w:szCs w:val="20"/>
        </w:rPr>
        <w:t xml:space="preserve"> изучения предмета «Русский язык» являются следующие умения и качества:</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чувство прекрасного – умение </w:t>
      </w:r>
      <w:r w:rsidRPr="00302362">
        <w:rPr>
          <w:rFonts w:ascii="Times New Roman" w:hAnsi="Times New Roman" w:cs="Times New Roman"/>
          <w:i/>
          <w:iCs/>
          <w:sz w:val="20"/>
          <w:szCs w:val="20"/>
        </w:rPr>
        <w:t>чувствовать</w:t>
      </w:r>
      <w:r w:rsidRPr="00302362">
        <w:rPr>
          <w:rFonts w:ascii="Times New Roman" w:hAnsi="Times New Roman" w:cs="Times New Roman"/>
          <w:sz w:val="20"/>
          <w:szCs w:val="20"/>
        </w:rPr>
        <w:t xml:space="preserve"> красоту и выразительность речи, </w:t>
      </w:r>
      <w:r w:rsidRPr="00302362">
        <w:rPr>
          <w:rFonts w:ascii="Times New Roman" w:hAnsi="Times New Roman" w:cs="Times New Roman"/>
          <w:i/>
          <w:iCs/>
          <w:sz w:val="20"/>
          <w:szCs w:val="20"/>
        </w:rPr>
        <w:t>стремиться</w:t>
      </w:r>
      <w:r w:rsidRPr="00302362">
        <w:rPr>
          <w:rFonts w:ascii="Times New Roman" w:hAnsi="Times New Roman" w:cs="Times New Roman"/>
          <w:sz w:val="20"/>
          <w:szCs w:val="20"/>
        </w:rPr>
        <w:t xml:space="preserve"> к совершенствованию собственной речи;</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любовь и уважение</w:t>
      </w:r>
      <w:r w:rsidRPr="00302362">
        <w:rPr>
          <w:rFonts w:ascii="Times New Roman" w:hAnsi="Times New Roman" w:cs="Times New Roman"/>
          <w:sz w:val="20"/>
          <w:szCs w:val="20"/>
        </w:rPr>
        <w:t xml:space="preserve"> к Отечеству, его языку, культуре;</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устойчивый познавательный</w:t>
      </w: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интерес</w:t>
      </w:r>
      <w:r w:rsidRPr="00302362">
        <w:rPr>
          <w:rFonts w:ascii="Times New Roman" w:hAnsi="Times New Roman" w:cs="Times New Roman"/>
          <w:sz w:val="20"/>
          <w:szCs w:val="20"/>
        </w:rPr>
        <w:t xml:space="preserve"> к чтению, к ведению диалога с автором текста; </w:t>
      </w:r>
      <w:r w:rsidRPr="00302362">
        <w:rPr>
          <w:rFonts w:ascii="Times New Roman" w:hAnsi="Times New Roman" w:cs="Times New Roman"/>
          <w:i/>
          <w:iCs/>
          <w:sz w:val="20"/>
          <w:szCs w:val="20"/>
        </w:rPr>
        <w:t>потребность</w:t>
      </w:r>
      <w:r w:rsidRPr="00302362">
        <w:rPr>
          <w:rFonts w:ascii="Times New Roman" w:hAnsi="Times New Roman" w:cs="Times New Roman"/>
          <w:sz w:val="20"/>
          <w:szCs w:val="20"/>
        </w:rPr>
        <w:t xml:space="preserve"> в чтении;</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интерес</w:t>
      </w:r>
      <w:r w:rsidRPr="00302362">
        <w:rPr>
          <w:rFonts w:ascii="Times New Roman" w:hAnsi="Times New Roman" w:cs="Times New Roman"/>
          <w:sz w:val="20"/>
          <w:szCs w:val="20"/>
        </w:rPr>
        <w:t xml:space="preserve"> к письму, к созданию собственных текстов, к письменной форме общения;</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интерес</w:t>
      </w:r>
      <w:r w:rsidRPr="00302362">
        <w:rPr>
          <w:rFonts w:ascii="Times New Roman" w:hAnsi="Times New Roman" w:cs="Times New Roman"/>
          <w:sz w:val="20"/>
          <w:szCs w:val="20"/>
        </w:rPr>
        <w:t xml:space="preserve"> к изучению языка;</w:t>
      </w:r>
    </w:p>
    <w:p w:rsidR="00A444AB" w:rsidRPr="00302362" w:rsidRDefault="00A444AB" w:rsidP="00A444AB">
      <w:pPr>
        <w:pStyle w:val="text0"/>
        <w:spacing w:line="240" w:lineRule="auto"/>
        <w:ind w:firstLine="567"/>
        <w:rPr>
          <w:rFonts w:ascii="Times New Roman" w:hAnsi="Times New Roman" w:cs="Times New Roman"/>
          <w:spacing w:val="-2"/>
          <w:sz w:val="20"/>
          <w:szCs w:val="20"/>
        </w:rPr>
      </w:pPr>
      <w:r w:rsidRPr="00302362">
        <w:rPr>
          <w:rFonts w:ascii="Times New Roman" w:hAnsi="Times New Roman" w:cs="Times New Roman"/>
          <w:spacing w:val="-2"/>
          <w:sz w:val="20"/>
          <w:szCs w:val="20"/>
        </w:rPr>
        <w:t xml:space="preserve">– </w:t>
      </w:r>
      <w:r w:rsidRPr="00302362">
        <w:rPr>
          <w:rFonts w:ascii="Times New Roman" w:hAnsi="Times New Roman" w:cs="Times New Roman"/>
          <w:i/>
          <w:iCs/>
          <w:spacing w:val="-2"/>
          <w:sz w:val="20"/>
          <w:szCs w:val="20"/>
        </w:rPr>
        <w:t>осознание</w:t>
      </w:r>
      <w:r w:rsidRPr="00302362">
        <w:rPr>
          <w:rFonts w:ascii="Times New Roman" w:hAnsi="Times New Roman" w:cs="Times New Roman"/>
          <w:spacing w:val="-2"/>
          <w:sz w:val="20"/>
          <w:szCs w:val="20"/>
        </w:rPr>
        <w:t xml:space="preserve"> ответственности за произнесённое и написанное слово.</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A444AB" w:rsidRPr="00302362" w:rsidRDefault="00A444AB" w:rsidP="00A444AB">
      <w:pPr>
        <w:pStyle w:val="text0"/>
        <w:spacing w:line="240" w:lineRule="auto"/>
        <w:ind w:firstLine="567"/>
        <w:rPr>
          <w:rFonts w:ascii="Times New Roman" w:hAnsi="Times New Roman" w:cs="Times New Roman"/>
          <w:spacing w:val="-5"/>
          <w:sz w:val="20"/>
          <w:szCs w:val="20"/>
        </w:rPr>
      </w:pPr>
      <w:r w:rsidRPr="00302362">
        <w:rPr>
          <w:rFonts w:ascii="Times New Roman" w:hAnsi="Times New Roman" w:cs="Times New Roman"/>
          <w:b/>
          <w:bCs/>
          <w:spacing w:val="-5"/>
          <w:sz w:val="20"/>
          <w:szCs w:val="20"/>
        </w:rPr>
        <w:t>Метапредметными результатами</w:t>
      </w:r>
      <w:r w:rsidRPr="00302362">
        <w:rPr>
          <w:rFonts w:ascii="Times New Roman" w:hAnsi="Times New Roman" w:cs="Times New Roman"/>
          <w:spacing w:val="-5"/>
          <w:sz w:val="20"/>
          <w:szCs w:val="20"/>
        </w:rPr>
        <w:t xml:space="preserve"> изучения курса «Русский язык» является формирование универсальных учебных действий (УУД).</w:t>
      </w:r>
    </w:p>
    <w:p w:rsidR="00A444AB" w:rsidRPr="00302362" w:rsidRDefault="00A444AB" w:rsidP="00A444AB">
      <w:pPr>
        <w:pStyle w:val="text0"/>
        <w:spacing w:line="240" w:lineRule="auto"/>
        <w:ind w:firstLine="567"/>
        <w:rPr>
          <w:rFonts w:ascii="Times New Roman" w:hAnsi="Times New Roman" w:cs="Times New Roman"/>
          <w:i/>
          <w:iCs/>
          <w:sz w:val="20"/>
          <w:szCs w:val="20"/>
        </w:rPr>
      </w:pPr>
      <w:r w:rsidRPr="00302362">
        <w:rPr>
          <w:rFonts w:ascii="Times New Roman" w:hAnsi="Times New Roman" w:cs="Times New Roman"/>
          <w:i/>
          <w:iCs/>
          <w:sz w:val="20"/>
          <w:szCs w:val="20"/>
        </w:rPr>
        <w:t xml:space="preserve">Регулятивные УУД: </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самостоятельно </w:t>
      </w:r>
      <w:r w:rsidRPr="00302362">
        <w:rPr>
          <w:rFonts w:ascii="Times New Roman" w:hAnsi="Times New Roman" w:cs="Times New Roman"/>
          <w:i/>
          <w:iCs/>
          <w:sz w:val="20"/>
          <w:szCs w:val="20"/>
        </w:rPr>
        <w:t>формулировать</w:t>
      </w:r>
      <w:r w:rsidRPr="00302362">
        <w:rPr>
          <w:rFonts w:ascii="Times New Roman" w:hAnsi="Times New Roman" w:cs="Times New Roman"/>
          <w:sz w:val="20"/>
          <w:szCs w:val="20"/>
        </w:rPr>
        <w:t xml:space="preserve"> проблему (тему) и цели урока; способность к целеполаганию, включая постановку новых целей;</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самостоятельно анализировать условия и пути достижения цели;</w:t>
      </w:r>
    </w:p>
    <w:p w:rsidR="00A444AB" w:rsidRPr="00302362" w:rsidRDefault="00A444AB" w:rsidP="00A444AB">
      <w:pPr>
        <w:pStyle w:val="text0"/>
        <w:spacing w:line="240" w:lineRule="auto"/>
        <w:ind w:firstLine="567"/>
        <w:rPr>
          <w:rFonts w:ascii="Times New Roman" w:hAnsi="Times New Roman" w:cs="Times New Roman"/>
          <w:spacing w:val="2"/>
          <w:sz w:val="20"/>
          <w:szCs w:val="20"/>
        </w:rPr>
      </w:pPr>
      <w:r w:rsidRPr="00302362">
        <w:rPr>
          <w:rFonts w:ascii="Times New Roman" w:hAnsi="Times New Roman" w:cs="Times New Roman"/>
          <w:spacing w:val="2"/>
          <w:sz w:val="20"/>
          <w:szCs w:val="20"/>
        </w:rPr>
        <w:t xml:space="preserve">– самостоятельно </w:t>
      </w:r>
      <w:r w:rsidRPr="00302362">
        <w:rPr>
          <w:rFonts w:ascii="Times New Roman" w:hAnsi="Times New Roman" w:cs="Times New Roman"/>
          <w:i/>
          <w:iCs/>
          <w:spacing w:val="2"/>
          <w:sz w:val="20"/>
          <w:szCs w:val="20"/>
        </w:rPr>
        <w:t>составлять план</w:t>
      </w:r>
      <w:r w:rsidRPr="00302362">
        <w:rPr>
          <w:rFonts w:ascii="Times New Roman" w:hAnsi="Times New Roman" w:cs="Times New Roman"/>
          <w:spacing w:val="2"/>
          <w:sz w:val="20"/>
          <w:szCs w:val="20"/>
        </w:rPr>
        <w:t xml:space="preserve"> решения учебной проблемы;</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работать</w:t>
      </w:r>
      <w:r w:rsidRPr="00302362">
        <w:rPr>
          <w:rFonts w:ascii="Times New Roman" w:hAnsi="Times New Roman" w:cs="Times New Roman"/>
          <w:sz w:val="20"/>
          <w:szCs w:val="20"/>
        </w:rPr>
        <w:t xml:space="preserve"> по плану, сверяя свои действия с целью, </w:t>
      </w:r>
      <w:r w:rsidRPr="00302362">
        <w:rPr>
          <w:rFonts w:ascii="Times New Roman" w:hAnsi="Times New Roman" w:cs="Times New Roman"/>
          <w:i/>
          <w:iCs/>
          <w:sz w:val="20"/>
          <w:szCs w:val="20"/>
        </w:rPr>
        <w:t>прогнозировать,</w:t>
      </w: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корректировать</w:t>
      </w:r>
      <w:r w:rsidRPr="00302362">
        <w:rPr>
          <w:rFonts w:ascii="Times New Roman" w:hAnsi="Times New Roman" w:cs="Times New Roman"/>
          <w:sz w:val="20"/>
          <w:szCs w:val="20"/>
        </w:rPr>
        <w:t xml:space="preserve"> свою деятельность;</w:t>
      </w:r>
    </w:p>
    <w:p w:rsidR="00A444AB" w:rsidRPr="00302362" w:rsidRDefault="00A444AB" w:rsidP="00A444AB">
      <w:pPr>
        <w:pStyle w:val="text0"/>
        <w:spacing w:line="240" w:lineRule="auto"/>
        <w:ind w:firstLine="567"/>
        <w:rPr>
          <w:rFonts w:ascii="Times New Roman" w:hAnsi="Times New Roman" w:cs="Times New Roman"/>
          <w:spacing w:val="2"/>
          <w:sz w:val="20"/>
          <w:szCs w:val="20"/>
        </w:rPr>
      </w:pPr>
      <w:r w:rsidRPr="00302362">
        <w:rPr>
          <w:rFonts w:ascii="Times New Roman" w:hAnsi="Times New Roman" w:cs="Times New Roman"/>
          <w:spacing w:val="2"/>
          <w:sz w:val="20"/>
          <w:szCs w:val="20"/>
        </w:rPr>
        <w:t xml:space="preserve">– в диалоге с учителем </w:t>
      </w:r>
      <w:r w:rsidRPr="00302362">
        <w:rPr>
          <w:rFonts w:ascii="Times New Roman" w:hAnsi="Times New Roman" w:cs="Times New Roman"/>
          <w:i/>
          <w:iCs/>
          <w:spacing w:val="2"/>
          <w:sz w:val="20"/>
          <w:szCs w:val="20"/>
        </w:rPr>
        <w:t>вырабатывать</w:t>
      </w:r>
      <w:r w:rsidRPr="00302362">
        <w:rPr>
          <w:rFonts w:ascii="Times New Roman" w:hAnsi="Times New Roman" w:cs="Times New Roman"/>
          <w:spacing w:val="2"/>
          <w:sz w:val="20"/>
          <w:szCs w:val="20"/>
        </w:rPr>
        <w:t xml:space="preserve"> критерии оценки и </w:t>
      </w:r>
      <w:r w:rsidRPr="00302362">
        <w:rPr>
          <w:rFonts w:ascii="Times New Roman" w:hAnsi="Times New Roman" w:cs="Times New Roman"/>
          <w:i/>
          <w:iCs/>
          <w:spacing w:val="2"/>
          <w:sz w:val="20"/>
          <w:szCs w:val="20"/>
        </w:rPr>
        <w:t>определять</w:t>
      </w:r>
      <w:r w:rsidRPr="00302362">
        <w:rPr>
          <w:rFonts w:ascii="Times New Roman" w:hAnsi="Times New Roman" w:cs="Times New Roman"/>
          <w:spacing w:val="2"/>
          <w:sz w:val="20"/>
          <w:szCs w:val="20"/>
        </w:rPr>
        <w:t xml:space="preserve"> степень успешности своей работы и работы других в соответствии с этими критериями.</w:t>
      </w:r>
    </w:p>
    <w:p w:rsidR="00A444AB" w:rsidRPr="00302362" w:rsidRDefault="00A444AB" w:rsidP="00A444AB">
      <w:pPr>
        <w:pStyle w:val="text0"/>
        <w:spacing w:line="240" w:lineRule="auto"/>
        <w:ind w:firstLine="567"/>
        <w:rPr>
          <w:rFonts w:ascii="Times New Roman" w:hAnsi="Times New Roman" w:cs="Times New Roman"/>
          <w:spacing w:val="2"/>
          <w:sz w:val="20"/>
          <w:szCs w:val="20"/>
        </w:rPr>
      </w:pPr>
      <w:r w:rsidRPr="00302362">
        <w:rPr>
          <w:rFonts w:ascii="Times New Roman" w:hAnsi="Times New Roman" w:cs="Times New Roman"/>
          <w:spacing w:val="2"/>
          <w:sz w:val="20"/>
          <w:szCs w:val="20"/>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A444AB" w:rsidRPr="00302362" w:rsidRDefault="00A444AB" w:rsidP="00A444AB">
      <w:pPr>
        <w:pStyle w:val="text0"/>
        <w:spacing w:line="240" w:lineRule="auto"/>
        <w:ind w:firstLine="567"/>
        <w:rPr>
          <w:rFonts w:ascii="Times New Roman" w:hAnsi="Times New Roman" w:cs="Times New Roman"/>
          <w:i/>
          <w:iCs/>
          <w:sz w:val="20"/>
          <w:szCs w:val="20"/>
        </w:rPr>
      </w:pPr>
      <w:r w:rsidRPr="00302362">
        <w:rPr>
          <w:rFonts w:ascii="Times New Roman" w:hAnsi="Times New Roman" w:cs="Times New Roman"/>
          <w:i/>
          <w:iCs/>
          <w:sz w:val="20"/>
          <w:szCs w:val="20"/>
        </w:rPr>
        <w:t>Познавательные УУД:</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самостоятельно </w:t>
      </w:r>
      <w:r w:rsidRPr="00302362">
        <w:rPr>
          <w:rFonts w:ascii="Times New Roman" w:hAnsi="Times New Roman" w:cs="Times New Roman"/>
          <w:i/>
          <w:iCs/>
          <w:sz w:val="20"/>
          <w:szCs w:val="20"/>
        </w:rPr>
        <w:t>вычитывать</w:t>
      </w:r>
      <w:r w:rsidRPr="00302362">
        <w:rPr>
          <w:rFonts w:ascii="Times New Roman" w:hAnsi="Times New Roman" w:cs="Times New Roman"/>
          <w:sz w:val="20"/>
          <w:szCs w:val="20"/>
        </w:rPr>
        <w:t xml:space="preserve"> все виды текстовой информации: фактуальную, подтекстовую, концептуальную; адекватно </w:t>
      </w:r>
      <w:r w:rsidRPr="00302362">
        <w:rPr>
          <w:rFonts w:ascii="Times New Roman" w:hAnsi="Times New Roman" w:cs="Times New Roman"/>
          <w:i/>
          <w:iCs/>
          <w:sz w:val="20"/>
          <w:szCs w:val="20"/>
        </w:rPr>
        <w:t>понимать</w:t>
      </w:r>
      <w:r w:rsidRPr="00302362">
        <w:rPr>
          <w:rFonts w:ascii="Times New Roman" w:hAnsi="Times New Roman" w:cs="Times New Roman"/>
          <w:sz w:val="20"/>
          <w:szCs w:val="20"/>
        </w:rPr>
        <w:t xml:space="preserve"> основную и дополнительную информацию текста, воспринятого </w:t>
      </w:r>
      <w:r w:rsidRPr="00302362">
        <w:rPr>
          <w:rFonts w:ascii="Times New Roman" w:hAnsi="Times New Roman" w:cs="Times New Roman"/>
          <w:i/>
          <w:iCs/>
          <w:sz w:val="20"/>
          <w:szCs w:val="20"/>
        </w:rPr>
        <w:t>на слух</w:t>
      </w:r>
      <w:r w:rsidRPr="00302362">
        <w:rPr>
          <w:rFonts w:ascii="Times New Roman" w:hAnsi="Times New Roman" w:cs="Times New Roman"/>
          <w:sz w:val="20"/>
          <w:szCs w:val="20"/>
        </w:rPr>
        <w:t>;</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пользоваться</w:t>
      </w:r>
      <w:r w:rsidRPr="00302362">
        <w:rPr>
          <w:rFonts w:ascii="Times New Roman" w:hAnsi="Times New Roman" w:cs="Times New Roman"/>
          <w:sz w:val="20"/>
          <w:szCs w:val="20"/>
        </w:rPr>
        <w:t xml:space="preserve"> разными видами чтения: изучающим, просмотровым,     ознакомительным;</w:t>
      </w:r>
    </w:p>
    <w:p w:rsidR="00A444AB" w:rsidRPr="00302362" w:rsidRDefault="00A444AB" w:rsidP="00A444AB">
      <w:pPr>
        <w:pStyle w:val="text0"/>
        <w:spacing w:line="240" w:lineRule="auto"/>
        <w:ind w:firstLine="567"/>
        <w:rPr>
          <w:rFonts w:ascii="Times New Roman" w:hAnsi="Times New Roman" w:cs="Times New Roman"/>
          <w:spacing w:val="-2"/>
          <w:sz w:val="20"/>
          <w:szCs w:val="20"/>
        </w:rPr>
      </w:pPr>
      <w:r w:rsidRPr="00302362">
        <w:rPr>
          <w:rFonts w:ascii="Times New Roman" w:hAnsi="Times New Roman" w:cs="Times New Roman"/>
          <w:spacing w:val="-2"/>
          <w:sz w:val="20"/>
          <w:szCs w:val="20"/>
        </w:rPr>
        <w:t xml:space="preserve">– </w:t>
      </w:r>
      <w:r w:rsidRPr="00302362">
        <w:rPr>
          <w:rFonts w:ascii="Times New Roman" w:hAnsi="Times New Roman" w:cs="Times New Roman"/>
          <w:i/>
          <w:iCs/>
          <w:spacing w:val="-2"/>
          <w:sz w:val="20"/>
          <w:szCs w:val="20"/>
        </w:rPr>
        <w:t>извлекать</w:t>
      </w:r>
      <w:r w:rsidRPr="00302362">
        <w:rPr>
          <w:rFonts w:ascii="Times New Roman" w:hAnsi="Times New Roman" w:cs="Times New Roman"/>
          <w:spacing w:val="-2"/>
          <w:sz w:val="20"/>
          <w:szCs w:val="20"/>
        </w:rPr>
        <w:t xml:space="preserve"> информацию, представленную в разных формах (сплошной текст; несплошной текст – иллюстрация, таблица, схема);</w:t>
      </w:r>
    </w:p>
    <w:p w:rsidR="00A444AB" w:rsidRPr="00302362" w:rsidRDefault="00A444AB" w:rsidP="00A444AB">
      <w:pPr>
        <w:pStyle w:val="text0"/>
        <w:spacing w:line="240" w:lineRule="auto"/>
        <w:ind w:firstLine="567"/>
        <w:rPr>
          <w:rFonts w:ascii="Times New Roman" w:hAnsi="Times New Roman" w:cs="Times New Roman"/>
          <w:spacing w:val="-2"/>
          <w:sz w:val="20"/>
          <w:szCs w:val="20"/>
        </w:rPr>
      </w:pPr>
      <w:r w:rsidRPr="00302362">
        <w:rPr>
          <w:rFonts w:ascii="Times New Roman" w:hAnsi="Times New Roman" w:cs="Times New Roman"/>
          <w:spacing w:val="-2"/>
          <w:sz w:val="20"/>
          <w:szCs w:val="20"/>
        </w:rPr>
        <w:t xml:space="preserve">– владеть различными видами </w:t>
      </w:r>
      <w:r w:rsidRPr="00302362">
        <w:rPr>
          <w:rFonts w:ascii="Times New Roman" w:hAnsi="Times New Roman" w:cs="Times New Roman"/>
          <w:i/>
          <w:iCs/>
          <w:spacing w:val="-2"/>
          <w:sz w:val="20"/>
          <w:szCs w:val="20"/>
        </w:rPr>
        <w:t>аудирования</w:t>
      </w:r>
      <w:r w:rsidRPr="00302362">
        <w:rPr>
          <w:rFonts w:ascii="Times New Roman" w:hAnsi="Times New Roman" w:cs="Times New Roman"/>
          <w:spacing w:val="-2"/>
          <w:sz w:val="20"/>
          <w:szCs w:val="20"/>
        </w:rPr>
        <w:t xml:space="preserve"> (выборочным, ознакомительным, детальным);</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перерабатывать</w:t>
      </w:r>
      <w:r w:rsidRPr="00302362">
        <w:rPr>
          <w:rFonts w:ascii="Times New Roman" w:hAnsi="Times New Roman" w:cs="Times New Roman"/>
          <w:sz w:val="20"/>
          <w:szCs w:val="20"/>
        </w:rPr>
        <w:t xml:space="preserve"> и </w:t>
      </w:r>
      <w:r w:rsidRPr="00302362">
        <w:rPr>
          <w:rFonts w:ascii="Times New Roman" w:hAnsi="Times New Roman" w:cs="Times New Roman"/>
          <w:i/>
          <w:iCs/>
          <w:sz w:val="20"/>
          <w:szCs w:val="20"/>
        </w:rPr>
        <w:t>преобразовывать</w:t>
      </w:r>
      <w:r w:rsidRPr="00302362">
        <w:rPr>
          <w:rFonts w:ascii="Times New Roman" w:hAnsi="Times New Roman" w:cs="Times New Roman"/>
          <w:sz w:val="20"/>
          <w:szCs w:val="20"/>
        </w:rPr>
        <w:t xml:space="preserve"> информацию из одной формы в другую (составлять план, таблицу, схему);</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излагать</w:t>
      </w:r>
      <w:r w:rsidRPr="00302362">
        <w:rPr>
          <w:rFonts w:ascii="Times New Roman" w:hAnsi="Times New Roman" w:cs="Times New Roman"/>
          <w:sz w:val="20"/>
          <w:szCs w:val="20"/>
        </w:rPr>
        <w:t xml:space="preserve"> содержание прочитанного (прослушанного) текста подробно, сжато, выборочно;</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пользоваться</w:t>
      </w:r>
      <w:r w:rsidRPr="00302362">
        <w:rPr>
          <w:rFonts w:ascii="Times New Roman" w:hAnsi="Times New Roman" w:cs="Times New Roman"/>
          <w:sz w:val="20"/>
          <w:szCs w:val="20"/>
        </w:rPr>
        <w:t xml:space="preserve"> словарями, справочниками;</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осуществлять</w:t>
      </w:r>
      <w:r w:rsidRPr="00302362">
        <w:rPr>
          <w:rFonts w:ascii="Times New Roman" w:hAnsi="Times New Roman" w:cs="Times New Roman"/>
          <w:sz w:val="20"/>
          <w:szCs w:val="20"/>
        </w:rPr>
        <w:t xml:space="preserve"> анализ и синтез;</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устанавливать</w:t>
      </w:r>
      <w:r w:rsidRPr="00302362">
        <w:rPr>
          <w:rFonts w:ascii="Times New Roman" w:hAnsi="Times New Roman" w:cs="Times New Roman"/>
          <w:sz w:val="20"/>
          <w:szCs w:val="20"/>
        </w:rPr>
        <w:t xml:space="preserve"> причинно-следственные связи;</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строить</w:t>
      </w:r>
      <w:r w:rsidRPr="00302362">
        <w:rPr>
          <w:rFonts w:ascii="Times New Roman" w:hAnsi="Times New Roman" w:cs="Times New Roman"/>
          <w:sz w:val="20"/>
          <w:szCs w:val="20"/>
        </w:rPr>
        <w:t xml:space="preserve"> рассуждения.</w:t>
      </w:r>
    </w:p>
    <w:p w:rsidR="00A444AB" w:rsidRPr="00302362" w:rsidRDefault="00A444AB" w:rsidP="00A444AB">
      <w:pPr>
        <w:pStyle w:val="text0"/>
        <w:spacing w:line="240" w:lineRule="auto"/>
        <w:ind w:firstLine="567"/>
        <w:rPr>
          <w:rFonts w:ascii="Times New Roman" w:hAnsi="Times New Roman" w:cs="Times New Roman"/>
          <w:spacing w:val="-2"/>
          <w:sz w:val="20"/>
          <w:szCs w:val="20"/>
        </w:rPr>
      </w:pPr>
      <w:r w:rsidRPr="00302362">
        <w:rPr>
          <w:rFonts w:ascii="Times New Roman" w:hAnsi="Times New Roman" w:cs="Times New Roman"/>
          <w:spacing w:val="-2"/>
          <w:sz w:val="20"/>
          <w:szCs w:val="20"/>
        </w:rPr>
        <w:t>Средством развития познавательных УУД служат тексты учебника и его методический аппарат; технология продуктивного чтения.</w:t>
      </w:r>
    </w:p>
    <w:p w:rsidR="00A444AB" w:rsidRPr="00302362" w:rsidRDefault="00A444AB" w:rsidP="00A444AB">
      <w:pPr>
        <w:pStyle w:val="text0"/>
        <w:spacing w:line="240" w:lineRule="auto"/>
        <w:ind w:firstLine="567"/>
        <w:rPr>
          <w:rFonts w:ascii="Times New Roman" w:hAnsi="Times New Roman" w:cs="Times New Roman"/>
          <w:b/>
          <w:i/>
          <w:iCs/>
          <w:sz w:val="20"/>
          <w:szCs w:val="20"/>
        </w:rPr>
      </w:pPr>
      <w:r w:rsidRPr="00302362">
        <w:rPr>
          <w:rFonts w:ascii="Times New Roman" w:hAnsi="Times New Roman" w:cs="Times New Roman"/>
          <w:b/>
          <w:i/>
          <w:iCs/>
          <w:sz w:val="20"/>
          <w:szCs w:val="20"/>
        </w:rPr>
        <w:t>Коммуникативные УУД:</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учитывать</w:t>
      </w:r>
      <w:r w:rsidRPr="00302362">
        <w:rPr>
          <w:rStyle w:val="Text"/>
          <w:rFonts w:ascii="Times New Roman" w:hAnsi="Times New Roman" w:cs="Times New Roman"/>
          <w:sz w:val="20"/>
          <w:szCs w:val="20"/>
        </w:rPr>
        <w:t xml:space="preserve"> разные мнения и стремиться к координации различных позиций в сотрудничестве;</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уметь</w:t>
      </w:r>
      <w:r w:rsidRPr="00302362">
        <w:rPr>
          <w:rStyle w:val="Text"/>
          <w:rFonts w:ascii="Times New Roman" w:hAnsi="Times New Roman" w:cs="Times New Roman"/>
          <w:sz w:val="20"/>
          <w:szCs w:val="20"/>
        </w:rPr>
        <w:t xml:space="preserve">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уметь</w:t>
      </w:r>
      <w:r w:rsidRPr="00302362">
        <w:rPr>
          <w:rStyle w:val="Text"/>
          <w:rFonts w:ascii="Times New Roman" w:hAnsi="Times New Roman" w:cs="Times New Roman"/>
          <w:sz w:val="20"/>
          <w:szCs w:val="20"/>
        </w:rPr>
        <w:t xml:space="preserve"> устанавливать и сравнивать разные точки зрения прежде, чем принимать решения и делать выборы;</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уметь</w:t>
      </w:r>
      <w:r w:rsidRPr="00302362">
        <w:rPr>
          <w:rStyle w:val="Text"/>
          <w:rFonts w:ascii="Times New Roman" w:hAnsi="Times New Roman" w:cs="Times New Roman"/>
          <w:sz w:val="20"/>
          <w:szCs w:val="20"/>
        </w:rPr>
        <w:t xml:space="preserve"> договариваться и приходить к общему решению в совместной деятельности, в том числе в ситуации столкновения интересов;</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уметь</w:t>
      </w:r>
      <w:r w:rsidRPr="00302362">
        <w:rPr>
          <w:rStyle w:val="Text"/>
          <w:rFonts w:ascii="Times New Roman" w:hAnsi="Times New Roman" w:cs="Times New Roman"/>
          <w:sz w:val="20"/>
          <w:szCs w:val="20"/>
        </w:rPr>
        <w:t xml:space="preserve"> задавать вопросы необходимые для организации собственной деятельности и сотрудничества с </w:t>
      </w:r>
      <w:r w:rsidRPr="00302362">
        <w:rPr>
          <w:rStyle w:val="Text"/>
          <w:rFonts w:ascii="Times New Roman" w:hAnsi="Times New Roman" w:cs="Times New Roman"/>
          <w:sz w:val="20"/>
          <w:szCs w:val="20"/>
        </w:rPr>
        <w:lastRenderedPageBreak/>
        <w:t>партнёром;</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уметь</w:t>
      </w:r>
      <w:r w:rsidRPr="00302362">
        <w:rPr>
          <w:rStyle w:val="Text"/>
          <w:rFonts w:ascii="Times New Roman" w:hAnsi="Times New Roman" w:cs="Times New Roman"/>
          <w:sz w:val="20"/>
          <w:szCs w:val="20"/>
        </w:rPr>
        <w:t xml:space="preserve"> осуществлять взаимный контроль и оказывать в сотрудничестве необходимую взаимопомощь;</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осознавать</w:t>
      </w:r>
      <w:r w:rsidRPr="00302362">
        <w:rPr>
          <w:rStyle w:val="Text"/>
          <w:rFonts w:ascii="Times New Roman" w:hAnsi="Times New Roman" w:cs="Times New Roman"/>
          <w:sz w:val="20"/>
          <w:szCs w:val="20"/>
        </w:rPr>
        <w:t xml:space="preserve"> важность коммуникативных умений в жизни человека;</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оформлять</w:t>
      </w:r>
      <w:r w:rsidRPr="00302362">
        <w:rPr>
          <w:rFonts w:ascii="Times New Roman" w:hAnsi="Times New Roman" w:cs="Times New Roman"/>
          <w:sz w:val="20"/>
          <w:szCs w:val="20"/>
        </w:rPr>
        <w:t xml:space="preserve"> свои мысли в устной и письменной форме с учётом речевой ситуации; </w:t>
      </w:r>
      <w:r w:rsidRPr="00302362">
        <w:rPr>
          <w:rFonts w:ascii="Times New Roman" w:hAnsi="Times New Roman" w:cs="Times New Roman"/>
          <w:i/>
          <w:iCs/>
          <w:sz w:val="20"/>
          <w:szCs w:val="20"/>
        </w:rPr>
        <w:t>создавать</w:t>
      </w:r>
      <w:r w:rsidRPr="00302362">
        <w:rPr>
          <w:rFonts w:ascii="Times New Roman" w:hAnsi="Times New Roman" w:cs="Times New Roman"/>
          <w:sz w:val="20"/>
          <w:szCs w:val="20"/>
        </w:rPr>
        <w:t xml:space="preserve"> тексты различного типа, стиля, жанра;</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оценивать</w:t>
      </w:r>
      <w:r w:rsidRPr="00302362">
        <w:rPr>
          <w:rFonts w:ascii="Times New Roman" w:hAnsi="Times New Roman" w:cs="Times New Roman"/>
          <w:sz w:val="20"/>
          <w:szCs w:val="20"/>
        </w:rPr>
        <w:t xml:space="preserve"> и редактировать устное и письменное речевое высказывание;</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адекватно использовать</w:t>
      </w:r>
      <w:r w:rsidRPr="00302362">
        <w:rPr>
          <w:rFonts w:ascii="Times New Roman" w:hAnsi="Times New Roman" w:cs="Times New Roman"/>
          <w:sz w:val="20"/>
          <w:szCs w:val="20"/>
        </w:rPr>
        <w:t xml:space="preserve">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высказывать</w:t>
      </w:r>
      <w:r w:rsidRPr="00302362">
        <w:rPr>
          <w:rFonts w:ascii="Times New Roman" w:hAnsi="Times New Roman" w:cs="Times New Roman"/>
          <w:sz w:val="20"/>
          <w:szCs w:val="20"/>
        </w:rPr>
        <w:t xml:space="preserve"> и </w:t>
      </w:r>
      <w:r w:rsidRPr="00302362">
        <w:rPr>
          <w:rFonts w:ascii="Times New Roman" w:hAnsi="Times New Roman" w:cs="Times New Roman"/>
          <w:i/>
          <w:iCs/>
          <w:sz w:val="20"/>
          <w:szCs w:val="20"/>
        </w:rPr>
        <w:t>обосновывать</w:t>
      </w:r>
      <w:r w:rsidRPr="00302362">
        <w:rPr>
          <w:rFonts w:ascii="Times New Roman" w:hAnsi="Times New Roman" w:cs="Times New Roman"/>
          <w:sz w:val="20"/>
          <w:szCs w:val="20"/>
        </w:rPr>
        <w:t xml:space="preserve"> свою точку зрения;</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слушать</w:t>
      </w:r>
      <w:r w:rsidRPr="00302362">
        <w:rPr>
          <w:rFonts w:ascii="Times New Roman" w:hAnsi="Times New Roman" w:cs="Times New Roman"/>
          <w:sz w:val="20"/>
          <w:szCs w:val="20"/>
        </w:rPr>
        <w:t xml:space="preserve"> и </w:t>
      </w:r>
      <w:r w:rsidRPr="00302362">
        <w:rPr>
          <w:rFonts w:ascii="Times New Roman" w:hAnsi="Times New Roman" w:cs="Times New Roman"/>
          <w:i/>
          <w:iCs/>
          <w:sz w:val="20"/>
          <w:szCs w:val="20"/>
        </w:rPr>
        <w:t>слышать</w:t>
      </w:r>
      <w:r w:rsidRPr="00302362">
        <w:rPr>
          <w:rFonts w:ascii="Times New Roman" w:hAnsi="Times New Roman" w:cs="Times New Roman"/>
          <w:sz w:val="20"/>
          <w:szCs w:val="20"/>
        </w:rPr>
        <w:t xml:space="preserve"> других, пытаться принимать иную точку зрения, быть готовым корректировать свою точку зрения;</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выступать</w:t>
      </w:r>
      <w:r w:rsidRPr="00302362">
        <w:rPr>
          <w:rFonts w:ascii="Times New Roman" w:hAnsi="Times New Roman" w:cs="Times New Roman"/>
          <w:sz w:val="20"/>
          <w:szCs w:val="20"/>
        </w:rPr>
        <w:t xml:space="preserve"> перед аудиторией сверстников с сообщениями;</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договариваться</w:t>
      </w:r>
      <w:r w:rsidRPr="00302362">
        <w:rPr>
          <w:rFonts w:ascii="Times New Roman" w:hAnsi="Times New Roman" w:cs="Times New Roman"/>
          <w:sz w:val="20"/>
          <w:szCs w:val="20"/>
        </w:rPr>
        <w:t xml:space="preserve"> и приходить к общему решению в совместной деятельности;</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sz w:val="20"/>
          <w:szCs w:val="20"/>
        </w:rPr>
        <w:t xml:space="preserve">– </w:t>
      </w:r>
      <w:r w:rsidRPr="00302362">
        <w:rPr>
          <w:rFonts w:ascii="Times New Roman" w:hAnsi="Times New Roman" w:cs="Times New Roman"/>
          <w:i/>
          <w:iCs/>
          <w:sz w:val="20"/>
          <w:szCs w:val="20"/>
        </w:rPr>
        <w:t>задавать вопросы</w:t>
      </w:r>
      <w:r w:rsidRPr="00302362">
        <w:rPr>
          <w:rFonts w:ascii="Times New Roman" w:hAnsi="Times New Roman" w:cs="Times New Roman"/>
          <w:sz w:val="20"/>
          <w:szCs w:val="20"/>
        </w:rPr>
        <w:t>.</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Fonts w:ascii="Times New Roman" w:hAnsi="Times New Roman" w:cs="Times New Roman"/>
          <w:b/>
          <w:bCs/>
          <w:sz w:val="20"/>
          <w:szCs w:val="20"/>
        </w:rPr>
        <w:t>Предметными результатами</w:t>
      </w:r>
      <w:r w:rsidRPr="00302362">
        <w:rPr>
          <w:rFonts w:ascii="Times New Roman" w:hAnsi="Times New Roman" w:cs="Times New Roman"/>
          <w:sz w:val="20"/>
          <w:szCs w:val="20"/>
        </w:rPr>
        <w:t xml:space="preserve"> изучения курса «Русский язык» является сформированность следующих умений: </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орфоэпии:</w:t>
      </w:r>
      <w:r w:rsidRPr="00302362">
        <w:rPr>
          <w:rStyle w:val="Text"/>
          <w:rFonts w:ascii="Times New Roman" w:hAnsi="Times New Roman" w:cs="Times New Roman"/>
          <w:sz w:val="20"/>
          <w:szCs w:val="20"/>
        </w:rPr>
        <w:t xml:space="preserve"> правильно произносить употребительные слова изученных частей речи;</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лексике:</w:t>
      </w:r>
      <w:r w:rsidRPr="00302362">
        <w:rPr>
          <w:rStyle w:val="Text"/>
          <w:rFonts w:ascii="Times New Roman" w:hAnsi="Times New Roman" w:cs="Times New Roman"/>
          <w:sz w:val="20"/>
          <w:szCs w:val="20"/>
        </w:rPr>
        <w:t xml:space="preserve"> пользоваться разными видами словарей;</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морфемике и словообразованию:</w:t>
      </w:r>
      <w:r w:rsidRPr="00302362">
        <w:rPr>
          <w:rStyle w:val="Text"/>
          <w:rFonts w:ascii="Times New Roman" w:hAnsi="Times New Roman" w:cs="Times New Roman"/>
          <w:sz w:val="20"/>
          <w:szCs w:val="20"/>
        </w:rPr>
        <w:t xml:space="preserve"> производить морфемный и словообразовательный разбор наречий и деепричастий; образовывать новые слова с помощью характерных для изученных частей речи способов словообразования;</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морфологии:</w:t>
      </w:r>
      <w:r w:rsidRPr="00302362">
        <w:rPr>
          <w:rStyle w:val="Text"/>
          <w:rFonts w:ascii="Times New Roman" w:hAnsi="Times New Roman" w:cs="Times New Roman"/>
          <w:sz w:val="20"/>
          <w:szCs w:val="20"/>
        </w:rPr>
        <w:t xml:space="preserve"> давать определения изученных частей речи; производить морфологический разбор изученных частей речи; различать омонимичные формы разных частей речи;</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синтаксису:</w:t>
      </w:r>
      <w:r w:rsidRPr="00302362">
        <w:rPr>
          <w:rStyle w:val="Text"/>
          <w:rFonts w:ascii="Times New Roman" w:hAnsi="Times New Roman" w:cs="Times New Roman"/>
          <w:sz w:val="20"/>
          <w:szCs w:val="20"/>
        </w:rPr>
        <w:t xml:space="preserve"> образовывать словосочетания с наречием и деепричастием в качестве одного из компонентов; выполнять разбор словосочетаний; составлять предложения с разными видами обстоятельств; составлять предложения с разными способами связи между частями;</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орфографии:</w:t>
      </w:r>
      <w:r w:rsidRPr="00302362">
        <w:rPr>
          <w:rStyle w:val="Text"/>
          <w:rFonts w:ascii="Times New Roman" w:hAnsi="Times New Roman" w:cs="Times New Roman"/>
          <w:sz w:val="20"/>
          <w:szCs w:val="20"/>
        </w:rPr>
        <w:t xml:space="preserve"> 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правильно писать изученные в 7</w:t>
      </w:r>
      <w:r w:rsidRPr="00302362">
        <w:rPr>
          <w:rStyle w:val="Text"/>
          <w:rFonts w:ascii="Times New Roman" w:eastAsia="MingLiU_HKSCS" w:hAnsi="Times New Roman" w:cs="Times New Roman"/>
          <w:sz w:val="20"/>
          <w:szCs w:val="20"/>
        </w:rPr>
        <w:t>-</w:t>
      </w:r>
      <w:r w:rsidRPr="00302362">
        <w:rPr>
          <w:rStyle w:val="Text"/>
          <w:rFonts w:ascii="Times New Roman" w:hAnsi="Times New Roman" w:cs="Times New Roman"/>
          <w:sz w:val="20"/>
          <w:szCs w:val="20"/>
        </w:rPr>
        <w:t>м классе слова с непроверяемыми написаниями;</w:t>
      </w:r>
    </w:p>
    <w:p w:rsidR="00A444AB" w:rsidRPr="00302362" w:rsidRDefault="00A444AB" w:rsidP="00A444AB">
      <w:pPr>
        <w:pStyle w:val="text0"/>
        <w:spacing w:line="240" w:lineRule="auto"/>
        <w:ind w:firstLine="567"/>
        <w:rPr>
          <w:rStyle w:val="Text"/>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пунктуации:</w:t>
      </w:r>
      <w:r w:rsidRPr="00302362">
        <w:rPr>
          <w:rStyle w:val="Text"/>
          <w:rFonts w:ascii="Times New Roman" w:hAnsi="Times New Roman" w:cs="Times New Roman"/>
          <w:sz w:val="20"/>
          <w:szCs w:val="20"/>
        </w:rPr>
        <w:t xml:space="preserve"> находить смысловые отрезки, пунктуационно правильно оформлять предложения изученных типов; обосновывать место и выбор знака препинания; находить и исправлять пунктуационные ошибки;</w:t>
      </w:r>
    </w:p>
    <w:p w:rsidR="00A444AB" w:rsidRPr="00302362" w:rsidRDefault="00A444AB" w:rsidP="00A444AB">
      <w:pPr>
        <w:pStyle w:val="text0"/>
        <w:spacing w:line="240" w:lineRule="auto"/>
        <w:ind w:firstLine="567"/>
        <w:rPr>
          <w:rFonts w:ascii="Times New Roman" w:hAnsi="Times New Roman" w:cs="Times New Roman"/>
          <w:sz w:val="20"/>
          <w:szCs w:val="20"/>
        </w:rPr>
      </w:pPr>
      <w:r w:rsidRPr="00302362">
        <w:rPr>
          <w:rStyle w:val="Text"/>
          <w:rFonts w:ascii="Times New Roman" w:hAnsi="Times New Roman" w:cs="Times New Roman"/>
          <w:sz w:val="20"/>
          <w:szCs w:val="20"/>
        </w:rPr>
        <w:t xml:space="preserve">– </w:t>
      </w:r>
      <w:r w:rsidRPr="00302362">
        <w:rPr>
          <w:rStyle w:val="Text"/>
          <w:rFonts w:ascii="Times New Roman" w:hAnsi="Times New Roman" w:cs="Times New Roman"/>
          <w:i/>
          <w:iCs/>
          <w:sz w:val="20"/>
          <w:szCs w:val="20"/>
        </w:rPr>
        <w:t>по связной речи, чтению и работе с информаципей:</w:t>
      </w:r>
      <w:r w:rsidRPr="00302362">
        <w:rPr>
          <w:rStyle w:val="Text"/>
          <w:rFonts w:ascii="Times New Roman" w:hAnsi="Times New Roman" w:cs="Times New Roman"/>
          <w:sz w:val="20"/>
          <w:szCs w:val="20"/>
        </w:rPr>
        <w:t xml:space="preserve"> составлять предложения с учётом текстообразующих свойств изученных групп слов; использовать синонимику предложений с деепричастными оборотами и сложноподчиненных предложений, стилистически обоснованно использовать предлоги, союзы; использовать частицы в стилистических целях; находить в тексте языковые средства, характерные для публицистического стиля речи; излагать подробно, сжато и выборочно текст публицистического стиля; осознанно и бегло читать тексты публицистического стиля; описывать внешность, состояние и действия человека; создавать тексты изученных типов речи, тексты, сочетающие в себе разные типы речи.</w:t>
      </w:r>
    </w:p>
    <w:p w:rsidR="00A444AB" w:rsidRPr="00302362" w:rsidRDefault="00A444AB" w:rsidP="00A444AB">
      <w:pPr>
        <w:ind w:firstLine="567"/>
        <w:jc w:val="center"/>
        <w:rPr>
          <w:b/>
          <w:color w:val="000000"/>
        </w:rPr>
      </w:pPr>
      <w:r w:rsidRPr="00302362">
        <w:rPr>
          <w:b/>
          <w:color w:val="000000"/>
        </w:rPr>
        <w:t>4. Календарно- тематическое планирование</w:t>
      </w:r>
    </w:p>
    <w:p w:rsidR="00A444AB" w:rsidRPr="00302362" w:rsidRDefault="00A444AB" w:rsidP="00A444AB">
      <w:pPr>
        <w:ind w:firstLine="567"/>
        <w:jc w:val="both"/>
        <w:rPr>
          <w:color w:val="000000"/>
        </w:rPr>
      </w:pPr>
    </w:p>
    <w:tbl>
      <w:tblPr>
        <w:tblW w:w="9356" w:type="dxa"/>
        <w:tblInd w:w="108" w:type="dxa"/>
        <w:tblLayout w:type="fixed"/>
        <w:tblCellMar>
          <w:left w:w="0" w:type="dxa"/>
          <w:right w:w="0" w:type="dxa"/>
        </w:tblCellMar>
        <w:tblLook w:val="0000"/>
      </w:tblPr>
      <w:tblGrid>
        <w:gridCol w:w="862"/>
        <w:gridCol w:w="5234"/>
        <w:gridCol w:w="992"/>
        <w:gridCol w:w="1134"/>
        <w:gridCol w:w="1134"/>
      </w:tblGrid>
      <w:tr w:rsidR="00A444AB" w:rsidRPr="00302362" w:rsidTr="005E7C82">
        <w:tc>
          <w:tcPr>
            <w:tcW w:w="8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rPr>
                <w:b/>
              </w:rPr>
            </w:pPr>
            <w:r w:rsidRPr="00302362">
              <w:rPr>
                <w:b/>
              </w:rPr>
              <w:t>№</w:t>
            </w:r>
          </w:p>
        </w:tc>
        <w:tc>
          <w:tcPr>
            <w:tcW w:w="5234"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pPr>
              <w:jc w:val="center"/>
              <w:rPr>
                <w:b/>
              </w:rPr>
            </w:pPr>
            <w:r w:rsidRPr="00302362">
              <w:rPr>
                <w:b/>
              </w:rPr>
              <w:t>Программа курса</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rPr>
                <w:b/>
              </w:rPr>
            </w:pPr>
            <w:r w:rsidRPr="00302362">
              <w:rPr>
                <w:b/>
              </w:rPr>
              <w:t>Кол-во</w:t>
            </w:r>
          </w:p>
          <w:p w:rsidR="00A444AB" w:rsidRPr="00302362" w:rsidRDefault="00A444AB" w:rsidP="005E7C82">
            <w:pPr>
              <w:jc w:val="center"/>
              <w:rPr>
                <w:b/>
              </w:rPr>
            </w:pPr>
            <w:r w:rsidRPr="00302362">
              <w:rPr>
                <w:b/>
              </w:rPr>
              <w:t>часов</w:t>
            </w:r>
          </w:p>
        </w:tc>
        <w:tc>
          <w:tcPr>
            <w:tcW w:w="1134" w:type="dxa"/>
            <w:tcBorders>
              <w:top w:val="single" w:sz="8" w:space="0" w:color="auto"/>
              <w:left w:val="nil"/>
              <w:bottom w:val="single" w:sz="8" w:space="0" w:color="auto"/>
              <w:right w:val="single" w:sz="8" w:space="0" w:color="auto"/>
            </w:tcBorders>
            <w:vAlign w:val="center"/>
          </w:tcPr>
          <w:p w:rsidR="00A444AB" w:rsidRPr="00302362" w:rsidRDefault="00A444AB" w:rsidP="005E7C82">
            <w:pPr>
              <w:jc w:val="center"/>
              <w:rPr>
                <w:b/>
              </w:rPr>
            </w:pPr>
            <w:r w:rsidRPr="00302362">
              <w:rPr>
                <w:b/>
              </w:rPr>
              <w:t>дата</w:t>
            </w:r>
          </w:p>
        </w:tc>
        <w:tc>
          <w:tcPr>
            <w:tcW w:w="1134" w:type="dxa"/>
            <w:tcBorders>
              <w:top w:val="single" w:sz="8" w:space="0" w:color="auto"/>
              <w:left w:val="nil"/>
              <w:bottom w:val="single" w:sz="8" w:space="0" w:color="auto"/>
              <w:right w:val="single" w:sz="8" w:space="0" w:color="auto"/>
            </w:tcBorders>
            <w:vAlign w:val="center"/>
          </w:tcPr>
          <w:p w:rsidR="00A444AB" w:rsidRPr="00302362" w:rsidRDefault="00A444AB" w:rsidP="005E7C82">
            <w:pPr>
              <w:jc w:val="center"/>
              <w:rPr>
                <w:b/>
              </w:rPr>
            </w:pPr>
            <w:r w:rsidRPr="00302362">
              <w:rPr>
                <w:b/>
              </w:rPr>
              <w:t>коррекция</w:t>
            </w: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Введение. Основные принципы русской орфографии</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A444AB" w:rsidP="00D41AF7">
            <w:pPr>
              <w:jc w:val="center"/>
            </w:pPr>
            <w:r w:rsidRPr="00302362">
              <w:t>0</w:t>
            </w:r>
            <w:r w:rsidR="00D41AF7">
              <w:t>7</w:t>
            </w:r>
            <w:r w:rsidRPr="00302362">
              <w:t>.09</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Фонетический принцип</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14</w:t>
            </w:r>
            <w:r w:rsidR="00A444AB" w:rsidRPr="00302362">
              <w:t>.09</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3-4.</w:t>
            </w:r>
          </w:p>
        </w:tc>
        <w:tc>
          <w:tcPr>
            <w:tcW w:w="5234"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Морфемный принцип. Образцы морфемного анализа.</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single" w:sz="4" w:space="0" w:color="auto"/>
              <w:left w:val="nil"/>
              <w:bottom w:val="single" w:sz="8" w:space="0" w:color="auto"/>
              <w:right w:val="single" w:sz="8" w:space="0" w:color="auto"/>
            </w:tcBorders>
            <w:vAlign w:val="center"/>
          </w:tcPr>
          <w:p w:rsidR="00A444AB" w:rsidRPr="00302362" w:rsidRDefault="00D41AF7" w:rsidP="005E7C82">
            <w:pPr>
              <w:jc w:val="center"/>
            </w:pPr>
            <w:r>
              <w:t>21,28</w:t>
            </w:r>
            <w:r w:rsidR="00A444AB" w:rsidRPr="00302362">
              <w:t>.09</w:t>
            </w:r>
          </w:p>
        </w:tc>
        <w:tc>
          <w:tcPr>
            <w:tcW w:w="1134" w:type="dxa"/>
            <w:tcBorders>
              <w:top w:val="single" w:sz="4" w:space="0" w:color="auto"/>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5-6-7</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Правописание   гласных в корне слова</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3</w:t>
            </w:r>
          </w:p>
        </w:tc>
        <w:tc>
          <w:tcPr>
            <w:tcW w:w="1134" w:type="dxa"/>
            <w:tcBorders>
              <w:top w:val="nil"/>
              <w:left w:val="nil"/>
              <w:bottom w:val="single" w:sz="8" w:space="0" w:color="auto"/>
              <w:right w:val="single" w:sz="8" w:space="0" w:color="auto"/>
            </w:tcBorders>
            <w:vAlign w:val="center"/>
          </w:tcPr>
          <w:p w:rsidR="00A444AB" w:rsidRPr="00302362" w:rsidRDefault="00D41AF7" w:rsidP="005E7C82">
            <w:pPr>
              <w:jc w:val="center"/>
            </w:pPr>
            <w:r>
              <w:t>05</w:t>
            </w:r>
            <w:r w:rsidR="00A444AB" w:rsidRPr="00302362">
              <w:t>.</w:t>
            </w:r>
            <w:r>
              <w:t>1</w:t>
            </w:r>
            <w:r w:rsidR="00A444AB" w:rsidRPr="00302362">
              <w:t>0-</w:t>
            </w:r>
          </w:p>
          <w:p w:rsidR="00A444AB" w:rsidRPr="00302362" w:rsidRDefault="00D41AF7" w:rsidP="005E7C82">
            <w:pPr>
              <w:jc w:val="center"/>
            </w:pPr>
            <w:r>
              <w:t>12</w:t>
            </w:r>
            <w:r w:rsidR="00A444AB" w:rsidRPr="00302362">
              <w:t>.10</w:t>
            </w:r>
          </w:p>
          <w:p w:rsidR="00A444AB" w:rsidRPr="00302362" w:rsidRDefault="00A444AB" w:rsidP="00D41AF7">
            <w:pPr>
              <w:jc w:val="center"/>
            </w:pPr>
            <w:r w:rsidRPr="00302362">
              <w:t>1</w:t>
            </w:r>
            <w:r w:rsidR="00D41AF7">
              <w:t>9</w:t>
            </w:r>
            <w:r w:rsidRPr="00302362">
              <w:t>.10</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8-9</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 xml:space="preserve">Трудные темы орфографии. Правописание приставок  </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nil"/>
              <w:left w:val="nil"/>
              <w:bottom w:val="single" w:sz="8" w:space="0" w:color="auto"/>
              <w:right w:val="single" w:sz="8" w:space="0" w:color="auto"/>
            </w:tcBorders>
            <w:vAlign w:val="center"/>
          </w:tcPr>
          <w:p w:rsidR="00A444AB" w:rsidRDefault="00A444AB" w:rsidP="00D41AF7">
            <w:pPr>
              <w:jc w:val="center"/>
            </w:pPr>
            <w:r w:rsidRPr="00302362">
              <w:t>2</w:t>
            </w:r>
            <w:r w:rsidR="00D41AF7">
              <w:t>6</w:t>
            </w:r>
            <w:r w:rsidRPr="00302362">
              <w:t>.10</w:t>
            </w:r>
          </w:p>
          <w:p w:rsidR="00D41AF7" w:rsidRPr="00302362" w:rsidRDefault="00D41AF7" w:rsidP="00D41AF7">
            <w:pPr>
              <w:jc w:val="center"/>
            </w:pPr>
            <w:r>
              <w:t>09.11</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lastRenderedPageBreak/>
              <w:t>10</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Правописание О-Ё-Е после шипящих</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A444AB" w:rsidP="00D41AF7">
            <w:pPr>
              <w:jc w:val="center"/>
            </w:pPr>
            <w:r w:rsidRPr="00302362">
              <w:t>1</w:t>
            </w:r>
            <w:r w:rsidR="00D41AF7">
              <w:t>6</w:t>
            </w:r>
            <w:r w:rsidRPr="00302362">
              <w:t>.11</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11</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И-Ы после Ц</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23</w:t>
            </w:r>
            <w:r w:rsidR="00A444AB" w:rsidRPr="00302362">
              <w:t>.11</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12-13</w:t>
            </w:r>
          </w:p>
        </w:tc>
        <w:tc>
          <w:tcPr>
            <w:tcW w:w="5234"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Правописание сложных слов.</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single" w:sz="4" w:space="0" w:color="auto"/>
              <w:left w:val="nil"/>
              <w:bottom w:val="single" w:sz="8" w:space="0" w:color="auto"/>
              <w:right w:val="single" w:sz="8" w:space="0" w:color="auto"/>
            </w:tcBorders>
            <w:vAlign w:val="center"/>
          </w:tcPr>
          <w:p w:rsidR="00A444AB" w:rsidRPr="00302362" w:rsidRDefault="00D41AF7" w:rsidP="00D41AF7">
            <w:pPr>
              <w:jc w:val="center"/>
            </w:pPr>
            <w:r>
              <w:t>30.11</w:t>
            </w:r>
            <w:r w:rsidR="00A444AB" w:rsidRPr="00302362">
              <w:t>-0</w:t>
            </w:r>
            <w:r>
              <w:t>7</w:t>
            </w:r>
            <w:r w:rsidR="00A444AB" w:rsidRPr="00302362">
              <w:t>.12</w:t>
            </w:r>
          </w:p>
        </w:tc>
        <w:tc>
          <w:tcPr>
            <w:tcW w:w="1134" w:type="dxa"/>
            <w:tcBorders>
              <w:top w:val="single" w:sz="4" w:space="0" w:color="auto"/>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14.</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 xml:space="preserve">Разделительные Ъ и Ь.  </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14</w:t>
            </w:r>
            <w:r w:rsidR="00A444AB" w:rsidRPr="00302362">
              <w:t>.12</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15-16</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Склонение и правописание  количественных числительных</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21</w:t>
            </w:r>
            <w:r w:rsidR="00A444AB" w:rsidRPr="00302362">
              <w:t>-2</w:t>
            </w:r>
            <w:r>
              <w:t>8</w:t>
            </w:r>
            <w:r w:rsidR="00A444AB" w:rsidRPr="00302362">
              <w:t>.12</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17</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Правописание неопределенных и отрицательных местоимений</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A444AB" w:rsidP="00D41AF7">
            <w:r w:rsidRPr="00302362">
              <w:t>1</w:t>
            </w:r>
            <w:r w:rsidR="00D41AF7">
              <w:t>1.01</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18</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Контрольное тестирование</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A444AB" w:rsidP="00D41AF7">
            <w:pPr>
              <w:jc w:val="center"/>
            </w:pPr>
            <w:r w:rsidRPr="00302362">
              <w:t>1</w:t>
            </w:r>
            <w:r w:rsidR="00D41AF7">
              <w:t>8</w:t>
            </w:r>
            <w:r w:rsidRPr="00302362">
              <w:t>.01</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19</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 xml:space="preserve">Правописание личных окончаний глаголов. </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25</w:t>
            </w:r>
            <w:r w:rsidR="00A444AB" w:rsidRPr="00302362">
              <w:t>.01</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20</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Правописание суффиксов причастий</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01.02</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21-22</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Правописание Н и НН в разных частях речи</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nil"/>
              <w:left w:val="nil"/>
              <w:bottom w:val="single" w:sz="8" w:space="0" w:color="auto"/>
              <w:right w:val="single" w:sz="8" w:space="0" w:color="auto"/>
            </w:tcBorders>
            <w:vAlign w:val="center"/>
          </w:tcPr>
          <w:p w:rsidR="00A444AB" w:rsidRPr="00302362" w:rsidRDefault="00A444AB" w:rsidP="00D41AF7">
            <w:pPr>
              <w:jc w:val="center"/>
            </w:pPr>
            <w:r w:rsidRPr="00302362">
              <w:t>0</w:t>
            </w:r>
            <w:r w:rsidR="00D41AF7">
              <w:t>8</w:t>
            </w:r>
            <w:r w:rsidRPr="00302362">
              <w:t>.02-</w:t>
            </w:r>
            <w:r w:rsidR="00D41AF7">
              <w:t>15.02</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23-24</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Правописание частицы НЕ со всеми частями речи</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22</w:t>
            </w:r>
            <w:r w:rsidR="00A444AB" w:rsidRPr="00302362">
              <w:t>.02-</w:t>
            </w:r>
            <w:r>
              <w:t>01.</w:t>
            </w:r>
            <w:r w:rsidR="00A444AB" w:rsidRPr="00302362">
              <w:t>03</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25.</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 xml:space="preserve"> Правописание наречий. </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15.</w:t>
            </w:r>
            <w:r w:rsidR="00A444AB" w:rsidRPr="00302362">
              <w:t>03</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rPr>
          <w:trHeight w:val="276"/>
        </w:trPr>
        <w:tc>
          <w:tcPr>
            <w:tcW w:w="862" w:type="dxa"/>
            <w:vMerge w:val="restart"/>
            <w:tcBorders>
              <w:top w:val="nil"/>
              <w:left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26-27</w:t>
            </w:r>
          </w:p>
        </w:tc>
        <w:tc>
          <w:tcPr>
            <w:tcW w:w="5234" w:type="dxa"/>
            <w:vMerge w:val="restart"/>
            <w:tcBorders>
              <w:top w:val="nil"/>
              <w:left w:val="nil"/>
              <w:right w:val="single" w:sz="4" w:space="0" w:color="auto"/>
            </w:tcBorders>
            <w:tcMar>
              <w:top w:w="0" w:type="dxa"/>
              <w:left w:w="108" w:type="dxa"/>
              <w:bottom w:w="0" w:type="dxa"/>
              <w:right w:w="108" w:type="dxa"/>
            </w:tcMar>
            <w:vAlign w:val="center"/>
          </w:tcPr>
          <w:p w:rsidR="00A444AB" w:rsidRPr="00302362" w:rsidRDefault="00A444AB" w:rsidP="005E7C82">
            <w:r w:rsidRPr="00302362">
              <w:t xml:space="preserve"> Служебные части речи и междометия. Правописание  союзов, предлогов, частиц.</w:t>
            </w:r>
          </w:p>
        </w:tc>
        <w:tc>
          <w:tcPr>
            <w:tcW w:w="992" w:type="dxa"/>
            <w:vMerge w:val="restart"/>
            <w:tcBorders>
              <w:top w:val="nil"/>
              <w:left w:val="nil"/>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nil"/>
              <w:left w:val="nil"/>
              <w:right w:val="single" w:sz="8" w:space="0" w:color="auto"/>
            </w:tcBorders>
            <w:vAlign w:val="center"/>
          </w:tcPr>
          <w:p w:rsidR="00A444AB" w:rsidRDefault="00D41AF7" w:rsidP="00D41AF7">
            <w:pPr>
              <w:jc w:val="center"/>
            </w:pPr>
            <w:r>
              <w:t>22</w:t>
            </w:r>
            <w:r w:rsidR="00A444AB" w:rsidRPr="00302362">
              <w:t>.03</w:t>
            </w:r>
          </w:p>
          <w:p w:rsidR="00D41AF7" w:rsidRPr="00302362" w:rsidRDefault="00D41AF7" w:rsidP="00D41AF7">
            <w:pPr>
              <w:jc w:val="center"/>
            </w:pPr>
            <w:r>
              <w:t>05.04</w:t>
            </w:r>
          </w:p>
        </w:tc>
        <w:tc>
          <w:tcPr>
            <w:tcW w:w="1134" w:type="dxa"/>
            <w:tcBorders>
              <w:top w:val="nil"/>
              <w:left w:val="nil"/>
              <w:right w:val="single" w:sz="8" w:space="0" w:color="auto"/>
            </w:tcBorders>
            <w:vAlign w:val="center"/>
          </w:tcPr>
          <w:p w:rsidR="00A444AB" w:rsidRPr="00302362" w:rsidRDefault="00A444AB" w:rsidP="005E7C82">
            <w:pPr>
              <w:jc w:val="center"/>
            </w:pPr>
          </w:p>
        </w:tc>
      </w:tr>
      <w:tr w:rsidR="00A444AB" w:rsidRPr="00302362" w:rsidTr="005E7C82">
        <w:trPr>
          <w:trHeight w:val="375"/>
        </w:trPr>
        <w:tc>
          <w:tcPr>
            <w:tcW w:w="862"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p>
        </w:tc>
        <w:tc>
          <w:tcPr>
            <w:tcW w:w="5234" w:type="dxa"/>
            <w:vMerge/>
            <w:tcBorders>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tc>
        <w:tc>
          <w:tcPr>
            <w:tcW w:w="992" w:type="dxa"/>
            <w:vMerge/>
            <w:tcBorders>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p>
        </w:tc>
        <w:tc>
          <w:tcPr>
            <w:tcW w:w="1134" w:type="dxa"/>
            <w:tcBorders>
              <w:left w:val="nil"/>
              <w:bottom w:val="single" w:sz="8" w:space="0" w:color="auto"/>
              <w:right w:val="single" w:sz="8" w:space="0" w:color="auto"/>
            </w:tcBorders>
            <w:vAlign w:val="center"/>
          </w:tcPr>
          <w:p w:rsidR="00A444AB" w:rsidRPr="00302362" w:rsidRDefault="00A444AB" w:rsidP="005E7C82">
            <w:pPr>
              <w:jc w:val="center"/>
            </w:pPr>
          </w:p>
        </w:tc>
        <w:tc>
          <w:tcPr>
            <w:tcW w:w="1134" w:type="dxa"/>
            <w:tcBorders>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28-29-30</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 xml:space="preserve">     Простое и сложное предложение. Обособленные члены предложения. Знаки препинания.</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12</w:t>
            </w:r>
            <w:r w:rsidR="00A444AB" w:rsidRPr="00302362">
              <w:t>.04-1</w:t>
            </w:r>
            <w:r>
              <w:t>9</w:t>
            </w:r>
            <w:r w:rsidR="00A444AB" w:rsidRPr="00302362">
              <w:t>,2</w:t>
            </w:r>
            <w:r>
              <w:t>6</w:t>
            </w:r>
            <w:r w:rsidR="00A444AB" w:rsidRPr="00302362">
              <w:t>.04</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31-32</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Сочинение на лингвистическую тему.  Практикум</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2</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10</w:t>
            </w:r>
            <w:r w:rsidR="00A444AB" w:rsidRPr="00302362">
              <w:t>.0</w:t>
            </w:r>
            <w:r>
              <w:t>5-17</w:t>
            </w:r>
            <w:r w:rsidR="00A444AB" w:rsidRPr="00302362">
              <w:t>.05</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33</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Классификация ошибок.</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24</w:t>
            </w:r>
            <w:r w:rsidR="00A444AB" w:rsidRPr="00302362">
              <w:t>.05</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r w:rsidR="00A444AB" w:rsidRPr="00302362" w:rsidTr="005E7C82">
        <w:tc>
          <w:tcPr>
            <w:tcW w:w="8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444AB" w:rsidRPr="00302362" w:rsidRDefault="004E629C" w:rsidP="005E7C82">
            <w:pPr>
              <w:jc w:val="center"/>
            </w:pPr>
            <w:r>
              <w:t>34</w:t>
            </w:r>
          </w:p>
        </w:tc>
        <w:tc>
          <w:tcPr>
            <w:tcW w:w="5234" w:type="dxa"/>
            <w:tcBorders>
              <w:top w:val="nil"/>
              <w:left w:val="nil"/>
              <w:bottom w:val="single" w:sz="8" w:space="0" w:color="auto"/>
              <w:right w:val="single" w:sz="4" w:space="0" w:color="auto"/>
            </w:tcBorders>
            <w:tcMar>
              <w:top w:w="0" w:type="dxa"/>
              <w:left w:w="108" w:type="dxa"/>
              <w:bottom w:w="0" w:type="dxa"/>
              <w:right w:w="108" w:type="dxa"/>
            </w:tcMar>
            <w:vAlign w:val="center"/>
          </w:tcPr>
          <w:p w:rsidR="00A444AB" w:rsidRPr="00302362" w:rsidRDefault="00A444AB" w:rsidP="005E7C82">
            <w:r w:rsidRPr="00302362">
              <w:t xml:space="preserve">Итоговое занятие.  </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A444AB" w:rsidRPr="00302362" w:rsidRDefault="00A444AB" w:rsidP="005E7C82">
            <w:pPr>
              <w:jc w:val="center"/>
            </w:pPr>
            <w:r w:rsidRPr="00302362">
              <w:t>1</w:t>
            </w:r>
          </w:p>
        </w:tc>
        <w:tc>
          <w:tcPr>
            <w:tcW w:w="1134" w:type="dxa"/>
            <w:tcBorders>
              <w:top w:val="nil"/>
              <w:left w:val="nil"/>
              <w:bottom w:val="single" w:sz="8" w:space="0" w:color="auto"/>
              <w:right w:val="single" w:sz="8" w:space="0" w:color="auto"/>
            </w:tcBorders>
            <w:vAlign w:val="center"/>
          </w:tcPr>
          <w:p w:rsidR="00A444AB" w:rsidRPr="00302362" w:rsidRDefault="00D41AF7" w:rsidP="00D41AF7">
            <w:pPr>
              <w:jc w:val="center"/>
            </w:pPr>
            <w:r>
              <w:t>3</w:t>
            </w:r>
            <w:r w:rsidR="00A444AB" w:rsidRPr="00302362">
              <w:t>1.05</w:t>
            </w:r>
          </w:p>
        </w:tc>
        <w:tc>
          <w:tcPr>
            <w:tcW w:w="1134" w:type="dxa"/>
            <w:tcBorders>
              <w:top w:val="nil"/>
              <w:left w:val="nil"/>
              <w:bottom w:val="single" w:sz="8" w:space="0" w:color="auto"/>
              <w:right w:val="single" w:sz="8" w:space="0" w:color="auto"/>
            </w:tcBorders>
            <w:vAlign w:val="center"/>
          </w:tcPr>
          <w:p w:rsidR="00A444AB" w:rsidRPr="00302362" w:rsidRDefault="00A444AB" w:rsidP="005E7C82">
            <w:pPr>
              <w:jc w:val="center"/>
            </w:pPr>
          </w:p>
        </w:tc>
      </w:tr>
    </w:tbl>
    <w:p w:rsidR="00A444AB" w:rsidRPr="00302362" w:rsidRDefault="00A444AB" w:rsidP="00A444AB">
      <w:pPr>
        <w:ind w:firstLine="567"/>
        <w:jc w:val="both"/>
        <w:rPr>
          <w:b/>
        </w:rPr>
      </w:pPr>
      <w:r w:rsidRPr="00302362">
        <w:rPr>
          <w:b/>
        </w:rPr>
        <w:t xml:space="preserve">   </w:t>
      </w:r>
    </w:p>
    <w:p w:rsidR="00A444AB" w:rsidRPr="00302362" w:rsidRDefault="00A444AB" w:rsidP="00A444AB">
      <w:pPr>
        <w:ind w:firstLine="567"/>
        <w:jc w:val="center"/>
        <w:rPr>
          <w:b/>
        </w:rPr>
      </w:pPr>
      <w:r w:rsidRPr="00302362">
        <w:rPr>
          <w:b/>
        </w:rPr>
        <w:t>5. Перечень учебно-методических средств обучения</w:t>
      </w:r>
    </w:p>
    <w:p w:rsidR="00A444AB" w:rsidRPr="00302362" w:rsidRDefault="00A444AB" w:rsidP="00A444AB">
      <w:pPr>
        <w:ind w:firstLine="567"/>
        <w:jc w:val="both"/>
      </w:pPr>
    </w:p>
    <w:p w:rsidR="00A444AB" w:rsidRPr="00302362" w:rsidRDefault="00A444AB" w:rsidP="00A444AB">
      <w:pPr>
        <w:ind w:firstLine="567"/>
        <w:jc w:val="both"/>
      </w:pPr>
      <w:r w:rsidRPr="00302362">
        <w:t xml:space="preserve">1. В.И.Капинос, Л.И.Пучкова. Сборник тестовых заданий для тематического и итогового контроля. Русский язык. </w:t>
      </w:r>
      <w:r w:rsidR="00D41AF7">
        <w:t>8</w:t>
      </w:r>
      <w:r w:rsidRPr="00302362">
        <w:t xml:space="preserve"> класс. –М.: «Интеллект-Центр, 2012.</w:t>
      </w:r>
    </w:p>
    <w:p w:rsidR="00A444AB" w:rsidRPr="00302362" w:rsidRDefault="00A444AB" w:rsidP="00A444AB">
      <w:pPr>
        <w:ind w:firstLine="567"/>
        <w:jc w:val="both"/>
      </w:pPr>
      <w:r w:rsidRPr="00302362">
        <w:t xml:space="preserve">2. Г.А.Богданова. Уроки русского языка в </w:t>
      </w:r>
      <w:r w:rsidR="00D41AF7">
        <w:t>8</w:t>
      </w:r>
      <w:r w:rsidRPr="00302362">
        <w:t xml:space="preserve"> классе: книга для учителя. –М.: Просвещение, 2008.</w:t>
      </w:r>
    </w:p>
    <w:p w:rsidR="00A444AB" w:rsidRPr="00302362" w:rsidRDefault="00A444AB" w:rsidP="00A444AB">
      <w:pPr>
        <w:ind w:firstLine="567"/>
        <w:jc w:val="both"/>
      </w:pPr>
      <w:r w:rsidRPr="00302362">
        <w:t xml:space="preserve">3. М.Т.Баранов, Т.А.Ладыженская, Л.А.Тростенцова. Русский язык, </w:t>
      </w:r>
      <w:r w:rsidR="00D41AF7">
        <w:t>8</w:t>
      </w:r>
      <w:r w:rsidRPr="00302362">
        <w:t xml:space="preserve"> класс. –М.: Просвещение, 201</w:t>
      </w:r>
      <w:r w:rsidR="00D41AF7">
        <w:t>7</w:t>
      </w:r>
      <w:r w:rsidRPr="00302362">
        <w:t>.</w:t>
      </w:r>
    </w:p>
    <w:p w:rsidR="00CB1F92" w:rsidRDefault="00CB1F92"/>
    <w:sectPr w:rsidR="00CB1F92" w:rsidSect="00AF6FA2">
      <w:pgSz w:w="11906" w:h="16838"/>
      <w:pgMar w:top="993" w:right="566"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MingLiU_HKSCS">
    <w:charset w:val="88"/>
    <w:family w:val="roman"/>
    <w:pitch w:val="variable"/>
    <w:sig w:usb0="A00002FF" w:usb1="3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444AB"/>
    <w:rsid w:val="0021113C"/>
    <w:rsid w:val="004E629C"/>
    <w:rsid w:val="007971C8"/>
    <w:rsid w:val="00A444AB"/>
    <w:rsid w:val="00AC61DE"/>
    <w:rsid w:val="00AF6FA2"/>
    <w:rsid w:val="00CB1F92"/>
    <w:rsid w:val="00D41A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1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link w:val="a4"/>
    <w:uiPriority w:val="99"/>
    <w:rsid w:val="00A444AB"/>
    <w:rPr>
      <w:rFonts w:cs="Calibri"/>
    </w:rPr>
  </w:style>
  <w:style w:type="paragraph" w:styleId="a4">
    <w:name w:val="footnote text"/>
    <w:basedOn w:val="a"/>
    <w:link w:val="a3"/>
    <w:uiPriority w:val="99"/>
    <w:unhideWhenUsed/>
    <w:rsid w:val="00A444AB"/>
    <w:rPr>
      <w:rFonts w:cs="Calibri"/>
    </w:rPr>
  </w:style>
  <w:style w:type="character" w:customStyle="1" w:styleId="1">
    <w:name w:val="Текст сноски Знак1"/>
    <w:basedOn w:val="a0"/>
    <w:link w:val="a4"/>
    <w:uiPriority w:val="99"/>
    <w:semiHidden/>
    <w:rsid w:val="00A444AB"/>
    <w:rPr>
      <w:sz w:val="20"/>
      <w:szCs w:val="20"/>
    </w:rPr>
  </w:style>
  <w:style w:type="character" w:customStyle="1" w:styleId="Text">
    <w:name w:val="Text"/>
    <w:uiPriority w:val="99"/>
    <w:rsid w:val="00A444AB"/>
    <w:rPr>
      <w:rFonts w:ascii="SchoolBookC" w:hAnsi="SchoolBookC" w:hint="default"/>
      <w:strike w:val="0"/>
      <w:dstrike w:val="0"/>
      <w:color w:val="000000"/>
      <w:spacing w:val="0"/>
      <w:w w:val="100"/>
      <w:position w:val="0"/>
      <w:sz w:val="22"/>
      <w:u w:val="none"/>
      <w:effect w:val="none"/>
      <w:vertAlign w:val="baseline"/>
      <w:lang w:val="ru-RU"/>
    </w:rPr>
  </w:style>
  <w:style w:type="paragraph" w:customStyle="1" w:styleId="text0">
    <w:name w:val="text"/>
    <w:basedOn w:val="a"/>
    <w:uiPriority w:val="99"/>
    <w:rsid w:val="00A444AB"/>
    <w:pPr>
      <w:widowControl w:val="0"/>
      <w:autoSpaceDE w:val="0"/>
      <w:autoSpaceDN w:val="0"/>
      <w:adjustRightInd w:val="0"/>
      <w:spacing w:after="0" w:line="240" w:lineRule="atLeast"/>
      <w:ind w:firstLine="283"/>
      <w:jc w:val="both"/>
    </w:pPr>
    <w:rPr>
      <w:rFonts w:ascii="SchoolBookC" w:eastAsia="Times New Roman" w:hAnsi="SchoolBookC" w:cs="SchoolBookC"/>
      <w:color w:val="000000"/>
    </w:rPr>
  </w:style>
  <w:style w:type="character" w:customStyle="1" w:styleId="Zag-klass">
    <w:name w:val="Zag-klass"/>
    <w:uiPriority w:val="99"/>
    <w:rsid w:val="00A444AB"/>
    <w:rPr>
      <w:rFonts w:ascii="SchoolBookC" w:hAnsi="SchoolBookC" w:hint="default"/>
      <w:b/>
      <w:bCs w:val="0"/>
      <w:strike w:val="0"/>
      <w:dstrike w:val="0"/>
      <w:color w:val="000000"/>
      <w:spacing w:val="0"/>
      <w:w w:val="100"/>
      <w:position w:val="0"/>
      <w:sz w:val="24"/>
      <w:u w:val="none"/>
      <w:effect w:val="none"/>
      <w:vertAlign w:val="baseline"/>
      <w:lang w:val="ru-RU"/>
    </w:rPr>
  </w:style>
  <w:style w:type="character" w:customStyle="1" w:styleId="I1">
    <w:name w:val="I1"/>
    <w:uiPriority w:val="99"/>
    <w:rsid w:val="00A444AB"/>
    <w:rPr>
      <w:rFonts w:ascii="SchoolBookC" w:hAnsi="SchoolBookC" w:cs="SchoolBookC" w:hint="default"/>
      <w:b/>
      <w:bCs/>
      <w:strike w:val="0"/>
      <w:dstrike w:val="0"/>
      <w:color w:val="000000"/>
      <w:spacing w:val="0"/>
      <w:w w:val="100"/>
      <w:position w:val="0"/>
      <w:sz w:val="28"/>
      <w:szCs w:val="28"/>
      <w:u w:val="none"/>
      <w:effect w:val="none"/>
      <w:vertAlign w:val="baseline"/>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2040</Words>
  <Characters>11629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dcterms:created xsi:type="dcterms:W3CDTF">2018-10-13T06:24:00Z</dcterms:created>
  <dcterms:modified xsi:type="dcterms:W3CDTF">2019-11-09T12:09:00Z</dcterms:modified>
</cp:coreProperties>
</file>