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7EB" w:rsidRPr="0057309E" w:rsidRDefault="004327EB" w:rsidP="004327EB">
      <w:pPr>
        <w:jc w:val="center"/>
        <w:rPr>
          <w:sz w:val="28"/>
          <w:szCs w:val="28"/>
        </w:rPr>
      </w:pPr>
      <w:r w:rsidRPr="0057309E">
        <w:rPr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  - ПРОКУТКИНСКАЯ СРЕДНЯЯ ОБЩЕОБРАЗОВАТЕЛЬНАЯ ШКОЛА</w:t>
      </w:r>
    </w:p>
    <w:tbl>
      <w:tblPr>
        <w:tblW w:w="15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4"/>
        <w:gridCol w:w="5596"/>
        <w:gridCol w:w="5316"/>
      </w:tblGrid>
      <w:tr w:rsidR="004327EB" w:rsidRPr="0057309E" w:rsidTr="004327EB">
        <w:trPr>
          <w:trHeight w:val="2599"/>
        </w:trPr>
        <w:tc>
          <w:tcPr>
            <w:tcW w:w="4444" w:type="dxa"/>
            <w:shd w:val="clear" w:color="auto" w:fill="auto"/>
          </w:tcPr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Рассмотрено</w:t>
            </w:r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На заседании МО естественно-математического цикла</w:t>
            </w:r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Протокол №___</w:t>
            </w:r>
          </w:p>
          <w:p w:rsidR="004327EB" w:rsidRPr="0057309E" w:rsidRDefault="0061400A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>
              <w:rPr>
                <w:kern w:val="2"/>
              </w:rPr>
              <w:t>От «____» августа  2019</w:t>
            </w:r>
            <w:r w:rsidR="004327EB" w:rsidRPr="0057309E">
              <w:rPr>
                <w:kern w:val="2"/>
              </w:rPr>
              <w:t>г.</w:t>
            </w:r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proofErr w:type="spellStart"/>
            <w:r w:rsidRPr="0057309E">
              <w:rPr>
                <w:kern w:val="2"/>
              </w:rPr>
              <w:t>Руководитель:</w:t>
            </w:r>
            <w:r w:rsidRPr="0057309E">
              <w:rPr>
                <w:kern w:val="2"/>
                <w:u w:val="single"/>
              </w:rPr>
              <w:t>________С.А.Штефан</w:t>
            </w:r>
            <w:proofErr w:type="spellEnd"/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5596" w:type="dxa"/>
            <w:shd w:val="clear" w:color="auto" w:fill="auto"/>
          </w:tcPr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«Согласовано»</w:t>
            </w:r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Старший </w:t>
            </w:r>
            <w:proofErr w:type="spellStart"/>
            <w:r w:rsidRPr="0057309E">
              <w:rPr>
                <w:kern w:val="2"/>
              </w:rPr>
              <w:t>методист________С.А.Штефан</w:t>
            </w:r>
            <w:proofErr w:type="spellEnd"/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             </w:t>
            </w:r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5316" w:type="dxa"/>
            <w:shd w:val="clear" w:color="auto" w:fill="auto"/>
          </w:tcPr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«Утверждаю»</w:t>
            </w:r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Директор МАОУ Черемшанская СОШ</w:t>
            </w:r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proofErr w:type="spellStart"/>
            <w:r w:rsidRPr="0057309E">
              <w:rPr>
                <w:kern w:val="2"/>
              </w:rPr>
              <w:t>__________Н.Е.Болтунов</w:t>
            </w:r>
            <w:proofErr w:type="spellEnd"/>
          </w:p>
          <w:p w:rsidR="004327EB" w:rsidRPr="0057309E" w:rsidRDefault="004327EB" w:rsidP="004327EB">
            <w:pPr>
              <w:widowControl w:val="0"/>
              <w:autoSpaceDE w:val="0"/>
              <w:autoSpaceDN w:val="0"/>
              <w:adjustRightInd w:val="0"/>
              <w:spacing w:after="240"/>
              <w:rPr>
                <w:kern w:val="2"/>
              </w:rPr>
            </w:pPr>
          </w:p>
        </w:tc>
      </w:tr>
    </w:tbl>
    <w:p w:rsidR="004327EB" w:rsidRDefault="004327EB" w:rsidP="004327EB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0D6680">
        <w:rPr>
          <w:b/>
          <w:kern w:val="2"/>
          <w:sz w:val="40"/>
          <w:szCs w:val="40"/>
        </w:rPr>
        <w:t>РАБОЧАЯ ПРОГРАММА</w:t>
      </w:r>
    </w:p>
    <w:p w:rsidR="004327EB" w:rsidRPr="004327EB" w:rsidRDefault="004327EB" w:rsidP="004327EB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57309E">
        <w:rPr>
          <w:kern w:val="2"/>
          <w:sz w:val="36"/>
          <w:szCs w:val="36"/>
        </w:rPr>
        <w:t xml:space="preserve"> </w:t>
      </w:r>
      <w:r w:rsidRPr="000D6680">
        <w:rPr>
          <w:kern w:val="2"/>
          <w:sz w:val="28"/>
          <w:szCs w:val="28"/>
        </w:rPr>
        <w:t xml:space="preserve">по предмету </w:t>
      </w:r>
    </w:p>
    <w:p w:rsidR="004327EB" w:rsidRPr="000D6680" w:rsidRDefault="004327EB" w:rsidP="004327EB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  <w:u w:val="single"/>
        </w:rPr>
      </w:pPr>
      <w:r>
        <w:rPr>
          <w:kern w:val="2"/>
          <w:sz w:val="28"/>
          <w:szCs w:val="28"/>
          <w:u w:val="single"/>
        </w:rPr>
        <w:t>Изобразительное искусство</w:t>
      </w:r>
    </w:p>
    <w:p w:rsidR="004327EB" w:rsidRPr="000D6680" w:rsidRDefault="0061400A" w:rsidP="004327EB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2019 – 2020</w:t>
      </w:r>
      <w:r w:rsidR="004327EB" w:rsidRPr="000D6680">
        <w:rPr>
          <w:kern w:val="2"/>
          <w:sz w:val="28"/>
          <w:szCs w:val="28"/>
        </w:rPr>
        <w:t xml:space="preserve"> учебный год</w:t>
      </w:r>
    </w:p>
    <w:p w:rsidR="004327EB" w:rsidRDefault="004327EB" w:rsidP="004327EB">
      <w:pPr>
        <w:rPr>
          <w:b/>
        </w:rPr>
      </w:pPr>
      <w:r>
        <w:rPr>
          <w:b/>
        </w:rPr>
        <w:t xml:space="preserve">Учитель   </w:t>
      </w:r>
      <w:proofErr w:type="spellStart"/>
      <w:r>
        <w:rPr>
          <w:b/>
        </w:rPr>
        <w:t>Туякбаева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Гаухар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Махметовна</w:t>
      </w:r>
      <w:proofErr w:type="spellEnd"/>
    </w:p>
    <w:p w:rsidR="004327EB" w:rsidRDefault="004327EB" w:rsidP="004327EB">
      <w:pPr>
        <w:rPr>
          <w:b/>
        </w:rPr>
      </w:pPr>
      <w:r>
        <w:rPr>
          <w:b/>
        </w:rPr>
        <w:t>Класс        5</w:t>
      </w:r>
    </w:p>
    <w:p w:rsidR="004327EB" w:rsidRDefault="004327EB" w:rsidP="004327EB">
      <w:pPr>
        <w:rPr>
          <w:b/>
        </w:rPr>
      </w:pPr>
      <w:r>
        <w:rPr>
          <w:b/>
        </w:rPr>
        <w:t>Всего часов в год   34</w:t>
      </w:r>
    </w:p>
    <w:p w:rsidR="004327EB" w:rsidRDefault="004327EB" w:rsidP="004327EB">
      <w:pPr>
        <w:rPr>
          <w:b/>
        </w:rPr>
      </w:pPr>
      <w:r>
        <w:rPr>
          <w:b/>
        </w:rPr>
        <w:t>Всего часов в неделю    1</w:t>
      </w:r>
    </w:p>
    <w:p w:rsidR="004327EB" w:rsidRPr="00C4393B" w:rsidRDefault="004327EB" w:rsidP="004327EB">
      <w:pPr>
        <w:rPr>
          <w:b/>
        </w:rPr>
      </w:pPr>
    </w:p>
    <w:p w:rsidR="004327EB" w:rsidRPr="006E35E6" w:rsidRDefault="0061400A" w:rsidP="004327E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рокуткино</w:t>
      </w:r>
      <w:proofErr w:type="spellEnd"/>
      <w:r>
        <w:rPr>
          <w:sz w:val="28"/>
          <w:szCs w:val="28"/>
        </w:rPr>
        <w:t>, 2019</w:t>
      </w:r>
    </w:p>
    <w:p w:rsidR="0048590E" w:rsidRPr="0048590E" w:rsidRDefault="0048590E" w:rsidP="0048627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D6051" w:rsidRDefault="001D6051" w:rsidP="0048627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6051" w:rsidRDefault="001D6051" w:rsidP="0048627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17AF9" w:rsidRPr="0048590E" w:rsidRDefault="00117AF9" w:rsidP="0048627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8590E">
        <w:rPr>
          <w:rFonts w:ascii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117AF9" w:rsidRPr="0048590E" w:rsidRDefault="00117AF9" w:rsidP="0048590E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8590E">
        <w:rPr>
          <w:rFonts w:ascii="Times New Roman" w:hAnsi="Times New Roman"/>
          <w:b/>
          <w:sz w:val="24"/>
          <w:szCs w:val="24"/>
          <w:lang w:eastAsia="ru-RU"/>
        </w:rPr>
        <w:t>Нормативно - правовая база для разработки рабочей программы:</w:t>
      </w:r>
    </w:p>
    <w:p w:rsidR="00117AF9" w:rsidRPr="0048590E" w:rsidRDefault="00117AF9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8590E">
        <w:rPr>
          <w:rFonts w:ascii="Times New Roman" w:hAnsi="Times New Roman"/>
          <w:sz w:val="24"/>
          <w:szCs w:val="24"/>
          <w:lang w:eastAsia="ru-RU"/>
        </w:rPr>
        <w:t>1. Федеральный закон РФ "Об образовании в Российской Федерации" №273-ФЗ от 29.12.2012.</w:t>
      </w:r>
    </w:p>
    <w:p w:rsidR="00117AF9" w:rsidRPr="0048590E" w:rsidRDefault="00117AF9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8590E">
        <w:rPr>
          <w:rFonts w:ascii="Times New Roman" w:hAnsi="Times New Roman"/>
          <w:sz w:val="24"/>
          <w:szCs w:val="24"/>
          <w:lang w:eastAsia="ru-RU"/>
        </w:rPr>
        <w:t>2. Федеральный базисный план (дале</w:t>
      </w:r>
      <w:proofErr w:type="gramStart"/>
      <w:r w:rsidRPr="0048590E">
        <w:rPr>
          <w:rFonts w:ascii="Times New Roman" w:hAnsi="Times New Roman"/>
          <w:sz w:val="24"/>
          <w:szCs w:val="24"/>
          <w:lang w:eastAsia="ru-RU"/>
        </w:rPr>
        <w:t>е-</w:t>
      </w:r>
      <w:proofErr w:type="gramEnd"/>
      <w:r w:rsidRPr="0048590E">
        <w:rPr>
          <w:rFonts w:ascii="Times New Roman" w:hAnsi="Times New Roman"/>
          <w:sz w:val="24"/>
          <w:szCs w:val="24"/>
          <w:lang w:eastAsia="ru-RU"/>
        </w:rPr>
        <w:t xml:space="preserve"> БУП-2004), утвержденный приказом Министерства образования Российской Федерации от 09.03.2004 №1312 с учетом изменений, внесенных приказом Министерства образования и науки Российской Федерации от 20.08.2008 №241 (о внесении изменений в части изучения курса "Основы  безопасности жизнедеятельности" в старших классах);</w:t>
      </w:r>
    </w:p>
    <w:p w:rsidR="00117AF9" w:rsidRPr="0048590E" w:rsidRDefault="00117AF9" w:rsidP="0048590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lang w:eastAsia="ru-RU"/>
        </w:rPr>
        <w:t xml:space="preserve">3. Программа для общеобразовательных школ, гимназий, лицеев. </w:t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Тематический план разработан на основе учебной программы «Изобразительное искусство. 1-9 классы общеобразовательной школы» (под редакцией доктора педагогических наук В.С.Кузина.)</w:t>
      </w:r>
    </w:p>
    <w:p w:rsidR="00117AF9" w:rsidRPr="0048590E" w:rsidRDefault="00117AF9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4.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аккредитацию.- Приказ Министерства образования и науки Российской Федерации от 19.12.2012 №1067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8590E">
        <w:rPr>
          <w:rFonts w:ascii="Times New Roman" w:hAnsi="Times New Roman"/>
          <w:sz w:val="24"/>
          <w:szCs w:val="24"/>
          <w:lang w:eastAsia="ru-RU"/>
        </w:rPr>
        <w:t>Общая характеристика предмета</w:t>
      </w:r>
      <w:r w:rsidRPr="0048590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развитие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</w:r>
    </w:p>
    <w:p w:rsidR="00117AF9" w:rsidRPr="0048590E" w:rsidRDefault="00117AF9" w:rsidP="0048590E">
      <w:pPr>
        <w:numPr>
          <w:ilvl w:val="0"/>
          <w:numId w:val="9"/>
        </w:numPr>
        <w:spacing w:after="0" w:line="240" w:lineRule="auto"/>
        <w:ind w:left="142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культуры восприятия произведений изобразительного, декоративно-прикладного искусства, архитектуры и дизайна;</w:t>
      </w:r>
    </w:p>
    <w:p w:rsidR="00117AF9" w:rsidRPr="0048590E" w:rsidRDefault="00117AF9" w:rsidP="0048590E">
      <w:pPr>
        <w:numPr>
          <w:ilvl w:val="0"/>
          <w:numId w:val="9"/>
        </w:numPr>
        <w:spacing w:after="0" w:line="240" w:lineRule="auto"/>
        <w:ind w:left="142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:rsidR="00117AF9" w:rsidRPr="0048590E" w:rsidRDefault="00117AF9" w:rsidP="0048590E">
      <w:pPr>
        <w:numPr>
          <w:ilvl w:val="0"/>
          <w:numId w:val="9"/>
        </w:numPr>
        <w:spacing w:after="0" w:line="240" w:lineRule="auto"/>
        <w:ind w:left="142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умениями и навыками художественной деятельности, разнообразными формами изображения на плоскости и в объеме (с натуры, по памяти, представлению, воображению);</w:t>
      </w:r>
    </w:p>
    <w:p w:rsidR="00117AF9" w:rsidRPr="0048590E" w:rsidRDefault="00117AF9" w:rsidP="0048590E">
      <w:pPr>
        <w:numPr>
          <w:ilvl w:val="0"/>
          <w:numId w:val="9"/>
        </w:numPr>
        <w:spacing w:after="0" w:line="240" w:lineRule="auto"/>
        <w:ind w:left="142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устойчивого интереса к изобразительному искусству, способности воспринимать его исторические и национальные особенности.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</w:t>
      </w:r>
      <w:r w:rsidRPr="0048590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Основными задачами преподавания изобразительного искусства являются</w:t>
      </w: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овладение знаниями элементарных основ реалистического рисунка,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формирование навыков рисования с натуры, по памяти, по представлению,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ознакомление с особенностями работы в области декоративно –   прикладного и народного искусства, лепки и аппликации;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развитие у детей изобразительных способностей, художественного вкуса,   творческого воображения, пространственного мышления, эстетического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чувства и понимания прекрасного, воспитание интереса и любви к  искусству.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      Для выполнения поставленных </w:t>
      </w:r>
      <w:proofErr w:type="spellStart"/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–воспитательных задач программой предусмотрены следующие </w:t>
      </w:r>
      <w:r w:rsidRPr="0048590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основные виды занятий</w:t>
      </w: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рисование с натуры (рисунок, живопись), рисование на темы и иллюстрирование (композиция), декоративная работа, лепка, аппликация с элементами дизайна, беседы об изобразительном искусстве и красоте вокруг нас.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        </w:t>
      </w:r>
      <w:r w:rsidRPr="0048590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 основу программы вложены</w:t>
      </w: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тематический принцип планирования учебного материала, что отвечает задачам нравственного, трудового и эстетического воспитания школьников, учитывает интересы детей, их возрастные особенности;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единство воспитания и образования, обучения в творческой деятельности учащихся;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система учебно-творческих заданий по изобразительному искусству как важное средство нравственного, трудового и эстетического воспитания;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система </w:t>
      </w:r>
      <w:proofErr w:type="spellStart"/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связей (чтение, русский язык, история, музыка, труд, природоведение), что позволяет почувствовать практическую направленность уроков изобразительного искусства, их связь с жизнью;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соблюдение преемственности в изобразительном творчестве младших школьников и учащихся среднего звена.</w:t>
      </w:r>
    </w:p>
    <w:p w:rsidR="00117AF9" w:rsidRPr="0048590E" w:rsidRDefault="00117AF9" w:rsidP="0048590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</w:t>
      </w:r>
      <w:proofErr w:type="gramStart"/>
      <w:r w:rsidRPr="004859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выполнения творческих заданий учащиеся могут выбирать разнообразные материалы: карандаш, акварель, гуашь, уголь, тушь, фломастеры, цветные мелки, кисть.</w:t>
      </w:r>
      <w:proofErr w:type="gramEnd"/>
    </w:p>
    <w:p w:rsidR="00117AF9" w:rsidRPr="0048590E" w:rsidRDefault="00117AF9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117AF9" w:rsidRPr="0048590E" w:rsidRDefault="00117AF9" w:rsidP="0048590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-основные виды и жанры изобразительных (пластических) искусств;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основы изобразительной грамоты (цвет, тон, колорит, пропорции, светотень, перспектива, пространство, объём, ритм, композиция);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-выдающихся представителей русского и зарубежного искусства и их основные произведения;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-наиболее крупные художественные музеи России и мира;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-значение изобразительного искусства в художественной культуре.</w:t>
      </w:r>
    </w:p>
    <w:p w:rsidR="00750F06" w:rsidRPr="0048590E" w:rsidRDefault="00750F06" w:rsidP="0048590E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Включение материала национально-регионального компонента  на уроках изобразительного искусства позволит пробуждать чувство прекрасного, эмоциональную активность и любовь к родному краю. Региональный компонент позволит значительно повысить качество художественного образования и эстети</w:t>
      </w:r>
      <w:r w:rsidR="00E44547"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ческого воспитания учащихся. Поможет умножить духовный потенциал подрастающего поколения, формировать эстетическую культуру через глубокий интерес к духовным ценностям национальной, отечественной и мировой культуры.</w:t>
      </w:r>
    </w:p>
    <w:p w:rsidR="0048590E" w:rsidRDefault="0048590E" w:rsidP="0048590E">
      <w:pPr>
        <w:spacing w:before="60"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117AF9" w:rsidRPr="0048590E" w:rsidRDefault="00117AF9" w:rsidP="0048590E">
      <w:pPr>
        <w:spacing w:before="60"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Место предмета в учебном плане</w:t>
      </w:r>
    </w:p>
    <w:p w:rsidR="00117AF9" w:rsidRPr="0048590E" w:rsidRDefault="00117AF9" w:rsidP="0048590E">
      <w:pPr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Федеральный базисный учебный план для образовательных учреждений Российской Федерации отводит 34 часа для обязательного изучения изобразительного искусства на ступени среднего общего образования. Согласно </w:t>
      </w:r>
      <w:r w:rsid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учебному</w:t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плану </w:t>
      </w:r>
      <w:r w:rsid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филиала </w:t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МАОУ </w:t>
      </w:r>
      <w:r w:rsid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Черемшанская СОШ - </w:t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Прокуткинская СОШ на изучение изобразительного искусства в</w:t>
      </w:r>
      <w:r w:rsidR="00EA1574"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5</w:t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классе отводится 1 ч в неделю (34 часа за год).</w:t>
      </w:r>
    </w:p>
    <w:p w:rsidR="00117AF9" w:rsidRPr="0048590E" w:rsidRDefault="00117AF9" w:rsidP="0048590E">
      <w:pPr>
        <w:spacing w:before="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  <w:lang w:eastAsia="ru-RU"/>
        </w:rPr>
        <w:t>Цели обучения: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b/>
          <w:bCs/>
          <w:sz w:val="24"/>
          <w:szCs w:val="24"/>
        </w:rPr>
        <w:t>развитие</w:t>
      </w:r>
      <w:r w:rsidRPr="0048590E">
        <w:rPr>
          <w:rFonts w:ascii="Times New Roman" w:hAnsi="Times New Roman"/>
          <w:sz w:val="24"/>
          <w:szCs w:val="24"/>
        </w:rPr>
        <w:t xml:space="preserve"> эмоционально-ценностного отношения к миру, </w:t>
      </w:r>
      <w:r w:rsidRPr="0048590E">
        <w:rPr>
          <w:rFonts w:ascii="Times New Roman" w:hAnsi="Times New Roman"/>
          <w:b/>
          <w:bCs/>
          <w:sz w:val="24"/>
          <w:szCs w:val="24"/>
        </w:rPr>
        <w:t>явлениям</w:t>
      </w:r>
      <w:r w:rsidRPr="0048590E">
        <w:rPr>
          <w:rFonts w:ascii="Times New Roman" w:hAnsi="Times New Roman"/>
          <w:sz w:val="24"/>
          <w:szCs w:val="24"/>
        </w:rPr>
        <w:t xml:space="preserve"> жизни и искусства;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b/>
          <w:bCs/>
          <w:sz w:val="24"/>
          <w:szCs w:val="24"/>
        </w:rPr>
        <w:t>воспитание и развитие</w:t>
      </w:r>
      <w:r w:rsidRPr="0048590E">
        <w:rPr>
          <w:rFonts w:ascii="Times New Roman" w:hAnsi="Times New Roman"/>
          <w:sz w:val="24"/>
          <w:szCs w:val="24"/>
        </w:rPr>
        <w:t xml:space="preserve"> художественного вкуса учащегося, его интеллектуальной и эмоциональной сферы, творческого потенциала;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b/>
          <w:bCs/>
          <w:sz w:val="24"/>
          <w:szCs w:val="24"/>
        </w:rPr>
        <w:lastRenderedPageBreak/>
        <w:t>освоение знаний</w:t>
      </w:r>
      <w:r w:rsidRPr="0048590E">
        <w:rPr>
          <w:rFonts w:ascii="Times New Roman" w:hAnsi="Times New Roman"/>
          <w:sz w:val="24"/>
          <w:szCs w:val="24"/>
        </w:rPr>
        <w:t xml:space="preserve"> об искусстве, о классическом наследии отечественного и мирового искусства и современном творчестве; ознакомление с выдающимися произведениями русской и зарубежной художественной культуры;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овладение</w:t>
      </w:r>
      <w:r w:rsidRPr="0048590E">
        <w:rPr>
          <w:rFonts w:ascii="Times New Roman" w:hAnsi="Times New Roman"/>
          <w:b/>
          <w:bCs/>
          <w:sz w:val="24"/>
          <w:szCs w:val="24"/>
        </w:rPr>
        <w:t xml:space="preserve"> практическими умениями и навыками</w:t>
      </w:r>
      <w:r w:rsidRPr="0048590E">
        <w:rPr>
          <w:rFonts w:ascii="Times New Roman" w:hAnsi="Times New Roman"/>
          <w:sz w:val="24"/>
          <w:szCs w:val="24"/>
        </w:rPr>
        <w:t xml:space="preserve"> художественно-творческой деятельности;</w:t>
      </w:r>
    </w:p>
    <w:p w:rsidR="00117AF9" w:rsidRPr="0048590E" w:rsidRDefault="00117AF9" w:rsidP="0048590E">
      <w:pPr>
        <w:numPr>
          <w:ilvl w:val="0"/>
          <w:numId w:val="8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b/>
          <w:bCs/>
          <w:sz w:val="24"/>
          <w:szCs w:val="24"/>
        </w:rPr>
        <w:t xml:space="preserve">формирование </w:t>
      </w:r>
      <w:r w:rsidRPr="0048590E">
        <w:rPr>
          <w:rFonts w:ascii="Times New Roman" w:hAnsi="Times New Roman"/>
          <w:sz w:val="24"/>
          <w:szCs w:val="24"/>
        </w:rPr>
        <w:t>устойчивого интереса к искусству, к художественным традициям своего народа и достижениям мировой культуры.</w:t>
      </w:r>
    </w:p>
    <w:p w:rsidR="0048590E" w:rsidRDefault="0048590E" w:rsidP="0048590E">
      <w:pPr>
        <w:spacing w:before="60" w:after="0" w:line="240" w:lineRule="auto"/>
        <w:rPr>
          <w:rFonts w:ascii="Times New Roman" w:hAnsi="Times New Roman"/>
          <w:b/>
          <w:sz w:val="24"/>
          <w:szCs w:val="24"/>
        </w:rPr>
      </w:pPr>
    </w:p>
    <w:p w:rsidR="00117AF9" w:rsidRPr="0048590E" w:rsidRDefault="00117AF9" w:rsidP="0048590E">
      <w:pPr>
        <w:spacing w:before="60" w:after="0" w:line="240" w:lineRule="auto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Задачи курса:</w:t>
      </w:r>
    </w:p>
    <w:p w:rsidR="00117AF9" w:rsidRPr="0048590E" w:rsidRDefault="00117AF9" w:rsidP="0048590E">
      <w:pPr>
        <w:spacing w:before="60"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результате изучения изобразительного искусства ученик должен </w:t>
      </w:r>
      <w:r w:rsidRPr="0048590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48590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знать, понимать: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основные виды и жанры изобразительных (пластических) искусств;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-основы изобразительной грамоты (цвет, тон, колорит, пропорции, светотень, перспектива, пространство, объём, ритм, композиция);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-выдающихся представителей русского и зарубежного искусства и их основные произведения;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-наиболее крупные художественные музеи России и мира;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-значение изобразительного искусства в художественной культуре;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Уметь: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применять художественные материалы (гуашь, акварель, тушь, природные и подручные материалы) и выразительные средства изобразительных (пластических) искусств в творческой деятельности;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анализировать содержание, образный язык произведений разных видов и жанров изобразительного искусства и определять средства художественной выразительности (линия, цвет, тон, объём, светотень, перспектива, композиция);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-ориентироваться в основных явлениях русского и мирового искусства, узнавать изученные произведения;</w:t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</w:rPr>
        <w:br/>
      </w: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Использовать приобретённые знания и умения в практической деятельности и повседневной жизни.</w:t>
      </w:r>
    </w:p>
    <w:p w:rsidR="00117AF9" w:rsidRPr="0048590E" w:rsidRDefault="00117AF9" w:rsidP="0048590E">
      <w:pPr>
        <w:spacing w:before="60" w:after="0" w:line="240" w:lineRule="auto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Учебно-методический комплект:</w:t>
      </w:r>
    </w:p>
    <w:p w:rsidR="00117AF9" w:rsidRPr="0048590E" w:rsidRDefault="00117AF9" w:rsidP="0048590E">
      <w:pPr>
        <w:spacing w:before="60"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85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Учебное пособие.</w:t>
      </w: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  Изд. «Учитель»  М.,  2008.</w:t>
      </w:r>
      <w:r w:rsidRPr="0048590E">
        <w:rPr>
          <w:rFonts w:ascii="Times New Roman" w:eastAsia="Times New Roman" w:hAnsi="Times New Roman"/>
          <w:bCs/>
          <w:sz w:val="24"/>
          <w:szCs w:val="24"/>
          <w:lang w:eastAsia="ru-RU"/>
        </w:rPr>
        <w:t>По программе В.С.Кузин</w:t>
      </w:r>
    </w:p>
    <w:p w:rsidR="00117AF9" w:rsidRPr="0048590E" w:rsidRDefault="00117AF9" w:rsidP="0048590E">
      <w:pPr>
        <w:spacing w:before="60"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17AF9" w:rsidRPr="0048590E" w:rsidRDefault="00117AF9" w:rsidP="0048590E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Овладение умениями самостоятельного анализа произведений народного и профессионального искусства на основе </w:t>
      </w:r>
      <w:proofErr w:type="spellStart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акмеологических</w:t>
      </w:r>
      <w:proofErr w:type="spellEnd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 критериев художественно-изобразительной деятельности.</w:t>
      </w:r>
    </w:p>
    <w:p w:rsidR="00117AF9" w:rsidRPr="0048590E" w:rsidRDefault="00117AF9" w:rsidP="0048590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Овладение учащимися знаниями элементарных основ реалистического рисунка, формирование навыков рисования с натуры, по памяти, по представлению, ознакомление с особенностями работы в области декоративно-прикладного и народного искусства, лепки и аппликации;</w:t>
      </w:r>
    </w:p>
    <w:p w:rsidR="00117AF9" w:rsidRPr="0048590E" w:rsidRDefault="00117AF9" w:rsidP="0048590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lastRenderedPageBreak/>
        <w:t>Развитие у детей изобразительных способностей, эстетического восприятия, художественного вкуса, творческого воображения,</w:t>
      </w:r>
    </w:p>
    <w:p w:rsidR="00117AF9" w:rsidRPr="0048590E" w:rsidRDefault="00117AF9" w:rsidP="0048590E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</w:rPr>
        <w:t>Пространственного мышления эстетического чувства и понимания прекрасного, воспитание интереса и любви к искусству.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Ценностные ориентиры содержания учебного предмета. Учебный предмет «Изобразительное искусство» в общеобразовательной школе направлен на формирование художественной культуры учащихся как неотъемлемой части культуры духовной, т. е. культуры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proofErr w:type="spellStart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мироотношений</w:t>
      </w:r>
      <w:proofErr w:type="spellEnd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прекрасное</w:t>
      </w:r>
      <w:proofErr w:type="gramEnd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 и безобразное в жизни и искусстве, т. е. зоркости души растущего человека.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Художественно-эстетическое развитие учащегося рассматривается как необходимое условие социализации личности, как способ его вхождения в мир человеческой культуры и в то же время как способ самопознания, самоидентификации и утверждения своей уникальной индивидуальности. Художественное образование в основной школе формирует эмоционально-нравственный потенциал ребенка, развивает его душу средствами приобщения к художественной культуре, как форме духовно-нравственного поиска человечества.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Связи искусства с жизнью человека, роль искусства в повседневном его бытии, в жизни общества, значение искусства в развитии каждого ребенка —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Style w:val="a8"/>
          <w:rFonts w:ascii="Times New Roman" w:hAnsi="Times New Roman"/>
          <w:bCs/>
          <w:sz w:val="24"/>
          <w:szCs w:val="24"/>
          <w:shd w:val="clear" w:color="auto" w:fill="FFFFFF"/>
        </w:rPr>
        <w:t>главный смысловой стержень программы.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При выделении видов художественной деятельности очень важной является задача показать разницу их социальных функций: изображение — это художественное познание мира, выражение своего отношения к нему, эстетического переживания; конструктивная деятельность направлена на создание предметно-пространственной среды; а декоративная деятельность — это способ организации общения людей и прежде </w:t>
      </w:r>
      <w:proofErr w:type="gramStart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всего</w:t>
      </w:r>
      <w:proofErr w:type="gramEnd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 имеет коммуникативные функции в жизни общества.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Программа построена так, чтобы дать школьникам представления о системе взаимодействия искусства с жизнью. Предусматривается широкое привлечение жизненного опыта учащихся, обращение к окружающей действительности. Работа на основе наблюдения и эстетического переживания окружающей реальности является важным условием освоения школьниками программного материала.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Наблюдение окружающей реальности, развитие способностей учащихся к осознанию своих собственных переживаний, формирование интереса к внутреннему миру человека являются значимыми составляющими учебного материала. Конечная цель — формирование у школьника самостоятельного видения мира, размышления о нем, своего отношения на основе освоения опыта художественной культуры.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8"/>
          <w:rFonts w:ascii="Times New Roman" w:hAnsi="Times New Roman"/>
          <w:b/>
          <w:bCs/>
          <w:sz w:val="24"/>
          <w:szCs w:val="24"/>
          <w:shd w:val="clear" w:color="auto" w:fill="FFFFFF"/>
        </w:rPr>
        <w:t>Обучение через деятельность</w:t>
      </w:r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, освоение учащимися способов деятельности — сущность обучающих методов на занятиях изобразительным искусством. Любая тема по искусству должна быть не просто изучена, а прожита, т. е. пропущена через чувства ученика, а это возможно лишь в </w:t>
      </w:r>
      <w:proofErr w:type="spellStart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деятельностной</w:t>
      </w:r>
      <w:proofErr w:type="spellEnd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 форме, в форме личного творческого опыта. Только когда знания и умения становятся личностно значимыми, связываются с реальной жизнью и эмоционально окрашиваются, происходит развитие ребенка, формируется его ценностное отношение к миру.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проживание художественного образа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собственный чувственный опыт. 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 идеалов. На протяжении всего курса обучения школьники знакомятся с выдающимися произведениями живописи, графики, скульптуры, архитектуры, декоративно-прикладного искусства, изучают классическое и народное искусство разных стран и эпох. Особое значение имеет познание художественной культуры своего народа.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48590E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Культуросозидающая</w:t>
      </w:r>
      <w:proofErr w:type="spellEnd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 роль программы состоит также в воспитании гражданственности и патриотизма. В основу программы положен принцип «от родного порога в мир общечеловеческой культуры».</w:t>
      </w:r>
    </w:p>
    <w:p w:rsidR="00117AF9" w:rsidRPr="0048590E" w:rsidRDefault="00117AF9" w:rsidP="0048590E">
      <w:pPr>
        <w:pStyle w:val="a4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Россия — часть многообразного и целостного мира. Учащийся шаг за шагом открывает многообразие культур разных народов и ценностные связи, объединяющие всех людей планеты, осваивая при этом культурное богатство своей Родины.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Личностные, </w:t>
      </w:r>
      <w:proofErr w:type="spellStart"/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метапредметные</w:t>
      </w:r>
      <w:proofErr w:type="spellEnd"/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и предметные результаты освоения учебного предмета.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Личностные результаты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формирование ответственного отношения к учению, готовности и </w:t>
      </w:r>
      <w:proofErr w:type="gramStart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способности</w:t>
      </w:r>
      <w:proofErr w:type="gramEnd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 обучающихся к саморазвитию и самообразованию на основе мотивации к обучению и познанию;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формирование целостного мировоззрения, учитывающего культурное, языковое, духовное многообразие современного мира;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17AF9" w:rsidRPr="0048590E" w:rsidRDefault="00117AF9" w:rsidP="0048590E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Метапредметные</w:t>
      </w:r>
      <w:proofErr w:type="spellEnd"/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результаты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характеризуют уровень </w:t>
      </w:r>
      <w:proofErr w:type="spellStart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сформированности</w:t>
      </w:r>
      <w:proofErr w:type="spellEnd"/>
      <w:r w:rsidRPr="0048590E">
        <w:rPr>
          <w:rFonts w:ascii="Times New Roman" w:hAnsi="Times New Roman"/>
          <w:sz w:val="24"/>
          <w:szCs w:val="24"/>
          <w:shd w:val="clear" w:color="auto" w:fill="FFFFFF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умение оценивать правильность выполнения учебной задачи, собственные возможности ее решения;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17AF9" w:rsidRPr="0048590E" w:rsidRDefault="00117AF9" w:rsidP="0048590E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Style w:val="a7"/>
          <w:rFonts w:ascii="Times New Roman" w:hAnsi="Times New Roman"/>
          <w:i/>
          <w:iCs/>
          <w:sz w:val="24"/>
          <w:szCs w:val="24"/>
          <w:shd w:val="clear" w:color="auto" w:fill="FFFFFF"/>
        </w:rPr>
        <w:t>Предметные результаты</w:t>
      </w:r>
      <w:r w:rsidRPr="0048590E">
        <w:rPr>
          <w:rStyle w:val="apple-converted-space"/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 </w:t>
      </w: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потребности в общении с произведениями изобразительного искусства, —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осознание значения искусства и творчества в личной и культурной самоидентификации личности;</w:t>
      </w:r>
    </w:p>
    <w:p w:rsidR="00117AF9" w:rsidRPr="0048590E" w:rsidRDefault="00117AF9" w:rsidP="0048590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590E">
        <w:rPr>
          <w:rFonts w:ascii="Times New Roman" w:hAnsi="Times New Roman"/>
          <w:sz w:val="24"/>
          <w:szCs w:val="24"/>
          <w:shd w:val="clear" w:color="auto" w:fill="FFFFFF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117AF9" w:rsidRPr="0048590E" w:rsidRDefault="00117AF9" w:rsidP="0048590E">
      <w:pPr>
        <w:pStyle w:val="a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117AF9" w:rsidRPr="0048590E" w:rsidRDefault="00117AF9" w:rsidP="0048590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8590E">
        <w:rPr>
          <w:rFonts w:ascii="Times New Roman" w:hAnsi="Times New Roman"/>
          <w:b/>
          <w:sz w:val="24"/>
          <w:szCs w:val="24"/>
          <w:u w:val="single"/>
        </w:rPr>
        <w:t>УМК:</w:t>
      </w:r>
    </w:p>
    <w:p w:rsidR="00117AF9" w:rsidRPr="0048590E" w:rsidRDefault="00117AF9" w:rsidP="0048590E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Горяева Н.А. Изобразительное искусство. Декоративно-прикладное искусство в жизни человека. Учебник 5 клас</w:t>
      </w:r>
      <w:proofErr w:type="gramStart"/>
      <w:r w:rsidRPr="0048590E">
        <w:rPr>
          <w:rFonts w:ascii="Times New Roman" w:hAnsi="Times New Roman"/>
          <w:sz w:val="24"/>
          <w:szCs w:val="24"/>
        </w:rPr>
        <w:t>с(</w:t>
      </w:r>
      <w:proofErr w:type="gramEnd"/>
      <w:r w:rsidRPr="0048590E">
        <w:rPr>
          <w:rFonts w:ascii="Times New Roman" w:hAnsi="Times New Roman"/>
          <w:sz w:val="24"/>
          <w:szCs w:val="24"/>
        </w:rPr>
        <w:t xml:space="preserve">под ред. </w:t>
      </w:r>
      <w:proofErr w:type="spellStart"/>
      <w:r w:rsidRPr="0048590E">
        <w:rPr>
          <w:rFonts w:ascii="Times New Roman" w:hAnsi="Times New Roman"/>
          <w:sz w:val="24"/>
          <w:szCs w:val="24"/>
        </w:rPr>
        <w:t>Б.М.Неменского</w:t>
      </w:r>
      <w:proofErr w:type="spellEnd"/>
      <w:r w:rsidRPr="0048590E">
        <w:rPr>
          <w:rFonts w:ascii="Times New Roman" w:hAnsi="Times New Roman"/>
          <w:sz w:val="24"/>
          <w:szCs w:val="24"/>
        </w:rPr>
        <w:t>,.- М.: Просвещение, 2014 г.-191с.</w:t>
      </w:r>
    </w:p>
    <w:p w:rsidR="00117AF9" w:rsidRPr="0048590E" w:rsidRDefault="00117AF9" w:rsidP="0048590E">
      <w:pPr>
        <w:spacing w:after="0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Требования к уровню подготовки учащихся</w:t>
      </w:r>
    </w:p>
    <w:p w:rsidR="00117AF9" w:rsidRPr="0048590E" w:rsidRDefault="00117AF9" w:rsidP="0048590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В результате изучения изобразительного искусства ученик должен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знать о месте и значении изобразительных иску</w:t>
      </w:r>
      <w:proofErr w:type="gramStart"/>
      <w:r w:rsidRPr="0048590E">
        <w:rPr>
          <w:rFonts w:ascii="Times New Roman" w:hAnsi="Times New Roman"/>
          <w:sz w:val="24"/>
          <w:szCs w:val="24"/>
        </w:rPr>
        <w:t>сств в ж</w:t>
      </w:r>
      <w:proofErr w:type="gramEnd"/>
      <w:r w:rsidRPr="0048590E">
        <w:rPr>
          <w:rFonts w:ascii="Times New Roman" w:hAnsi="Times New Roman"/>
          <w:sz w:val="24"/>
          <w:szCs w:val="24"/>
        </w:rPr>
        <w:t>изни человека и общества;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знать о существовании изобразительного искусства во все времена, иметь представления о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48590E">
        <w:rPr>
          <w:rFonts w:ascii="Times New Roman" w:hAnsi="Times New Roman"/>
          <w:sz w:val="24"/>
          <w:szCs w:val="24"/>
        </w:rPr>
        <w:t>многообразии</w:t>
      </w:r>
      <w:proofErr w:type="gramEnd"/>
      <w:r w:rsidRPr="0048590E">
        <w:rPr>
          <w:rFonts w:ascii="Times New Roman" w:hAnsi="Times New Roman"/>
          <w:sz w:val="24"/>
          <w:szCs w:val="24"/>
        </w:rPr>
        <w:t xml:space="preserve"> образных языков искусства и особенностях видения мира в разные эпохи;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lastRenderedPageBreak/>
        <w:t xml:space="preserve">понимать взаимосвязь реальной действительности и ее художественного изображения </w:t>
      </w:r>
      <w:proofErr w:type="gramStart"/>
      <w:r w:rsidRPr="0048590E">
        <w:rPr>
          <w:rFonts w:ascii="Times New Roman" w:hAnsi="Times New Roman"/>
          <w:sz w:val="24"/>
          <w:szCs w:val="24"/>
        </w:rPr>
        <w:t>в</w:t>
      </w:r>
      <w:proofErr w:type="gramEnd"/>
      <w:r w:rsidRPr="0048590E">
        <w:rPr>
          <w:rFonts w:ascii="Times New Roman" w:hAnsi="Times New Roman"/>
          <w:sz w:val="24"/>
          <w:szCs w:val="24"/>
        </w:rPr>
        <w:t xml:space="preserve">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48590E">
        <w:rPr>
          <w:rFonts w:ascii="Times New Roman" w:hAnsi="Times New Roman"/>
          <w:sz w:val="24"/>
          <w:szCs w:val="24"/>
        </w:rPr>
        <w:t>искусстве</w:t>
      </w:r>
      <w:proofErr w:type="gramEnd"/>
      <w:r w:rsidRPr="0048590E">
        <w:rPr>
          <w:rFonts w:ascii="Times New Roman" w:hAnsi="Times New Roman"/>
          <w:sz w:val="24"/>
          <w:szCs w:val="24"/>
        </w:rPr>
        <w:t>, ее претворение в художественный образ;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знать основные виды и жанры изобразительного искусства, иметь представление </w:t>
      </w:r>
      <w:proofErr w:type="gramStart"/>
      <w:r w:rsidRPr="0048590E">
        <w:rPr>
          <w:rFonts w:ascii="Times New Roman" w:hAnsi="Times New Roman"/>
          <w:sz w:val="24"/>
          <w:szCs w:val="24"/>
        </w:rPr>
        <w:t>об</w:t>
      </w:r>
      <w:proofErr w:type="gramEnd"/>
      <w:r w:rsidRPr="0048590E">
        <w:rPr>
          <w:rFonts w:ascii="Times New Roman" w:hAnsi="Times New Roman"/>
          <w:sz w:val="24"/>
          <w:szCs w:val="24"/>
        </w:rPr>
        <w:t xml:space="preserve">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основных </w:t>
      </w:r>
      <w:proofErr w:type="gramStart"/>
      <w:r w:rsidRPr="0048590E">
        <w:rPr>
          <w:rFonts w:ascii="Times New Roman" w:hAnsi="Times New Roman"/>
          <w:sz w:val="24"/>
          <w:szCs w:val="24"/>
        </w:rPr>
        <w:t>этапах</w:t>
      </w:r>
      <w:proofErr w:type="gramEnd"/>
      <w:r w:rsidRPr="0048590E">
        <w:rPr>
          <w:rFonts w:ascii="Times New Roman" w:hAnsi="Times New Roman"/>
          <w:sz w:val="24"/>
          <w:szCs w:val="24"/>
        </w:rPr>
        <w:t xml:space="preserve"> развития портрета, пейзажа и натюрморта в истории искусства;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называть имена выдающихся художников и произведения искусства в жанрах портрета,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пейзажа и натюрморта в мировом и отечественном искусстве;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понимать особенности творчества и значение в отечественной культуре великих русских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художников-пейзажистов, мастеров портрета и натюрморта;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знать основные средства художественной выразительности в изобразительном искусстве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(линия, пятно, тон, цвет, форма, перспектива), особенности ритмической организации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изображения;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знать разные художественные материалы, художественные техники и их значение </w:t>
      </w:r>
      <w:proofErr w:type="gramStart"/>
      <w:r w:rsidRPr="0048590E">
        <w:rPr>
          <w:rFonts w:ascii="Times New Roman" w:hAnsi="Times New Roman"/>
          <w:sz w:val="24"/>
          <w:szCs w:val="24"/>
        </w:rPr>
        <w:t>в</w:t>
      </w:r>
      <w:proofErr w:type="gramEnd"/>
      <w:r w:rsidRPr="0048590E">
        <w:rPr>
          <w:rFonts w:ascii="Times New Roman" w:hAnsi="Times New Roman"/>
          <w:sz w:val="24"/>
          <w:szCs w:val="24"/>
        </w:rPr>
        <w:t xml:space="preserve">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48590E">
        <w:rPr>
          <w:rFonts w:ascii="Times New Roman" w:hAnsi="Times New Roman"/>
          <w:sz w:val="24"/>
          <w:szCs w:val="24"/>
        </w:rPr>
        <w:t>создании</w:t>
      </w:r>
      <w:proofErr w:type="gramEnd"/>
      <w:r w:rsidRPr="0048590E">
        <w:rPr>
          <w:rFonts w:ascii="Times New Roman" w:hAnsi="Times New Roman"/>
          <w:sz w:val="24"/>
          <w:szCs w:val="24"/>
        </w:rPr>
        <w:t xml:space="preserve"> художественного образа;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пользоваться красками (гуашь и акварель), несколькими графическими материалами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(карандаш, тушь), обладать первичными навыками лепки, уметь использовать </w:t>
      </w:r>
      <w:proofErr w:type="spellStart"/>
      <w:r w:rsidRPr="0048590E">
        <w:rPr>
          <w:rFonts w:ascii="Times New Roman" w:hAnsi="Times New Roman"/>
          <w:sz w:val="24"/>
          <w:szCs w:val="24"/>
        </w:rPr>
        <w:t>коллажные</w:t>
      </w:r>
      <w:proofErr w:type="spellEnd"/>
      <w:r w:rsidRPr="0048590E">
        <w:rPr>
          <w:rFonts w:ascii="Times New Roman" w:hAnsi="Times New Roman"/>
          <w:sz w:val="24"/>
          <w:szCs w:val="24"/>
        </w:rPr>
        <w:t xml:space="preserve">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техники;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видеть конструктивную форму предмета, владеть первичными навыками плоского и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объемного изображений предмета и группы предметов; знать общие правила построения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головы человека; уметь пользоваться начальными правилами линейной и воздушной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перспективы;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видеть и использовать в качестве средств выражения соотношения пропорций, характер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освещения, цветовые отношения при изображении с натуры, по представлению и </w:t>
      </w:r>
      <w:proofErr w:type="gramStart"/>
      <w:r w:rsidRPr="0048590E">
        <w:rPr>
          <w:rFonts w:ascii="Times New Roman" w:hAnsi="Times New Roman"/>
          <w:sz w:val="24"/>
          <w:szCs w:val="24"/>
        </w:rPr>
        <w:t>по</w:t>
      </w:r>
      <w:proofErr w:type="gramEnd"/>
      <w:r w:rsidRPr="0048590E">
        <w:rPr>
          <w:rFonts w:ascii="Times New Roman" w:hAnsi="Times New Roman"/>
          <w:sz w:val="24"/>
          <w:szCs w:val="24"/>
        </w:rPr>
        <w:t xml:space="preserve">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памяти;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создавать творческие композиционные работы в разных материалах с натуры, по памяти и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по воображению;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 xml:space="preserve">активно воспринимать произведения искусства и </w:t>
      </w:r>
      <w:proofErr w:type="spellStart"/>
      <w:r w:rsidRPr="0048590E">
        <w:rPr>
          <w:rFonts w:ascii="Times New Roman" w:hAnsi="Times New Roman"/>
          <w:sz w:val="24"/>
          <w:szCs w:val="24"/>
        </w:rPr>
        <w:t>аргументированно</w:t>
      </w:r>
      <w:proofErr w:type="spellEnd"/>
      <w:r w:rsidRPr="0048590E">
        <w:rPr>
          <w:rFonts w:ascii="Times New Roman" w:hAnsi="Times New Roman"/>
          <w:sz w:val="24"/>
          <w:szCs w:val="24"/>
        </w:rPr>
        <w:t xml:space="preserve"> анализировать разные </w:t>
      </w:r>
    </w:p>
    <w:p w:rsidR="00117AF9" w:rsidRPr="0048590E" w:rsidRDefault="00117AF9" w:rsidP="0048590E">
      <w:pPr>
        <w:pStyle w:val="a4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48590E">
        <w:rPr>
          <w:rFonts w:ascii="Times New Roman" w:hAnsi="Times New Roman"/>
          <w:sz w:val="24"/>
          <w:szCs w:val="24"/>
        </w:rPr>
        <w:t>уровни своего восприятия, понимать изобразительные метафоры и видеть целостную картину мира, присущую произведению искусства;</w:t>
      </w:r>
    </w:p>
    <w:p w:rsidR="00EA1574" w:rsidRPr="0048590E" w:rsidRDefault="00117AF9" w:rsidP="0048590E">
      <w:pPr>
        <w:autoSpaceDE w:val="0"/>
        <w:autoSpaceDN w:val="0"/>
        <w:adjustRightInd w:val="0"/>
        <w:spacing w:after="0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8590E">
        <w:rPr>
          <w:rFonts w:ascii="Times New Roman" w:hAnsi="Times New Roman"/>
          <w:b/>
          <w:sz w:val="24"/>
          <w:szCs w:val="24"/>
          <w:u w:val="single"/>
        </w:rPr>
        <w:t>Рабочая программа отводит на изучение курс</w:t>
      </w:r>
      <w:r w:rsidR="00EA1574" w:rsidRPr="0048590E">
        <w:rPr>
          <w:rFonts w:ascii="Times New Roman" w:hAnsi="Times New Roman"/>
          <w:b/>
          <w:sz w:val="24"/>
          <w:szCs w:val="24"/>
          <w:u w:val="single"/>
        </w:rPr>
        <w:t>а «искусство» (изо</w:t>
      </w:r>
      <w:proofErr w:type="gramStart"/>
      <w:r w:rsidR="00EA1574" w:rsidRPr="0048590E">
        <w:rPr>
          <w:rFonts w:ascii="Times New Roman" w:hAnsi="Times New Roman"/>
          <w:b/>
          <w:sz w:val="24"/>
          <w:szCs w:val="24"/>
          <w:u w:val="single"/>
        </w:rPr>
        <w:t>)в</w:t>
      </w:r>
      <w:proofErr w:type="gramEnd"/>
      <w:r w:rsidR="00EA1574" w:rsidRPr="0048590E">
        <w:rPr>
          <w:rFonts w:ascii="Times New Roman" w:hAnsi="Times New Roman"/>
          <w:b/>
          <w:sz w:val="24"/>
          <w:szCs w:val="24"/>
          <w:u w:val="single"/>
        </w:rPr>
        <w:t xml:space="preserve"> 5 классе 34</w:t>
      </w:r>
      <w:r w:rsidR="0048590E">
        <w:rPr>
          <w:rFonts w:ascii="Times New Roman" w:hAnsi="Times New Roman"/>
          <w:b/>
          <w:sz w:val="24"/>
          <w:szCs w:val="24"/>
          <w:u w:val="single"/>
        </w:rPr>
        <w:t xml:space="preserve"> часа</w:t>
      </w:r>
      <w:r w:rsidRPr="0048590E">
        <w:rPr>
          <w:rFonts w:ascii="Times New Roman" w:hAnsi="Times New Roman"/>
          <w:b/>
          <w:sz w:val="24"/>
          <w:szCs w:val="24"/>
          <w:u w:val="single"/>
        </w:rPr>
        <w:t xml:space="preserve"> из расчета 1 час в неделю</w:t>
      </w:r>
    </w:p>
    <w:p w:rsidR="00117AF9" w:rsidRPr="0048590E" w:rsidRDefault="00117AF9" w:rsidP="0048590E">
      <w:pPr>
        <w:autoSpaceDE w:val="0"/>
        <w:autoSpaceDN w:val="0"/>
        <w:adjustRightInd w:val="0"/>
        <w:spacing w:after="0"/>
        <w:ind w:firstLine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8590E">
        <w:rPr>
          <w:rFonts w:ascii="Times New Roman" w:hAnsi="Times New Roman"/>
          <w:b/>
          <w:sz w:val="24"/>
          <w:szCs w:val="24"/>
        </w:rPr>
        <w:t>Тематический план</w:t>
      </w:r>
    </w:p>
    <w:tbl>
      <w:tblPr>
        <w:tblStyle w:val="a6"/>
        <w:tblW w:w="0" w:type="auto"/>
        <w:tblLook w:val="04A0"/>
      </w:tblPr>
      <w:tblGrid>
        <w:gridCol w:w="1526"/>
        <w:gridCol w:w="6237"/>
        <w:gridCol w:w="1417"/>
        <w:gridCol w:w="1701"/>
      </w:tblGrid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8590E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590E"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proofErr w:type="spellStart"/>
            <w:r w:rsidRPr="0048590E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37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Наименование разделов</w:t>
            </w:r>
            <w:r w:rsidR="00EC77D4" w:rsidRPr="0048590E">
              <w:rPr>
                <w:rFonts w:ascii="Times New Roman" w:eastAsia="Calibri" w:hAnsi="Times New Roman"/>
                <w:sz w:val="24"/>
                <w:szCs w:val="24"/>
              </w:rPr>
              <w:t xml:space="preserve"> и тем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:rsidR="00117AF9" w:rsidRPr="0048590E" w:rsidRDefault="00EC77D4" w:rsidP="0048590E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Контрольная работа</w:t>
            </w:r>
          </w:p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«Древние корни народного искусства» 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17AF9" w:rsidRPr="0048590E" w:rsidRDefault="00EC77D4" w:rsidP="0048590E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«Связь времен в народном искусстве»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17AF9" w:rsidRPr="0048590E" w:rsidRDefault="00117AF9" w:rsidP="0048590E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23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«Декор - человек, общество, время»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117AF9" w:rsidRPr="0048590E" w:rsidRDefault="00117AF9" w:rsidP="0048590E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«Декоративное искусство в современном мире».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17AF9" w:rsidRPr="0048590E" w:rsidRDefault="00EC77D4" w:rsidP="0048590E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117AF9" w:rsidRPr="0048590E" w:rsidTr="00117AF9">
        <w:tc>
          <w:tcPr>
            <w:tcW w:w="1526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117AF9" w:rsidRPr="0048590E" w:rsidRDefault="00117AF9" w:rsidP="0048590E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                          Итого:                                                                                  </w:t>
            </w:r>
          </w:p>
        </w:tc>
        <w:tc>
          <w:tcPr>
            <w:tcW w:w="1417" w:type="dxa"/>
          </w:tcPr>
          <w:p w:rsidR="00117AF9" w:rsidRPr="0048590E" w:rsidRDefault="00117AF9" w:rsidP="0048590E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b/>
                <w:sz w:val="24"/>
                <w:szCs w:val="24"/>
              </w:rPr>
              <w:t>34</w:t>
            </w:r>
          </w:p>
          <w:p w:rsidR="00117AF9" w:rsidRPr="0048590E" w:rsidRDefault="00117AF9" w:rsidP="0048590E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17AF9" w:rsidRPr="0048590E" w:rsidRDefault="00EC77D4" w:rsidP="0048590E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</w:p>
        </w:tc>
      </w:tr>
    </w:tbl>
    <w:p w:rsidR="00EC77D4" w:rsidRPr="0048590E" w:rsidRDefault="00EC77D4" w:rsidP="004859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График контрольных работ</w:t>
      </w:r>
    </w:p>
    <w:p w:rsidR="00EC77D4" w:rsidRPr="0048590E" w:rsidRDefault="00EC77D4" w:rsidP="004859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534"/>
        <w:gridCol w:w="5670"/>
        <w:gridCol w:w="4169"/>
      </w:tblGrid>
      <w:tr w:rsidR="00EC77D4" w:rsidRPr="0048590E" w:rsidTr="00EC77D4">
        <w:tc>
          <w:tcPr>
            <w:tcW w:w="534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0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4169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</w:tr>
      <w:tr w:rsidR="00EC77D4" w:rsidRPr="0048590E" w:rsidTr="00EC77D4">
        <w:tc>
          <w:tcPr>
            <w:tcW w:w="534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C77D4" w:rsidRPr="0048590E" w:rsidRDefault="0061400A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E86886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4169" w:type="dxa"/>
          </w:tcPr>
          <w:p w:rsidR="00EC77D4" w:rsidRPr="0048590E" w:rsidRDefault="000D6260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Древние корни народного искусства</w:t>
            </w:r>
          </w:p>
        </w:tc>
      </w:tr>
      <w:tr w:rsidR="00EC77D4" w:rsidRPr="0048590E" w:rsidTr="00EC77D4">
        <w:tc>
          <w:tcPr>
            <w:tcW w:w="534" w:type="dxa"/>
          </w:tcPr>
          <w:p w:rsidR="00EC77D4" w:rsidRPr="0048590E" w:rsidRDefault="00EC77D4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EC77D4" w:rsidRPr="0048590E" w:rsidRDefault="0061400A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E86886">
              <w:rPr>
                <w:rFonts w:ascii="Times New Roman" w:hAnsi="Times New Roman"/>
                <w:b/>
                <w:sz w:val="24"/>
                <w:szCs w:val="24"/>
              </w:rPr>
              <w:t>.05</w:t>
            </w:r>
          </w:p>
        </w:tc>
        <w:tc>
          <w:tcPr>
            <w:tcW w:w="4169" w:type="dxa"/>
          </w:tcPr>
          <w:p w:rsidR="00EC77D4" w:rsidRPr="0048590E" w:rsidRDefault="000D6260" w:rsidP="004859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Декоративное искусство в современном мире</w:t>
            </w:r>
          </w:p>
        </w:tc>
      </w:tr>
    </w:tbl>
    <w:p w:rsidR="00C7031A" w:rsidRPr="0048590E" w:rsidRDefault="0048590E" w:rsidP="0048590E">
      <w:pPr>
        <w:pStyle w:val="a9"/>
        <w:shd w:val="clear" w:color="auto" w:fill="FFFFFF"/>
        <w:spacing w:after="0" w:afterAutospacing="0" w:line="312" w:lineRule="atLeast"/>
      </w:pPr>
      <w:r>
        <w:rPr>
          <w:rStyle w:val="a7"/>
        </w:rPr>
        <w:t>Контрольная работа №1</w:t>
      </w:r>
      <w:r w:rsidR="00003AB6">
        <w:rPr>
          <w:rStyle w:val="a7"/>
        </w:rPr>
        <w:t xml:space="preserve"> полугодовая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Вариант 1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Выбери правильный ответ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1. К ахроматическим цветам относятся: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 xml:space="preserve">а) черный; б) красный; в) желтый; г) белый; </w:t>
      </w:r>
      <w:proofErr w:type="spellStart"/>
      <w:r w:rsidRPr="0048590E">
        <w:t>д</w:t>
      </w:r>
      <w:proofErr w:type="spellEnd"/>
      <w:r w:rsidRPr="0048590E">
        <w:t>) серый; е) синий.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2</w:t>
      </w:r>
      <w:r w:rsidRPr="0048590E">
        <w:t>. Красный, желтый, оранжевый – это: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ахроматические цвета;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б) холодные цвета;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в) основные цвета;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г</w:t>
      </w:r>
      <w:proofErr w:type="gramStart"/>
      <w:r w:rsidRPr="0048590E">
        <w:t>)т</w:t>
      </w:r>
      <w:proofErr w:type="gramEnd"/>
      <w:r w:rsidRPr="0048590E">
        <w:t>еплые цвета.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 xml:space="preserve">3. Как называется посуда белого цвета, расписанная </w:t>
      </w:r>
      <w:proofErr w:type="spellStart"/>
      <w:r w:rsidRPr="0048590E">
        <w:t>голубыми</w:t>
      </w:r>
      <w:proofErr w:type="spellEnd"/>
      <w:r w:rsidRPr="0048590E">
        <w:t xml:space="preserve"> красками?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lastRenderedPageBreak/>
        <w:t xml:space="preserve">а) хохлома б) гжель в) </w:t>
      </w:r>
      <w:proofErr w:type="spellStart"/>
      <w:r w:rsidRPr="0048590E">
        <w:t>жостово</w:t>
      </w:r>
      <w:proofErr w:type="spellEnd"/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4. Портрет – это изображение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природы б) животных в) человека г) архитектуры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5. Как называются рисунки в детских книжках?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красочные б) яркие в) иллюстрации г) картинки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6. Пейзажист- это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художник, рисующий море б) художник, рисующий предметы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в) художник, рисующий природу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7. Крестьянский дом-жильё в России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</w:t>
      </w:r>
      <w:proofErr w:type="gramStart"/>
      <w:r w:rsidRPr="0048590E">
        <w:t>)ю</w:t>
      </w:r>
      <w:proofErr w:type="gramEnd"/>
      <w:r w:rsidRPr="0048590E">
        <w:t>рта б)яранга в)изба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8. Основной цвет в народной вышивке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</w:t>
      </w:r>
      <w:proofErr w:type="gramStart"/>
      <w:r w:rsidRPr="0048590E">
        <w:t>)з</w:t>
      </w:r>
      <w:proofErr w:type="gramEnd"/>
      <w:r w:rsidRPr="0048590E">
        <w:t>елёный б) красный в)синий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9. Какими инструментами пользуется художник (напиши)?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_______________________________________________________________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________________________________________________________________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10.</w:t>
      </w:r>
      <w:r w:rsidRPr="0048590E">
        <w:rPr>
          <w:rStyle w:val="apple-converted-space"/>
          <w:b/>
          <w:bCs/>
        </w:rPr>
        <w:t> </w:t>
      </w:r>
      <w:r w:rsidRPr="0048590E">
        <w:t>Цвет спектра радуги всегда располагается в такой последовательности: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</w:t>
      </w:r>
      <w:proofErr w:type="gramStart"/>
      <w:r w:rsidRPr="0048590E">
        <w:t xml:space="preserve"> )</w:t>
      </w:r>
      <w:proofErr w:type="gramEnd"/>
      <w:r w:rsidRPr="0048590E">
        <w:t xml:space="preserve"> желтый, красный, синий, зеленый, фиолетовый, оранжевый, </w:t>
      </w:r>
      <w:proofErr w:type="spellStart"/>
      <w:r w:rsidRPr="0048590E">
        <w:t>голубой</w:t>
      </w:r>
      <w:proofErr w:type="spellEnd"/>
      <w:r w:rsidRPr="0048590E">
        <w:t>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 xml:space="preserve">б) красный, оранжевый, желтый, зеленый, </w:t>
      </w:r>
      <w:proofErr w:type="spellStart"/>
      <w:r w:rsidRPr="0048590E">
        <w:t>голубой</w:t>
      </w:r>
      <w:proofErr w:type="spellEnd"/>
      <w:r w:rsidRPr="0048590E">
        <w:t>, синий, фиолетовый;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lastRenderedPageBreak/>
        <w:t xml:space="preserve">в) красный, желтый, зеленый, оранжевый, </w:t>
      </w:r>
      <w:proofErr w:type="spellStart"/>
      <w:r w:rsidRPr="0048590E">
        <w:t>голубой</w:t>
      </w:r>
      <w:proofErr w:type="spellEnd"/>
      <w:r w:rsidRPr="0048590E">
        <w:t>, синий, фиолетовый;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 xml:space="preserve">г) фиолетовый, синий, </w:t>
      </w:r>
      <w:proofErr w:type="spellStart"/>
      <w:r w:rsidRPr="0048590E">
        <w:t>голубой</w:t>
      </w:r>
      <w:proofErr w:type="spellEnd"/>
      <w:r w:rsidRPr="0048590E">
        <w:t>, зеленый, оранжевый, красный, желтый.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11. Составь орнаментальную композицию из двух элементов в квадрате.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Вариант 2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Выбери правильный ответ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К хроматическим цветам относятся: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 xml:space="preserve">а) желтый б) серый в) красный г) белый </w:t>
      </w:r>
      <w:proofErr w:type="spellStart"/>
      <w:r w:rsidRPr="0048590E">
        <w:t>д</w:t>
      </w:r>
      <w:proofErr w:type="spellEnd"/>
      <w:r w:rsidRPr="0048590E">
        <w:t>) оранжевый е) черный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2. Красный, синий, желтый – это: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холодные цвета; б) теплые цвета в) основные цвета;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rPr>
          <w:rStyle w:val="a7"/>
        </w:rPr>
        <w:t>3.</w:t>
      </w:r>
      <w:r w:rsidRPr="0048590E">
        <w:rPr>
          <w:rStyle w:val="apple-converted-space"/>
        </w:rPr>
        <w:t> </w:t>
      </w:r>
      <w:r w:rsidRPr="0048590E">
        <w:t>Круг, разделенный на четыре части солярный знак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</w:t>
      </w:r>
      <w:proofErr w:type="gramStart"/>
      <w:r w:rsidRPr="0048590E">
        <w:t>)в</w:t>
      </w:r>
      <w:proofErr w:type="gramEnd"/>
      <w:r w:rsidRPr="0048590E">
        <w:t>оды б)солнца в)земли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4. Пейзаж – это изображение</w:t>
      </w:r>
    </w:p>
    <w:p w:rsidR="00C7031A" w:rsidRPr="0048590E" w:rsidRDefault="00C7031A" w:rsidP="0048590E">
      <w:pPr>
        <w:pStyle w:val="a9"/>
        <w:shd w:val="clear" w:color="auto" w:fill="FFFFFF"/>
        <w:spacing w:after="0" w:afterAutospacing="0" w:line="312" w:lineRule="atLeast"/>
      </w:pPr>
      <w:r w:rsidRPr="0048590E">
        <w:t>а) природы б) животных в) человека г) архитектуры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5. Как называются рисунки в детских книжках?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а) красочные б) яркие в) иллюстрации г) картинки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6. Основной цвет в народной вышивке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)з</w:t>
      </w:r>
      <w:proofErr w:type="gramEnd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елёный б)красный в)синий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7. Пластилин</w:t>
      </w:r>
      <w:proofErr w:type="gramStart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 xml:space="preserve"> -..</w:t>
      </w:r>
      <w:proofErr w:type="gramEnd"/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 материал для лепки; б) материал для красок; в) основа ткани.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8.Орнаменты бывают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а) растительные б) с изображением людей в) геометрические г) с изображением техники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9. Какими инструментами пользуется художник (напиши)?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10. </w:t>
      </w: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Цвет спектра радуги всегда располагается в такой последовательности: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proofErr w:type="gramEnd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 xml:space="preserve"> желтый, красный, синий, зеленый, фиолетовый, оранжевый, </w:t>
      </w:r>
      <w:proofErr w:type="spellStart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голубой</w:t>
      </w:r>
      <w:proofErr w:type="spellEnd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 xml:space="preserve">б) красный, оранжевый, желтый, зеленый, </w:t>
      </w:r>
      <w:proofErr w:type="spellStart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голубой</w:t>
      </w:r>
      <w:proofErr w:type="spellEnd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, синий, фиолетовый;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 xml:space="preserve">в) красный, желтый, зеленый, оранжевый, </w:t>
      </w:r>
      <w:proofErr w:type="spellStart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голубой</w:t>
      </w:r>
      <w:proofErr w:type="spellEnd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, синий, фиолетовый;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 xml:space="preserve">г) фиолетовый, синий, </w:t>
      </w:r>
      <w:proofErr w:type="spellStart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голубой</w:t>
      </w:r>
      <w:proofErr w:type="spellEnd"/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, зеленый, оранжевый, красный, желтый.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sz w:val="24"/>
          <w:szCs w:val="24"/>
          <w:lang w:eastAsia="ru-RU"/>
        </w:rPr>
        <w:t>11. Составь орнаментальную композицию из двух элементов в квадрате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ОТВЕТЫ К ТЕСТАМ</w:t>
      </w:r>
    </w:p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 вариант: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5"/>
        <w:gridCol w:w="538"/>
        <w:gridCol w:w="210"/>
        <w:gridCol w:w="213"/>
        <w:gridCol w:w="210"/>
        <w:gridCol w:w="210"/>
        <w:gridCol w:w="210"/>
        <w:gridCol w:w="210"/>
        <w:gridCol w:w="213"/>
        <w:gridCol w:w="2383"/>
        <w:gridCol w:w="345"/>
      </w:tblGrid>
      <w:tr w:rsidR="00C7031A" w:rsidRPr="0048590E" w:rsidTr="000D58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7031A" w:rsidRPr="0048590E" w:rsidTr="000D58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а.г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.д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-карандаши, 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исти,</w:t>
            </w:r>
          </w:p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-палитра,</w:t>
            </w:r>
          </w:p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-стакан непроливайка,</w:t>
            </w:r>
          </w:p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-точилка, 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-л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астик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</w:tr>
    </w:tbl>
    <w:p w:rsidR="00C7031A" w:rsidRPr="0048590E" w:rsidRDefault="00C7031A" w:rsidP="0048590E">
      <w:pPr>
        <w:shd w:val="clear" w:color="auto" w:fill="FFFFFF"/>
        <w:spacing w:before="100" w:beforeAutospacing="1" w:after="0" w:line="312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9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 вариант: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5"/>
        <w:gridCol w:w="619"/>
        <w:gridCol w:w="251"/>
        <w:gridCol w:w="213"/>
        <w:gridCol w:w="210"/>
        <w:gridCol w:w="210"/>
        <w:gridCol w:w="213"/>
        <w:gridCol w:w="210"/>
        <w:gridCol w:w="437"/>
        <w:gridCol w:w="2383"/>
        <w:gridCol w:w="345"/>
      </w:tblGrid>
      <w:tr w:rsidR="00C7031A" w:rsidRPr="0048590E" w:rsidTr="000D58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7031A" w:rsidRPr="0048590E" w:rsidTr="000D58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А.в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.д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-карандаши, 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исти,</w:t>
            </w:r>
          </w:p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-палитра,</w:t>
            </w:r>
          </w:p>
          <w:p w:rsidR="00C7031A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-стакан непроливайка,</w:t>
            </w:r>
          </w:p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-точилка, 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-л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астик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86E" w:rsidRPr="0048590E" w:rsidRDefault="00C7031A" w:rsidP="0048590E">
            <w:pPr>
              <w:spacing w:before="100" w:beforeAutospacing="1" w:after="0" w:line="312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C7031A" w:rsidRPr="0048590E" w:rsidRDefault="0048590E" w:rsidP="0048590E">
      <w:pPr>
        <w:shd w:val="clear" w:color="auto" w:fill="FFFFFF"/>
        <w:spacing w:before="100" w:beforeAutospacing="1" w:after="0" w:line="312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Контрольная работа №2</w:t>
      </w:r>
      <w:r w:rsidR="00003AB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годовая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   1.</w:t>
      </w:r>
      <w:r w:rsidRPr="0048590E">
        <w:rPr>
          <w:rStyle w:val="c0"/>
          <w:b/>
        </w:rPr>
        <w:t xml:space="preserve">Женская фигура по представлению русского крестьянина </w:t>
      </w:r>
      <w:proofErr w:type="gramStart"/>
      <w:r w:rsidRPr="0048590E">
        <w:rPr>
          <w:rStyle w:val="c0"/>
          <w:b/>
        </w:rPr>
        <w:t>–э</w:t>
      </w:r>
      <w:proofErr w:type="gramEnd"/>
      <w:r w:rsidRPr="0048590E">
        <w:rPr>
          <w:rStyle w:val="c0"/>
          <w:b/>
        </w:rPr>
        <w:t>то божество, выражавшее представление…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А.о небе                                      </w:t>
      </w:r>
      <w:proofErr w:type="gramStart"/>
      <w:r w:rsidRPr="0048590E">
        <w:rPr>
          <w:rStyle w:val="c0"/>
        </w:rPr>
        <w:t>Б.</w:t>
      </w:r>
      <w:proofErr w:type="gramEnd"/>
      <w:r w:rsidRPr="0048590E">
        <w:rPr>
          <w:rStyle w:val="c0"/>
        </w:rPr>
        <w:t>о поле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В.о земле                                    </w:t>
      </w:r>
      <w:proofErr w:type="gramStart"/>
      <w:r w:rsidRPr="0048590E">
        <w:rPr>
          <w:rStyle w:val="c0"/>
        </w:rPr>
        <w:t>Г.</w:t>
      </w:r>
      <w:proofErr w:type="gramEnd"/>
      <w:r w:rsidRPr="0048590E">
        <w:rPr>
          <w:rStyle w:val="c0"/>
        </w:rPr>
        <w:t>о реке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   2.</w:t>
      </w:r>
      <w:r w:rsidRPr="0048590E">
        <w:rPr>
          <w:rStyle w:val="c0"/>
          <w:b/>
        </w:rPr>
        <w:t>Окна изб украшают</w:t>
      </w:r>
      <w:r w:rsidRPr="0048590E">
        <w:rPr>
          <w:rStyle w:val="c0"/>
        </w:rPr>
        <w:t>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 лобовые доски.                       Б.наличники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 xml:space="preserve">В. </w:t>
      </w:r>
      <w:proofErr w:type="spellStart"/>
      <w:r w:rsidRPr="0048590E">
        <w:rPr>
          <w:rStyle w:val="c0"/>
        </w:rPr>
        <w:t>причелины</w:t>
      </w:r>
      <w:proofErr w:type="spellEnd"/>
      <w:r w:rsidRPr="0048590E">
        <w:rPr>
          <w:rStyle w:val="c0"/>
        </w:rPr>
        <w:t>.                              Г.полотенце.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   3.</w:t>
      </w:r>
      <w:r w:rsidRPr="0048590E">
        <w:rPr>
          <w:rStyle w:val="c0"/>
          <w:b/>
        </w:rPr>
        <w:t>Талисман, символический знак, символическое изображение, выполняющее защитную, охранительную функцию.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А.крест.                                        Б.подвеска.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В.оберег.                                      Г.кулон.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   4.</w:t>
      </w:r>
      <w:r w:rsidRPr="0048590E">
        <w:rPr>
          <w:rStyle w:val="c0"/>
          <w:b/>
        </w:rPr>
        <w:t>Русский шаровидный вместительный сосуд для питья на пирах вкруговую.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А.братина.                                     Б.ендова.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В.бурак.                                          Г.туес.  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   5.</w:t>
      </w:r>
      <w:r w:rsidRPr="0048590E">
        <w:rPr>
          <w:rStyle w:val="c0"/>
          <w:b/>
        </w:rPr>
        <w:t>Деревянная точеная палочка, на которую пряха наматывает нить?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А.иголка.                                       Б.прялка.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В.веретено.                                    Г.валек.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   6.</w:t>
      </w:r>
      <w:r w:rsidRPr="0048590E">
        <w:rPr>
          <w:rStyle w:val="c0"/>
          <w:b/>
        </w:rPr>
        <w:t>Хохломской узор из удлиненных, слегка изогнутых былинок, написанных в виде ритмически чередующихся кустиков.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 xml:space="preserve">А.травка.                                          Б. </w:t>
      </w:r>
      <w:proofErr w:type="spellStart"/>
      <w:r w:rsidRPr="0048590E">
        <w:rPr>
          <w:rStyle w:val="c0"/>
        </w:rPr>
        <w:t>криуль</w:t>
      </w:r>
      <w:proofErr w:type="spellEnd"/>
      <w:r w:rsidRPr="0048590E">
        <w:rPr>
          <w:rStyle w:val="c0"/>
        </w:rPr>
        <w:t>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В.розан.                                            Г. купавка.  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   7.</w:t>
      </w:r>
      <w:r w:rsidRPr="0048590E">
        <w:rPr>
          <w:rStyle w:val="c0"/>
          <w:b/>
        </w:rPr>
        <w:t xml:space="preserve">Гжельские изделия выполнены </w:t>
      </w:r>
      <w:proofErr w:type="gramStart"/>
      <w:r w:rsidRPr="0048590E">
        <w:rPr>
          <w:rStyle w:val="c0"/>
          <w:b/>
        </w:rPr>
        <w:t>из</w:t>
      </w:r>
      <w:proofErr w:type="gramEnd"/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А.дерево.                                         Б.камень.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В.керамика.                                     Г.глина.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lastRenderedPageBreak/>
        <w:t> 8.</w:t>
      </w:r>
      <w:r w:rsidRPr="0048590E">
        <w:rPr>
          <w:rStyle w:val="c0"/>
          <w:b/>
        </w:rPr>
        <w:t>В этом центре народного творчества изготавливают и расписывают подносы</w:t>
      </w:r>
      <w:r w:rsidRPr="0048590E">
        <w:rPr>
          <w:rStyle w:val="c0"/>
        </w:rPr>
        <w:t>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 Хохлома.                                       Б. Гжель.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 xml:space="preserve">В. </w:t>
      </w:r>
      <w:proofErr w:type="spellStart"/>
      <w:r w:rsidRPr="0048590E">
        <w:rPr>
          <w:rStyle w:val="c0"/>
        </w:rPr>
        <w:t>Жостово</w:t>
      </w:r>
      <w:proofErr w:type="spellEnd"/>
      <w:r w:rsidRPr="0048590E">
        <w:rPr>
          <w:rStyle w:val="c0"/>
        </w:rPr>
        <w:t>.                                        Г. Городец.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9.</w:t>
      </w:r>
      <w:r w:rsidRPr="0048590E">
        <w:rPr>
          <w:rStyle w:val="c0"/>
          <w:b/>
        </w:rPr>
        <w:t>В каком центе не изготавливают глиняные игрушки?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 Каргополь.                                    Б. Дымково.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 Филимоново.                                В. Семеново.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10.</w:t>
      </w:r>
      <w:r w:rsidRPr="0048590E">
        <w:rPr>
          <w:rStyle w:val="c0"/>
          <w:b/>
        </w:rPr>
        <w:t>Старинный русский  женский головной убор.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А.шляпа.                                             Б. кокошник.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В.кепка.                                               Г.платок.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11.</w:t>
      </w:r>
      <w:r w:rsidRPr="0048590E">
        <w:rPr>
          <w:rStyle w:val="c0"/>
          <w:b/>
        </w:rPr>
        <w:t>Священный цветок в Древнем Египте.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А.роза                                Б.лотос.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В.лилия.                             Г.тюльпан.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 xml:space="preserve">13. </w:t>
      </w:r>
      <w:r w:rsidRPr="0048590E">
        <w:rPr>
          <w:rStyle w:val="c0"/>
          <w:b/>
        </w:rPr>
        <w:t>Отличительный знак государства, города, сословия, рода.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А.эмблема.                         Б. значок.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 гимн.                              Г.герб.  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14.</w:t>
      </w:r>
      <w:r w:rsidRPr="0048590E">
        <w:rPr>
          <w:rStyle w:val="c0"/>
          <w:b/>
        </w:rPr>
        <w:t>Произведение декоративного искусства, выполненного из цветного стекла</w:t>
      </w:r>
      <w:r w:rsidRPr="0048590E">
        <w:rPr>
          <w:rStyle w:val="c0"/>
        </w:rPr>
        <w:t>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А.панно                                     Б.гобелен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В.батик                                      Г.витраж</w:t>
      </w:r>
    </w:p>
    <w:p w:rsidR="00C7031A" w:rsidRPr="0048590E" w:rsidRDefault="00C7031A" w:rsidP="0048590E">
      <w:pPr>
        <w:pStyle w:val="c1"/>
        <w:spacing w:before="0" w:beforeAutospacing="0" w:after="0" w:afterAutospacing="0"/>
        <w:rPr>
          <w:b/>
        </w:rPr>
      </w:pPr>
      <w:r w:rsidRPr="0048590E">
        <w:rPr>
          <w:rStyle w:val="c0"/>
        </w:rPr>
        <w:t>15.</w:t>
      </w:r>
      <w:r w:rsidRPr="0048590E">
        <w:rPr>
          <w:rStyle w:val="c0"/>
          <w:b/>
        </w:rPr>
        <w:t>Жанр изобразительного искусства, когда на картине могут быть изображены один или несколько человек.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А.портрет                                  Б.пейзаж</w:t>
      </w:r>
    </w:p>
    <w:p w:rsidR="00C7031A" w:rsidRPr="0048590E" w:rsidRDefault="00C7031A" w:rsidP="0048590E">
      <w:pPr>
        <w:pStyle w:val="c1"/>
        <w:spacing w:before="0" w:beforeAutospacing="0" w:after="0" w:afterAutospacing="0"/>
      </w:pPr>
      <w:r w:rsidRPr="0048590E">
        <w:rPr>
          <w:rStyle w:val="c0"/>
        </w:rPr>
        <w:t>В.натюрморт                             Г.исторический.</w:t>
      </w:r>
    </w:p>
    <w:p w:rsidR="00C7031A" w:rsidRPr="0048590E" w:rsidRDefault="00C7031A" w:rsidP="0048590E">
      <w:pPr>
        <w:spacing w:after="0"/>
        <w:rPr>
          <w:rFonts w:ascii="Times New Roman" w:hAnsi="Times New Roman"/>
          <w:sz w:val="24"/>
          <w:szCs w:val="24"/>
        </w:rPr>
      </w:pPr>
    </w:p>
    <w:p w:rsidR="00EC77D4" w:rsidRPr="0048590E" w:rsidRDefault="00EC77D4" w:rsidP="004859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  <w:proofErr w:type="gramStart"/>
      <w:r w:rsidRPr="0048590E">
        <w:rPr>
          <w:rFonts w:ascii="Times New Roman" w:hAnsi="Times New Roman"/>
          <w:b/>
          <w:sz w:val="24"/>
          <w:szCs w:val="24"/>
        </w:rPr>
        <w:t>по</w:t>
      </w:r>
      <w:proofErr w:type="gramEnd"/>
      <w:r w:rsidRPr="0048590E">
        <w:rPr>
          <w:rFonts w:ascii="Times New Roman" w:hAnsi="Times New Roman"/>
          <w:b/>
          <w:sz w:val="24"/>
          <w:szCs w:val="24"/>
        </w:rPr>
        <w:t xml:space="preserve"> ИЗО в 5 классе </w:t>
      </w: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Древние корни народного искусства – 8 часов (1 четверть)</w:t>
      </w:r>
    </w:p>
    <w:tbl>
      <w:tblPr>
        <w:tblW w:w="546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3"/>
        <w:gridCol w:w="750"/>
        <w:gridCol w:w="23"/>
        <w:gridCol w:w="19"/>
        <w:gridCol w:w="381"/>
        <w:gridCol w:w="1872"/>
        <w:gridCol w:w="1936"/>
        <w:gridCol w:w="1988"/>
        <w:gridCol w:w="2121"/>
        <w:gridCol w:w="2767"/>
        <w:gridCol w:w="3294"/>
      </w:tblGrid>
      <w:tr w:rsidR="00942B60" w:rsidRPr="0048590E" w:rsidTr="00942B60">
        <w:trPr>
          <w:trHeight w:val="335"/>
        </w:trPr>
        <w:tc>
          <w:tcPr>
            <w:tcW w:w="313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9" w:type="pct"/>
            <w:gridSpan w:val="2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4" w:type="pct"/>
            <w:gridSpan w:val="2"/>
            <w:vMerge w:val="restart"/>
          </w:tcPr>
          <w:p w:rsidR="00942B60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  <w:tc>
          <w:tcPr>
            <w:tcW w:w="579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599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Решаемые проблемы</w:t>
            </w:r>
          </w:p>
        </w:tc>
        <w:tc>
          <w:tcPr>
            <w:tcW w:w="3146" w:type="pct"/>
            <w:gridSpan w:val="4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(в соответствии с ФГОС)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" w:type="pct"/>
            <w:gridSpan w:val="2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" w:type="pct"/>
            <w:gridSpan w:val="2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9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9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" w:type="pct"/>
            <w:gridSpan w:val="2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" w:type="pct"/>
            <w:gridSpan w:val="2"/>
          </w:tcPr>
          <w:p w:rsidR="00942B60" w:rsidRPr="0048590E" w:rsidRDefault="00942B60" w:rsidP="00942B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4" w:type="pct"/>
            <w:gridSpan w:val="2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Древние образы в народном искусстве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Традиционные обряды народного искусства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Солярные знаки. Форма и цвет как знаки 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Уметь 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глубинные смыслы основных знаков-символов традиционного крестьянского прикладного искусства,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отмечать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их лаконично-выразительную красоту.</w:t>
            </w:r>
          </w:p>
          <w:p w:rsidR="00942B60" w:rsidRPr="0048590E" w:rsidRDefault="00942B60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Сравнивать, сопоставлять, анализировать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декоративные решения традиционных образов в орнаментах народной вышивки, резьбе и росписи по дереву,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видеть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них многообразное варьирование трактовок.</w:t>
            </w:r>
          </w:p>
          <w:p w:rsidR="00942B60" w:rsidRPr="0048590E" w:rsidRDefault="00942B60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  <w:p w:rsidR="00942B60" w:rsidRPr="0048590E" w:rsidRDefault="00942B60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выразительные декоративно-обобщенные изображения на основе традиционных образов.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навыки декоративного обобщения в процессе выполнения практической творческой работы.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: рассуждать, сравнивать, сопоставлять,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анализировать, обобщать, 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31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Убранство русской избы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Отражение картины мира в структуре и декоре крестьянского дома.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Символическое значение образов и мотивов в узорном убранстве избы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Понимать и 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целостность образного строя традиционного крестьянского жилища, выраженного в его трёхчастной структуре и декоре.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Раскрывать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символическое значение, содержательный смысл знаков-образов в декоративном убранстве избы.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Определять и характеризовать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отдельные детали декоративного убранства избы как проявление конструктивной, декоративной и изобразительной деятельности.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Находить общее и различное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образном строе традиционного жилища разных народов.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эскизы декоративного убранства избы.</w:t>
            </w:r>
          </w:p>
          <w:p w:rsidR="00942B60" w:rsidRPr="0048590E" w:rsidRDefault="00942B60" w:rsidP="004859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принципы декоративного обобщения в изображении.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анализировать, обобщать, 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" w:type="pct"/>
            <w:gridSpan w:val="3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8" w:type="pc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Внутренний мир русской избы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Единство пользы  и красоты внутреннего пространства крестьянского дома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Символика внутреннего пространства крестьянского дома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 и называть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конструктивные декоративные элементы устройства жилой среды крестьянского дома.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Осознавать и 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мудрость устройства традиционной жилой среды.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Сравнивать, сопоставлять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интерьеры крестьянских жилищ у разных народов,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находить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них черты национального своеобразия.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цветовую композицию внутреннего пространства избы.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" w:type="pct"/>
            <w:gridSpan w:val="3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18" w:type="pc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Конструкция и </w:t>
            </w: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декор предметов народного быта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Превращение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бытового, утилитарного предмета в вещь-образ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Символическое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значение декоративных элементов в резьбе и росписи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Сравнивать,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находить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общее и особенное в конструкции, декоре традиционных предметов крестьянского быта и труда.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Рассуждать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 связях произведений крестьянского искусства с природой.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Понимать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что декор не только украшение, но и носитель жизненно важных смыслов.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Отмечать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характерные черты, свойственные народным мастерам-умельцам.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Изображать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выразительную форму предметов крестьянского быта и украшать её.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Выстраивать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орнаментальную композицию в соответствии с традицией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народного искусства.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942B6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31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Русская народная вышивка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РНК.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Тюменский ковер – визитная карточка Сибири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Символика цвета и связь образов и мотивов крестьянской вышивки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Условность языка орнамента и его символическое значение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Анализировать и понимать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особенности образного языка народной (крестьянской) вышивки, разнообразие трактовок традиционных образов.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самостоятельные варианты орнаментального построения вышивки с опорой на народную традицию.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Выделять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величиной</w:t>
            </w:r>
            <w:proofErr w:type="spellEnd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выразительным контуром рисунка, цвета, декором главный мотив (мать-земля, древо жизни, птица света и т. д.), дополняя его орнаментальными поясами.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Использовать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традиционные для вышивки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сочетания цветов.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навыки декоративного обобщения.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Оценивать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собственную художественную деятельность и деятельность своих сверстников с точки зрения выразительности декоративной формы.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Самоопределение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31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Народный праздничный костюм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Разнообразие форм и украшений народного праздничного костюма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Форма, декор, символика цвета в народной одежде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Понимать и анализировать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образный строй народного праздничного костюма, давать ему эстетическую оценку.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Соотносить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особенности декора женского праздничного костюма с мировосприятием и мировоззрением наших предков.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общее и особенное в образах народной праздничной одежды разных регионов России.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Осознавать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значение традиционного праздничного костюма как бесценного достояния культуры народа.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эскизы народного праздничного костюма, его отдельных элементов на примере северорусского или южнорусского костюмов,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выражать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форме, цветовом решении, орнаментике костюма  черты национального своеобразия.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Сомоопределение</w:t>
            </w:r>
            <w:proofErr w:type="spellEnd"/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Эмоционально-эстетическая оценка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24" w:type="pct"/>
            <w:gridSpan w:val="2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Народные праздничные обряды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(урок обобщения)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Обрядовые действия народного праздника, их символическое значение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Обрядовые действия народного праздника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Характеризовать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праздник как важное событие, как синтез всех видов творчества (изобразительного, музыкального, устно-поэтического и т.д.)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анализировать,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Формулирование своих затруднений,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Эмоционально-эстетическая оценка</w:t>
            </w:r>
          </w:p>
        </w:tc>
      </w:tr>
      <w:tr w:rsidR="00942B60" w:rsidRPr="0048590E" w:rsidTr="00942B60">
        <w:trPr>
          <w:trHeight w:val="335"/>
        </w:trPr>
        <w:tc>
          <w:tcPr>
            <w:tcW w:w="313" w:type="pct"/>
          </w:tcPr>
          <w:p w:rsidR="00942B60" w:rsidRPr="0048590E" w:rsidRDefault="00942B60" w:rsidP="0048590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2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24" w:type="pct"/>
            <w:gridSpan w:val="2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Народные праздничные обряды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(урок обобщения)</w:t>
            </w:r>
          </w:p>
        </w:tc>
        <w:tc>
          <w:tcPr>
            <w:tcW w:w="59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Обрядовые действия народного праздника, их символическое значение</w:t>
            </w:r>
          </w:p>
        </w:tc>
        <w:tc>
          <w:tcPr>
            <w:tcW w:w="61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Обрядовые действия народного праздника</w:t>
            </w:r>
          </w:p>
        </w:tc>
        <w:tc>
          <w:tcPr>
            <w:tcW w:w="65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художественной жизни класса, школы,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создавать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атмосферу праздничного действа, живого общения и красоты.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Разыгрывать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народные песни, игровые сюжеты, участвовать в обрядовых действах.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Проявлять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себя в роли знатоков искусства, экскурсоводов, народных мастеров, экспертов.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Находить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общие черты в разных произведениях народного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(крестьянского) прикладного искусства,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отмечать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них единство конструктивной,  декоративной и изобразительной деятельности.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Понимать и </w:t>
            </w:r>
            <w:proofErr w:type="spellStart"/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объяснять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ценность</w:t>
            </w:r>
            <w:proofErr w:type="spellEnd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уникального крестьянского искусства  как живой традиции, питающей живительными соками современное декоративно-прикладное искусство.</w:t>
            </w:r>
          </w:p>
        </w:tc>
        <w:tc>
          <w:tcPr>
            <w:tcW w:w="856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анализировать,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Формулирование своих затруднений,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9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Связь времен в народном искусстве – 8 часов (2 четверть)</w:t>
      </w:r>
    </w:p>
    <w:tbl>
      <w:tblPr>
        <w:tblW w:w="515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4"/>
        <w:gridCol w:w="646"/>
        <w:gridCol w:w="21"/>
        <w:gridCol w:w="43"/>
        <w:gridCol w:w="40"/>
        <w:gridCol w:w="259"/>
        <w:gridCol w:w="1816"/>
        <w:gridCol w:w="2228"/>
        <w:gridCol w:w="2018"/>
        <w:gridCol w:w="2225"/>
        <w:gridCol w:w="2627"/>
        <w:gridCol w:w="2301"/>
      </w:tblGrid>
      <w:tr w:rsidR="00942B60" w:rsidRPr="0048590E" w:rsidTr="00942B60">
        <w:trPr>
          <w:trHeight w:val="335"/>
        </w:trPr>
        <w:tc>
          <w:tcPr>
            <w:tcW w:w="333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19" w:type="pct"/>
            <w:gridSpan w:val="4"/>
            <w:vMerge w:val="restar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Тема и тип урока</w:t>
            </w:r>
          </w:p>
        </w:tc>
        <w:tc>
          <w:tcPr>
            <w:tcW w:w="731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Решаемые проблемы</w:t>
            </w:r>
          </w:p>
        </w:tc>
        <w:tc>
          <w:tcPr>
            <w:tcW w:w="3009" w:type="pct"/>
            <w:gridSpan w:val="4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Планируемые результаты (в соответствии с ФГОС)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" w:type="pct"/>
            <w:gridSpan w:val="4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pct"/>
            <w:vMerge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понятия</w:t>
            </w: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Личностные 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" w:type="pct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9" w:type="pct"/>
            <w:gridSpan w:val="4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Древние образы в современных народных игрушках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Украшение игрушек декоративными элементами в соответствии с традициями промысла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Элементы узоров, техника исполнения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Филимоновской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, Дымковской,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Каргапольской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игрушки </w:t>
            </w: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Размышлять, рассуждать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 истоках возникновения современной народной игрушки.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Сравнивать, оценивать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форму, декор игрушек, принадлежащих различным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художественным промыслам.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Распознавать и называть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игрушки ведущих народных промыслов.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Осуществлять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собственный художественный замысел, связанный с созданием выразительной формы игрушки и украшением её декоративной росписью в традиции одного из промыслов.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Овладевать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приёмами создания выразительной  формы в опоре на народные традиции.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характерные для того или иного промысла основные элементы народного орнамента и особенности цветового строя.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, планирование, 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формулировать свои затруднения,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Ценностное отношение к миру природы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19" w:type="pct"/>
            <w:gridSpan w:val="2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2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Искусство Гжели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(урок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получения новых знаний)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Природные мотивы Гжельской керамики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Элементы узоров, техника исполнения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Гжели</w:t>
            </w: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Эмоционально воспринимать,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выражать своё отношение, давать эстетическую оценку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произведениям гжельской керамики.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Сравнивать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благозвучное сочетание  синего и белого в природе  и в произведениях  Гжели.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Осознавать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нерасторжимую связь конструктивных, декоративных и изобразительных элементов, единство формы и декора в изделиях гжельских мастеров.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приёмы гжельского кистевого мазка- «мазка с тенями».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Создавать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композицию росписи в процессе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практической творческой работы.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, планирование,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Стремление 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самопознании.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Интерес к способу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решения задачи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19" w:type="pct"/>
            <w:gridSpan w:val="2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2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Городецкая роспись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Характерные особенности Городецкой росписи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Элементы узоров, техника исполнения городецкой росписи</w:t>
            </w: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Эмоционально воспринимать, выражать своё отношение, эстетически оценивать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произведения городецкого промысла.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Выявлять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общность в городецкой и гжельской росписях, определять характерные особенности произведений городецкого промысла.</w:t>
            </w:r>
            <w:proofErr w:type="gramEnd"/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основные приёмы кистевой росписи Городца,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овладевать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декоративными навыками.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композицию росписи в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традиции Городца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планирование, контроль за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поэтапностью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Проявлять активность.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слушать мнение одноклассников</w:t>
            </w: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миру природы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19" w:type="pct"/>
            <w:gridSpan w:val="2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942B60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12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Хохлома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Различие видов хохломской росписи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Элементы узоров, техника исполнения хохломской росписи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Эмоционально воспринимать, выражать своё отношение, эстетически оценивать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произведения Хохломы.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Иметь представление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 видах  хохломской росписи («травка», роспись  «под фон», «</w:t>
            </w:r>
            <w:proofErr w:type="spellStart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кудрина</w:t>
            </w:r>
            <w:proofErr w:type="spellEnd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»),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различать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их.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композицию травной росписи в единстве с формой, используя основные элементы травного узора.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планирование, самоконтроль,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Осознание значимости семьи.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Любовь к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родномукраю</w:t>
            </w:r>
            <w:proofErr w:type="spellEnd"/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19" w:type="pct"/>
            <w:gridSpan w:val="2"/>
          </w:tcPr>
          <w:p w:rsidR="00942B60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" w:type="pct"/>
            <w:gridSpan w:val="3"/>
          </w:tcPr>
          <w:p w:rsidR="00942B60" w:rsidRDefault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Жостово</w:t>
            </w:r>
            <w:proofErr w:type="spell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(роспись по металлу)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РНК. Тюменское деревянное зодчество как явление </w:t>
            </w: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Свободная кистевая, живописная импровизация. Эффекты освещенности и объемности в изображении цветов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Элементы узоров, техника исполнения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жостовской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росписи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Эмоционально воспринимать, выражать своё отношение, эстетически оценивать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произведения </w:t>
            </w:r>
            <w:proofErr w:type="spellStart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жостовского</w:t>
            </w:r>
            <w:proofErr w:type="spellEnd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промысла.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Соотносить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многоцветье</w:t>
            </w:r>
            <w:proofErr w:type="spellEnd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цветочной росписи на подносах с красотой цветущих лугов.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Осознавать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единство формы и декора в изделиях мастеров.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основные приемы </w:t>
            </w:r>
            <w:proofErr w:type="spellStart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жостовского</w:t>
            </w:r>
            <w:proofErr w:type="spellEnd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письма.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фрагмент </w:t>
            </w:r>
            <w:proofErr w:type="spellStart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жостовской</w:t>
            </w:r>
            <w:proofErr w:type="spellEnd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росписи в живописной импровизационной манере в процессе выполнения творческой работы.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анализировать, обобщать, самостоятельно составлять алгоритм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Формулирование своих затруднений,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33" w:type="pct"/>
            <w:gridSpan w:val="3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8" w:type="pct"/>
            <w:gridSpan w:val="2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Щепа. Роспись по лубу и дереву. Тиснение и резьба по бересте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Характерные особенности мезенской деревянной росписи, её основные приемы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Элементы росписи и резьбы. Изделия из бересты и щепы</w:t>
            </w: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Выражать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своё личное отношение,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 эстетически  оценивать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изделия мастеров Русского Севера.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Объяснять,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что значит единство материала, формы и декора в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берестяной и деревянной утвари.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Различать и называть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характерные особенности мезенской деревянной росписи, её ярко выраженную графическую орнаментику.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Осваивать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основные приёмы росписи.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композицию росписи или её фрагмент в традиции мезенской росписи.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преобразование практической задачи в познавательную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Извлечение необходимой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Ценностное отношение к миру природы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46" w:type="pct"/>
            <w:gridSpan w:val="4"/>
          </w:tcPr>
          <w:p w:rsidR="00942B60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8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народных художественных промыслов в современной жизни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обобщения)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Сбор и систематизация художественно-познавательного материала по темам четверти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Объяснять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важность сохранения традиционных художественных промыслов в современных условиях.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Выявлять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общее и особенное в произведениях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традиционных  художественных промыслов.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rPr>
          <w:trHeight w:val="335"/>
        </w:trPr>
        <w:tc>
          <w:tcPr>
            <w:tcW w:w="33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46" w:type="pct"/>
            <w:gridSpan w:val="4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" w:type="pc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народных художественных промыслов в современной жизни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обобщения)</w:t>
            </w:r>
          </w:p>
        </w:tc>
        <w:tc>
          <w:tcPr>
            <w:tcW w:w="73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Сбор и систематизация художественно-познавательного материала по темам четверти</w:t>
            </w:r>
          </w:p>
        </w:tc>
        <w:tc>
          <w:tcPr>
            <w:tcW w:w="6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Различать и </w:t>
            </w:r>
            <w:proofErr w:type="spellStart"/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называть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ведущих центров народных художественных промыслов.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Участвовать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 отчёте поисковых групп, связанном со сбором и систематизацией художественно-познавательного материала.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Участвовать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 презентации выставочных работ.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Анализировать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свои творческие работы и работы своих товарищей, созданные по теме «Связь времён в народном искусстве».</w:t>
            </w:r>
          </w:p>
        </w:tc>
        <w:tc>
          <w:tcPr>
            <w:tcW w:w="86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действий постановка и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</w:t>
            </w:r>
          </w:p>
        </w:tc>
        <w:tc>
          <w:tcPr>
            <w:tcW w:w="755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</w:tbl>
    <w:p w:rsidR="00942B60" w:rsidRDefault="00942B60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Декор</w:t>
      </w:r>
      <w:r w:rsidR="002F4BD8">
        <w:rPr>
          <w:rFonts w:ascii="Times New Roman" w:hAnsi="Times New Roman"/>
          <w:b/>
          <w:sz w:val="24"/>
          <w:szCs w:val="24"/>
        </w:rPr>
        <w:t xml:space="preserve"> – человек, общество, время – 10</w:t>
      </w:r>
      <w:r w:rsidRPr="0048590E">
        <w:rPr>
          <w:rFonts w:ascii="Times New Roman" w:hAnsi="Times New Roman"/>
          <w:b/>
          <w:sz w:val="24"/>
          <w:szCs w:val="24"/>
        </w:rPr>
        <w:t xml:space="preserve"> часов (3 четверть)</w:t>
      </w:r>
    </w:p>
    <w:tbl>
      <w:tblPr>
        <w:tblW w:w="515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4"/>
        <w:gridCol w:w="751"/>
        <w:gridCol w:w="21"/>
        <w:gridCol w:w="21"/>
        <w:gridCol w:w="21"/>
        <w:gridCol w:w="21"/>
        <w:gridCol w:w="21"/>
        <w:gridCol w:w="244"/>
        <w:gridCol w:w="1710"/>
        <w:gridCol w:w="2438"/>
        <w:gridCol w:w="1560"/>
        <w:gridCol w:w="2459"/>
        <w:gridCol w:w="2536"/>
        <w:gridCol w:w="2511"/>
      </w:tblGrid>
      <w:tr w:rsidR="00942B60" w:rsidRPr="0048590E" w:rsidTr="00942B60">
        <w:trPr>
          <w:trHeight w:val="335"/>
        </w:trPr>
        <w:tc>
          <w:tcPr>
            <w:tcW w:w="303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7" w:type="pct"/>
            <w:gridSpan w:val="4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4" w:type="pct"/>
            <w:gridSpan w:val="3"/>
            <w:vMerge w:val="restart"/>
          </w:tcPr>
          <w:p w:rsidR="00942B60" w:rsidRDefault="00942B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942B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800" w:type="pct"/>
            <w:vMerge w:val="restar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Решаемые проблемы</w:t>
            </w:r>
          </w:p>
        </w:tc>
        <w:tc>
          <w:tcPr>
            <w:tcW w:w="2975" w:type="pct"/>
            <w:gridSpan w:val="4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(в соответствии с ФГОС)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  <w:vMerge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" w:type="pct"/>
            <w:gridSpan w:val="4"/>
            <w:vMerge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" w:type="pct"/>
            <w:gridSpan w:val="3"/>
            <w:vMerge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vMerge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7" w:type="pct"/>
            <w:gridSpan w:val="4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4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Зачем людям украшения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Особенности украшений древних воинов, вождя племени, охотников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Украсить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смысл декора не только  как украшения, но прежде  всего  как социального  знака, определяющего  роль хозяина вещи  (носителя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пользователя).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Выявлять и объяснять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, в чём  заключается связь содержания с формой его  воплощения в произведениях  декоративно-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прикладного искусства.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диалоге о том, зачем людям украшения, что значит украсить вещь.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процесса и результата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7" w:type="pct"/>
            <w:gridSpan w:val="4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4" w:type="pct"/>
            <w:gridSpan w:val="3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Зачем людям украшения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закрепления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Особенности украшений древних воинов, вождя племени, охотников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Украсить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 смысл декора не только  как украшения, но прежде  всего  как социального  знака, определяющего  роль хозяина вещи  (носителя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пользователя).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Выявлять и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объяснять, в чём  заключается связь содержания с формой его  воплощения в произведениях  декоративно-прикладного искусства.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диалоге о том, зачем людям украшения, что значит украсить вещь.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1" w:type="pct"/>
            <w:gridSpan w:val="6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942B60" w:rsidRPr="0048590E">
              <w:rPr>
                <w:rFonts w:ascii="Times New Roman" w:hAnsi="Times New Roman"/>
                <w:sz w:val="24"/>
                <w:szCs w:val="24"/>
              </w:rPr>
              <w:t>.0</w:t>
            </w:r>
            <w:r w:rsidR="00AF0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" w:type="pc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декоративного искусства в жизни древнего общества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Символика элементов декора в произведениях </w:t>
            </w:r>
            <w:proofErr w:type="spellStart"/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Египта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Фараон, священные символы, 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Эмоционально воспринимать, различать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по характерным признакам  произведения  декоративно-прикладного  искусства Древнего  Египта,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давать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им  </w:t>
            </w: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эстетическую оценку.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Выявлять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 произведениях декоративно-прикладного искусства связь конструктивных, декоративных и изобразительных элементов, а также  единство материалов, форм и декора.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Вести поисковую работу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(подбор познавательного зрительного материала) по декоративно-прикладному искусству Древнего  Египта.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эскизы украшений (браслет, ожерелье, алебастровая ваза) по мотивам  декоративно-прикладного искусства  Древнего Египта.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Адекватное понимание причин успеха – неуспеха в 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учебной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 деятельности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1" w:type="pct"/>
            <w:gridSpan w:val="6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AF028F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0" w:type="pc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декоративного искусства в жизни древнего общества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закрепления новых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Символика элементов декора в произведениях </w:t>
            </w:r>
            <w:proofErr w:type="spellStart"/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Греции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Вазопись, 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 воспринимать, различать  по характерным признакам  произведения  декоративно-прикладного  искусства Древнего  Египта, давать им  эстетическую оценку.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Выявлять в произведениях декоративно-прикладного искусства связь конструктивных, декоративных и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изобразительных элементов, а также  единство материалов, форм и декора.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Вести поисковую работу (подбор познавательного зрительного материала) по декоративно-прикладному искусству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ДревнейГреции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эскизы украшений (браслет, ожерелье, алебастровая ваза) по мотивам  декоративно-прикладного искусства  Древней  Греции.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74" w:type="pct"/>
            <w:gridSpan w:val="5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AF028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7" w:type="pct"/>
            <w:gridSpan w:val="2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Одежда  «говорит» о человеке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Выявлять роль людей, их отношения в обществе, выявлять и подчеркивать определенные общности людей по классовому, сословному и профессиональному признакам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Костюм, одежда, 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Высказываться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о многообразии  форм и декора  в одежде народов разных стран  и у людей  разных сословий.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поисковой деятельности,  в подборе зрительного и познавательного материала по теме «Костюм  разных социальных групп  в разных странах».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Соотносить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образный строй одежды с положением  её владельца  в обществе.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Участвовать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в индивидуальной,  групповой, коллективной  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деятельности,  связанной  с созданием  творческой работы.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Передавать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творческой работе цветом, формой, пластикой  линий стилевое  единство  декоративного  решения  интерьера, предметов быта и одежды  людей.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0" w:type="pct"/>
            <w:gridSpan w:val="3"/>
          </w:tcPr>
          <w:p w:rsidR="00942B60" w:rsidRPr="0048590E" w:rsidRDefault="0061400A" w:rsidP="00AF0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F028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01" w:type="pct"/>
            <w:gridSpan w:val="4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Одежда  «говорит» о человеке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закрепления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Выявлять роль людей, их отношения в обществе, выявлять и подчеркивать определенные общности людей по классовому, сословному и профессиональному признакам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Костюм, одежда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Высказываться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о многообразии  форм и декора  в одежде народов разных стран  и у людей  разных сословий.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Участвовать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в поисковой деятельности,  в подборе зрительного и познавательного материала по теме «Костюм  разных социальных групп  в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разных странах».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Соотносить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образный строй одежды с положением  её владельца  в обществе.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в индивидуальной,  групповой, коллективной  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деятельности,  связанной  с созданием  творческой работы.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Передавать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в творческой работе цветом, формой, пластикой  линий стилевое  единство  декоративного  решения  интерьера, предметов быта и одежды  людей.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6" w:type="pct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F028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5" w:type="pct"/>
            <w:gridSpan w:val="6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 чём рассказывают гербы и эмблемы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получения новых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Декоративность, орнаментальность, изобразительная условность искусства геральдики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Геральдика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Герб, щит, девиз, эмблема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смысловое значение  изобразительно-декоративных  элементов в гербе  родного города, в гербах различных  русских городов.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Определять,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называть  символические  элементы  герба и использовать их при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создании собственного проекта  герба.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в рассматриваемых гербах  связь  конструктивного, декоративного и изобразительного  элементов.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Создавать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декоративную композицию  герба (с учетом интересов и  увлечений членов своей семьи)  или эмблемы, добиваясь лаконичности  и обобщенности  изображения  и цветового решения.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патриотизм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6" w:type="pct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AF028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15" w:type="pct"/>
            <w:gridSpan w:val="6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 чём рассказывают гербы и эмблемы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закрепления и обобщения новых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Декоративность, орнаментальность, изобразительная условность искусства геральдики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Геральдика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Герб, щит, девиз, эмблема</w:t>
            </w:r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>смысловое значение  изобразительно-декоративных  элементов в гербе  родного города, в гербах различных  русских городов.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Определять,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называть  символические  элементы  герба и использовать их при создании собственного проекта  герба.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Находить в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рассматриваемых гербах  связь  конструктивного, декоративного и изобразительного  элементов.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Создавать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декоративную композицию  герба (с учетом интересов и  увлечений членов своей семьи)  или эмблемы, добиваясь лаконичности  и обобщенности  изображения  и цветового решения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Контроль и оценка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5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59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253" w:type="pct"/>
            <w:gridSpan w:val="2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AF028F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08" w:type="pct"/>
            <w:gridSpan w:val="5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декоративного искусства в жизни человека и общества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(урок Обобщения</w:t>
            </w:r>
            <w:proofErr w:type="gramEnd"/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Систематизация произведений декоративно-прикладного искусства по социально-стилевым признакам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изученных</w:t>
            </w:r>
            <w:proofErr w:type="gramEnd"/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итоговой  игре-викторине с  активным привлечением  зрительного материала  по декоративно-прикладному  искусству, в творческих  заданиях  по обобщению  изучаемого  материала.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Распознать и систематизировать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зрительный материал  по декоративно-прикладному искусству  по  социально-стилевым признакам.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Соотносить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костюм, его образный строй с владельцем.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Размышлять и вести диалог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 особенностях  художественного языка  классического декоративно-прикладного искусства и его отличии от искусства  народного (крестьянского).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Использовать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речи  новые художественные термины.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5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59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260" w:type="pct"/>
            <w:gridSpan w:val="3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F028F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01" w:type="pct"/>
            <w:gridSpan w:val="4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Роль декоративного искусства в жизни человека и общества 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(урок обобщения знаний)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Систематизация произведений декоративно-прикладного искусства по социально-стилевым признакам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изученных</w:t>
            </w:r>
            <w:proofErr w:type="gramEnd"/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итоговой  игре-викторине с  активным привлечением  зрительного материала  по декоративно-прикладному 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искусству, в творческих  заданиях  по обобщению  изучаемого  материала.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Распознать и систематизировать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зрительный материал  по декоративно-прикладному искусству  по  социально-стилевым признакам.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Соотносить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костюм, его образный строй с владельцем.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Размышлять и вести диалог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 особенностях  художественного языка  классического декоративно-прикладного искусства и его отличии от искусства  народного (крестьянского).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Использовать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речи  новые художественные термины.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Эмоционально-нравственная </w:t>
            </w:r>
            <w:r w:rsidRPr="0048590E">
              <w:rPr>
                <w:rFonts w:ascii="Times New Roman" w:hAnsi="Times New Roman"/>
                <w:sz w:val="24"/>
                <w:szCs w:val="24"/>
              </w:rPr>
              <w:lastRenderedPageBreak/>
              <w:t>отзывчивость</w:t>
            </w:r>
          </w:p>
        </w:tc>
      </w:tr>
      <w:tr w:rsidR="002F4BD8" w:rsidRPr="0048590E" w:rsidTr="002F4BD8">
        <w:trPr>
          <w:trHeight w:val="335"/>
        </w:trPr>
        <w:tc>
          <w:tcPr>
            <w:tcW w:w="5000" w:type="pct"/>
            <w:gridSpan w:val="14"/>
          </w:tcPr>
          <w:p w:rsidR="002F4BD8" w:rsidRPr="0048590E" w:rsidRDefault="002F4BD8" w:rsidP="002F4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Декоративное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искусство в современном мире – 8</w:t>
            </w: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часов (4 четверть)</w:t>
            </w:r>
          </w:p>
          <w:p w:rsidR="002F4BD8" w:rsidRPr="0048590E" w:rsidRDefault="002F4BD8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60" w:rsidRPr="0048590E" w:rsidTr="00942B60">
        <w:trPr>
          <w:trHeight w:val="335"/>
        </w:trPr>
        <w:tc>
          <w:tcPr>
            <w:tcW w:w="303" w:type="pct"/>
          </w:tcPr>
          <w:p w:rsidR="00942B60" w:rsidRPr="0048590E" w:rsidRDefault="00942B60" w:rsidP="0048590E">
            <w:pPr>
              <w:pStyle w:val="a5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859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281" w:type="pct"/>
            <w:gridSpan w:val="6"/>
          </w:tcPr>
          <w:p w:rsidR="00942B60" w:rsidRPr="0048590E" w:rsidRDefault="0061400A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AF028F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0" w:type="pct"/>
          </w:tcPr>
          <w:p w:rsidR="00942B60" w:rsidRPr="0048590E" w:rsidRDefault="00942B60" w:rsidP="00942B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Роль декоративного искусства в жизни человека и общества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(обобщение темы)</w:t>
            </w:r>
          </w:p>
        </w:tc>
        <w:tc>
          <w:tcPr>
            <w:tcW w:w="800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Систематизация произведений декоративно-прикладного искусства по социально-стилевым признакам</w:t>
            </w:r>
          </w:p>
        </w:tc>
        <w:tc>
          <w:tcPr>
            <w:tcW w:w="512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изученных</w:t>
            </w:r>
            <w:proofErr w:type="gramEnd"/>
          </w:p>
        </w:tc>
        <w:tc>
          <w:tcPr>
            <w:tcW w:w="807" w:type="pct"/>
          </w:tcPr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итоговой  игре-викторине с  активным привлечением  зрительного материала  по декоративно-прикладному  искусству, в творческих  заданиях  по обобщению  изучаемого  материала.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Распознать и систематизировать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зрительный материал  по декоративно-прикладному искусству  по  социально-стилевым признакам.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Соотносить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костюм, его образный строй с владельцем.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Размышлять и вести диалог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об особенностях  художественного языка  классического декоративно-прикладного искусства и его 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отличии от искусства  народного (крестьянского).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Использовать</w:t>
            </w:r>
            <w:r w:rsidRPr="0048590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речи  новые художественные термины.</w:t>
            </w:r>
          </w:p>
        </w:tc>
        <w:tc>
          <w:tcPr>
            <w:tcW w:w="832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hAnsi="Times New Roman"/>
                <w:sz w:val="24"/>
                <w:szCs w:val="24"/>
              </w:rPr>
              <w:t xml:space="preserve">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Умение с достаточной полнотой выражать свои мысли, 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824" w:type="pct"/>
          </w:tcPr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  <w:p w:rsidR="00942B60" w:rsidRPr="0048590E" w:rsidRDefault="00942B60" w:rsidP="00485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Эмоционально-нравственная отзывчивость</w:t>
            </w:r>
          </w:p>
        </w:tc>
      </w:tr>
    </w:tbl>
    <w:p w:rsidR="009E40A7" w:rsidRPr="0048590E" w:rsidRDefault="009E40A7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7"/>
        <w:gridCol w:w="898"/>
        <w:gridCol w:w="16"/>
        <w:gridCol w:w="21"/>
        <w:gridCol w:w="21"/>
        <w:gridCol w:w="246"/>
        <w:gridCol w:w="1928"/>
        <w:gridCol w:w="2081"/>
        <w:gridCol w:w="1991"/>
        <w:gridCol w:w="2267"/>
        <w:gridCol w:w="2455"/>
        <w:gridCol w:w="2403"/>
      </w:tblGrid>
      <w:tr w:rsidR="00942B60" w:rsidRPr="0048590E" w:rsidTr="00942B60"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942B60" w:rsidRPr="0048590E" w:rsidRDefault="0061400A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  <w:r w:rsidR="00942B60" w:rsidRPr="0048590E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Современное выставочное искусство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(учебная экскурсия)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Творческая интерпретация в  древних образов народного искусства в работах современных художниках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Материалы и техника современного декоративно-прикладного искусства 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майолика, керамика, терракота, ансамбль, фактура)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Ориентироваться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в широком разнообразии современного декоративно-прикладного искусства, различать по материалам майолику, керамику. Использовать в речи новые термины современного искусства декоративно-прикладного искусства.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 использовать речь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рассуждать о содержании рисунков, сделанных детьми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Коммуникативные: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задавать вопросы, слушать собеседников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Доброжелательность и эмоционально-нравственная отзывчивость</w:t>
            </w:r>
          </w:p>
        </w:tc>
      </w:tr>
      <w:tr w:rsidR="00942B60" w:rsidRPr="0048590E" w:rsidTr="00942B60"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auto"/>
          </w:tcPr>
          <w:p w:rsidR="00942B60" w:rsidRPr="0048590E" w:rsidRDefault="0061400A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  <w:r w:rsidR="00942B60" w:rsidRPr="0048590E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0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942B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Современное выставочное искусство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решения практических задач)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Пластический язык материала, его роль в создании  художественного образа. 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Роль выразительных средств (форма, линия, пятно, цвет, ритм, фактура) в построении декоративной композиции.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Художественное стекло, </w:t>
            </w: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гутное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стекло металл, ковка, литье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Ориентироваться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в широком разнообразии современного декоративно-прикладного искусства, различать по материалам, технике исполнения художественное стекло, ковку, литье, металл.  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Регулятивные: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самостоятельно планировать пути достижения целей, осознанно выбирать наиболее эффективные способы учебных и познавательных задач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 узнавать, называть и определять материалы и техники современного декоративно- прикладного искусства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Коммуникативные: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 проявлять активность для решения познавательных задач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Формирование целостного мировоззрения, учитывающего духовное многообразие мира.</w:t>
            </w:r>
          </w:p>
        </w:tc>
      </w:tr>
      <w:tr w:rsidR="00942B60" w:rsidRPr="0048590E" w:rsidTr="00942B60">
        <w:trPr>
          <w:trHeight w:val="2544"/>
        </w:trPr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42B60" w:rsidRDefault="0061400A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="00AF028F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  <w:p w:rsidR="00942B60" w:rsidRPr="0048590E" w:rsidRDefault="00942B60" w:rsidP="006140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Современное выставочное искусство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обобщения и систематизации знаний)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гобелен, батик, 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Ориентироваться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в широком разнообразии современного декоративно-прикладного  искусства, </w:t>
            </w: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различать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по материалам,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технике исполнения художественное стекло, керамику, ковку, литьё, гобелен и т.д.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Выявлять и называть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характерные особенности  современного  декоративно-прикладного  искусства.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Высказываться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по поводу  роли выразительных средств и пластического языка материала в построении декоративного образа.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Находить  и  определять в произведениях декоративно-прикладного  искусства связь  конструктивного, декоративного  и изобразительного  видов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деятельности, а также  неразрывное единство материала, формы и декора.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Использовать в речи новые  термины,  связанные декоративно-прикладным  искусством.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Объяснять отличия  современного  декоративно-прикладного  искусства  от традиционного  народного искусства.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: рассуждать, сравнивать, сопоставлять,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Адекватное понимание причин успеха – неуспеха в учебной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</w:tr>
      <w:tr w:rsidR="00942B60" w:rsidRPr="0048590E" w:rsidTr="00942B60"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7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42B60" w:rsidRPr="0048590E" w:rsidRDefault="0061400A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="00AF028F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942B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Ты сам – мастер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решения практических задач)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РНК. </w:t>
            </w:r>
            <w:proofErr w:type="gram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Тюменские</w:t>
            </w:r>
            <w:proofErr w:type="gramEnd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дымники</w:t>
            </w:r>
            <w:proofErr w:type="spellEnd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– украшение кирпичных труб.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Реализация в конкретном материале разнообразных творческих замыслов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Эскиз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,к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артон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агралит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 мешковина, холст, фактура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Разрабатывать, создавать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эскизы  коллективных  панно, витражей, коллажей, декоративных  украшений  интерьеров  школы.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Пользоваться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языком  декоративно-прикладного искусства,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принципами декоративного  обобщения в процессе  выполнения практической  творческой работы.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Владеть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практическими навыками выразительного использования  формы, объёма, цвета, фактуры и других  средств  в процессе  создания  </w:t>
            </w:r>
            <w:proofErr w:type="gramStart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proofErr w:type="gramEnd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плоскостных  или объёмных  декоративных  композиций.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Собирать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отдельно  выполненные  детали  в более  крупные  блоки, т.е. вести работу  по принципу  «от простог</w:t>
            </w:r>
            <w:proofErr w:type="gramStart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о-</w:t>
            </w:r>
            <w:proofErr w:type="gramEnd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к сложному».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в подготовке  итоговой выставки творческих работ.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: рассуждать, сравнивать, сопоставлять, анализировать, обобщать, самостоятельно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составлять алгоритм действий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79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42B60" w:rsidRPr="0048590E" w:rsidRDefault="0061400A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07</w:t>
            </w:r>
            <w:r w:rsidR="00942B60" w:rsidRPr="0048590E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6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942B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Ты сам – мастер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решения практических задач)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Реализация в конкретном материале разнообразных творческих замыслов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Разрабатывать, создавать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эскизы  коллективных  панно, витражей, коллажей, декоративных  украшений  интерьеров  школы.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Пользоваться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языком  декоративно-прикладного искусства, принципами декоративного  обобщения в процессе  выполнения практической  творческой работы.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Владеть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практическими навыками выразительного использования  формы, объёма, цвета, фактуры и других  сре</w:t>
            </w:r>
            <w:proofErr w:type="gramStart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дств  в пр</w:t>
            </w:r>
            <w:proofErr w:type="gramEnd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оцессе  создания  в конкретном  материале  плоскостных  или объёмных 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декоративных  композиций.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Собирать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отдельно  выполненные  детали  в более  крупные  блоки, т.е. вести работу  по принципу  «от простог</w:t>
            </w:r>
            <w:proofErr w:type="gramStart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о-</w:t>
            </w:r>
            <w:proofErr w:type="gramEnd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к сложному».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в подготовке  итоговой выставки творческих работ.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81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42B60" w:rsidRPr="0048590E" w:rsidRDefault="0061400A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 w:rsidR="00942B60" w:rsidRPr="0048590E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46" w:type="dxa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942B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Ты сам – мастер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решения практических задач)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РНК. Декоративная композиция по мотивам узоров тюменских резчиков по дереву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Реализация в конкретном материале разнообразных творческих замыслов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Разрабатывать, создавать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эскизы  коллективных  панно, витражей, коллажей, декоративных  украшений  интерьеров  школы.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Пользоваться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языком  декоративно-прикладного искусства, принципами декоративного  обобщения в процессе  выполнения практической 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творческой работы.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Владеть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практическими навыками выразительного использования  формы, объёма, цвета, фактуры и других  сре</w:t>
            </w:r>
            <w:proofErr w:type="gramStart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дств  в пр</w:t>
            </w:r>
            <w:proofErr w:type="gramEnd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оцессе  создания  в конкретном  материале  плоскостных  или объёмных  декоративных  композиций.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Собирать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отдельно  выполненные  детали  в более  крупные  блоки, т.е. вести работу  по принципу  «от простог</w:t>
            </w:r>
            <w:proofErr w:type="gramStart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о-</w:t>
            </w:r>
            <w:proofErr w:type="gramEnd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к сложному».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в подготовке  итоговой выставки творческих работ.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 планирование, самоконтроль, коррекция, самооценка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 и оценка процесса и результата действий постановка и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решение проблем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Ценностное отношение к историческому прошлому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  <w:tr w:rsidR="00942B60" w:rsidRPr="0048590E" w:rsidTr="00942B60">
        <w:tc>
          <w:tcPr>
            <w:tcW w:w="776" w:type="dxa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77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42B60" w:rsidRDefault="007F3E11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="00942B60" w:rsidRPr="0048590E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  <w:p w:rsidR="007F3E11" w:rsidRDefault="007F3E11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Контр.</w:t>
            </w:r>
          </w:p>
          <w:p w:rsidR="007F3E11" w:rsidRDefault="007F3E11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Раб. №2</w:t>
            </w:r>
          </w:p>
          <w:p w:rsidR="007F3E11" w:rsidRPr="0048590E" w:rsidRDefault="007F3E11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28.05</w:t>
            </w:r>
          </w:p>
        </w:tc>
        <w:tc>
          <w:tcPr>
            <w:tcW w:w="28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942B60" w:rsidRPr="0048590E" w:rsidRDefault="00942B60" w:rsidP="00942B6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Ты сам – мастер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(урок обобщения)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Реализация в конкретном материале разнообразных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творческих замыслов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Разрабатывать, создавать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эскизы  коллективных  панно, витражей,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коллажей, декоративных  украшений  интерьеров  школы.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Пользоваться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языком  декоративно-прикладного искусства, принципами декоративного  обобщения в процессе  выполнения практической  творческой работы.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Владеть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практическими навыками выразительного использования  формы, объёма, цвета, фактуры и других  сре</w:t>
            </w:r>
            <w:proofErr w:type="gramStart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дств  в пр</w:t>
            </w:r>
            <w:proofErr w:type="gramEnd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оцессе  создания  в конкретном  материале  плоскостных  или объёмных  декоративных  композиций.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Собирать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отдельно  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выполненные  детали  в более  крупные  блоки, т.е. вести работу  по принципу  «от простог</w:t>
            </w:r>
            <w:proofErr w:type="gramStart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о-</w:t>
            </w:r>
            <w:proofErr w:type="gramEnd"/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к сложному».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Участвовать</w:t>
            </w:r>
            <w:r w:rsidRPr="0048590E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в подготовке  итоговой выставки творческих работ.</w:t>
            </w: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, планирование, самоконтроль,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коррекция, самооценка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: рассуждать, сравнивать, сопоставлять, анализировать, обобщать, самостоятельно составлять алгоритм действий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Контроль и оценка процесса и результата действий постановка и решение проблем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Выдвижение гипотез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Извлечение необходимой информации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Умение с достаточной полнотой выражать свои мысли, формулировать свои затруднения, планирование учебного сотрудничества,</w:t>
            </w:r>
          </w:p>
          <w:p w:rsidR="00942B60" w:rsidRPr="0048590E" w:rsidRDefault="00942B60" w:rsidP="0048590E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Аргументация своего мнения и позиция в коммуникации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Смыслообразование</w:t>
            </w:r>
            <w:proofErr w:type="spellEnd"/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942B60" w:rsidRPr="0048590E" w:rsidRDefault="00942B60" w:rsidP="0048590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 xml:space="preserve">Ценностное отношение к историческому </w:t>
            </w: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прошлому</w:t>
            </w:r>
          </w:p>
          <w:p w:rsidR="00942B60" w:rsidRPr="0048590E" w:rsidRDefault="00942B60" w:rsidP="0048590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90E">
              <w:rPr>
                <w:rFonts w:ascii="Times New Roman" w:eastAsia="Times New Roman" w:hAnsi="Times New Roman"/>
                <w:sz w:val="24"/>
                <w:szCs w:val="24"/>
              </w:rPr>
              <w:t>Адекватное понимание причин успеха – неуспеха в учебной деятельности</w:t>
            </w:r>
          </w:p>
        </w:tc>
      </w:tr>
    </w:tbl>
    <w:p w:rsidR="009E40A7" w:rsidRPr="0048590E" w:rsidRDefault="009E40A7" w:rsidP="004327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457D0" w:rsidRPr="0048590E" w:rsidRDefault="00D457D0" w:rsidP="0048590E">
      <w:pPr>
        <w:spacing w:after="0"/>
        <w:rPr>
          <w:rFonts w:ascii="Times New Roman" w:hAnsi="Times New Roman"/>
          <w:b/>
          <w:sz w:val="24"/>
          <w:szCs w:val="24"/>
        </w:rPr>
      </w:pPr>
      <w:r w:rsidRPr="0048590E">
        <w:rPr>
          <w:rFonts w:ascii="Times New Roman" w:hAnsi="Times New Roman"/>
          <w:b/>
          <w:sz w:val="24"/>
          <w:szCs w:val="24"/>
        </w:rPr>
        <w:t>Включение регионального компонента в уроки</w:t>
      </w:r>
    </w:p>
    <w:tbl>
      <w:tblPr>
        <w:tblStyle w:val="a6"/>
        <w:tblW w:w="10490" w:type="dxa"/>
        <w:tblInd w:w="-34" w:type="dxa"/>
        <w:tblLook w:val="04A0"/>
      </w:tblPr>
      <w:tblGrid>
        <w:gridCol w:w="3189"/>
        <w:gridCol w:w="1843"/>
        <w:gridCol w:w="5458"/>
      </w:tblGrid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D457D0" w:rsidP="0048590E">
            <w:pPr>
              <w:spacing w:after="0"/>
              <w:ind w:left="743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1843" w:type="dxa"/>
          </w:tcPr>
          <w:p w:rsidR="00D457D0" w:rsidRPr="0048590E" w:rsidRDefault="00D457D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458" w:type="dxa"/>
          </w:tcPr>
          <w:p w:rsidR="00D457D0" w:rsidRPr="0048590E" w:rsidRDefault="00D457D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</w:tr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Урок № 5</w:t>
            </w:r>
          </w:p>
        </w:tc>
        <w:tc>
          <w:tcPr>
            <w:tcW w:w="1843" w:type="dxa"/>
          </w:tcPr>
          <w:p w:rsidR="00D457D0" w:rsidRPr="0048590E" w:rsidRDefault="007F3E11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E86886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5458" w:type="dxa"/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Русская народная вышивка. РНК. Тюменский ковер – визитная карточка Сибири.</w:t>
            </w:r>
          </w:p>
        </w:tc>
      </w:tr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Урок №13</w:t>
            </w:r>
          </w:p>
        </w:tc>
        <w:tc>
          <w:tcPr>
            <w:tcW w:w="1843" w:type="dxa"/>
          </w:tcPr>
          <w:p w:rsidR="00D457D0" w:rsidRPr="0048590E" w:rsidRDefault="007F3E11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340670" w:rsidRPr="0048590E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5458" w:type="dxa"/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Жостово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(роспись по металлу). РНК. Тюменское деревянное зодчество как явление культуры.</w:t>
            </w:r>
          </w:p>
        </w:tc>
      </w:tr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Урок №31</w:t>
            </w:r>
          </w:p>
        </w:tc>
        <w:tc>
          <w:tcPr>
            <w:tcW w:w="1843" w:type="dxa"/>
          </w:tcPr>
          <w:p w:rsidR="00D457D0" w:rsidRPr="0048590E" w:rsidRDefault="007F3E11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79327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458" w:type="dxa"/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 xml:space="preserve">Ты сам – мастер. РНК. </w:t>
            </w:r>
            <w:proofErr w:type="gramStart"/>
            <w:r w:rsidRPr="0048590E">
              <w:rPr>
                <w:rFonts w:ascii="Times New Roman" w:hAnsi="Times New Roman"/>
                <w:sz w:val="24"/>
                <w:szCs w:val="24"/>
              </w:rPr>
              <w:t>Тюменские</w:t>
            </w:r>
            <w:proofErr w:type="gram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90E">
              <w:rPr>
                <w:rFonts w:ascii="Times New Roman" w:hAnsi="Times New Roman"/>
                <w:sz w:val="24"/>
                <w:szCs w:val="24"/>
              </w:rPr>
              <w:t>дымники</w:t>
            </w:r>
            <w:proofErr w:type="spellEnd"/>
            <w:r w:rsidRPr="0048590E">
              <w:rPr>
                <w:rFonts w:ascii="Times New Roman" w:hAnsi="Times New Roman"/>
                <w:sz w:val="24"/>
                <w:szCs w:val="24"/>
              </w:rPr>
              <w:t xml:space="preserve"> – украшение кирпичных труб.</w:t>
            </w:r>
          </w:p>
        </w:tc>
      </w:tr>
      <w:tr w:rsidR="00D457D0" w:rsidRPr="0048590E" w:rsidTr="00340670">
        <w:tc>
          <w:tcPr>
            <w:tcW w:w="3189" w:type="dxa"/>
            <w:tcBorders>
              <w:left w:val="single" w:sz="4" w:space="0" w:color="auto"/>
            </w:tcBorders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Урок №33</w:t>
            </w:r>
          </w:p>
        </w:tc>
        <w:tc>
          <w:tcPr>
            <w:tcW w:w="1843" w:type="dxa"/>
          </w:tcPr>
          <w:p w:rsidR="00D457D0" w:rsidRPr="0048590E" w:rsidRDefault="007F3E11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340670" w:rsidRPr="0048590E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5458" w:type="dxa"/>
          </w:tcPr>
          <w:p w:rsidR="00D457D0" w:rsidRPr="0048590E" w:rsidRDefault="00340670" w:rsidP="004859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590E">
              <w:rPr>
                <w:rFonts w:ascii="Times New Roman" w:hAnsi="Times New Roman"/>
                <w:sz w:val="24"/>
                <w:szCs w:val="24"/>
              </w:rPr>
              <w:t>Ты сам – мастер. РНК. Декоративные композиции по мотивам узоров тюменских резчиков по дереву.</w:t>
            </w:r>
          </w:p>
        </w:tc>
      </w:tr>
    </w:tbl>
    <w:p w:rsidR="00D457D0" w:rsidRPr="0048590E" w:rsidRDefault="00D457D0" w:rsidP="0048590E">
      <w:pPr>
        <w:spacing w:after="0"/>
        <w:rPr>
          <w:rFonts w:ascii="Times New Roman" w:hAnsi="Times New Roman"/>
          <w:sz w:val="24"/>
          <w:szCs w:val="24"/>
        </w:rPr>
      </w:pPr>
    </w:p>
    <w:p w:rsidR="00D457D0" w:rsidRPr="0048590E" w:rsidRDefault="00D457D0" w:rsidP="0048590E">
      <w:pPr>
        <w:spacing w:after="0"/>
        <w:rPr>
          <w:rFonts w:ascii="Times New Roman" w:hAnsi="Times New Roman"/>
          <w:sz w:val="24"/>
          <w:szCs w:val="24"/>
        </w:rPr>
      </w:pPr>
    </w:p>
    <w:p w:rsidR="00D457D0" w:rsidRPr="0048590E" w:rsidRDefault="00D457D0" w:rsidP="0048590E">
      <w:pPr>
        <w:spacing w:after="0"/>
        <w:rPr>
          <w:rFonts w:ascii="Times New Roman" w:hAnsi="Times New Roman"/>
          <w:sz w:val="24"/>
          <w:szCs w:val="24"/>
        </w:rPr>
      </w:pPr>
    </w:p>
    <w:p w:rsidR="00D05B58" w:rsidRPr="0048590E" w:rsidRDefault="00D05B58" w:rsidP="004859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D05B58" w:rsidRPr="0048590E" w:rsidSect="004327EB">
      <w:footerReference w:type="default" r:id="rId8"/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00A" w:rsidRDefault="0061400A" w:rsidP="00C7031A">
      <w:pPr>
        <w:spacing w:after="0" w:line="240" w:lineRule="auto"/>
      </w:pPr>
      <w:r>
        <w:separator/>
      </w:r>
    </w:p>
  </w:endnote>
  <w:endnote w:type="continuationSeparator" w:id="1">
    <w:p w:rsidR="0061400A" w:rsidRDefault="0061400A" w:rsidP="00C70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99907"/>
    </w:sdtPr>
    <w:sdtContent>
      <w:p w:rsidR="0061400A" w:rsidRDefault="0061400A">
        <w:pPr>
          <w:pStyle w:val="ac"/>
          <w:jc w:val="right"/>
        </w:pPr>
        <w:fldSimple w:instr=" PAGE   \* MERGEFORMAT ">
          <w:r w:rsidR="007F3E11">
            <w:rPr>
              <w:noProof/>
            </w:rPr>
            <w:t>2</w:t>
          </w:r>
        </w:fldSimple>
      </w:p>
    </w:sdtContent>
  </w:sdt>
  <w:p w:rsidR="0061400A" w:rsidRDefault="0061400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00A" w:rsidRDefault="0061400A" w:rsidP="00C7031A">
      <w:pPr>
        <w:spacing w:after="0" w:line="240" w:lineRule="auto"/>
      </w:pPr>
      <w:r>
        <w:separator/>
      </w:r>
    </w:p>
  </w:footnote>
  <w:footnote w:type="continuationSeparator" w:id="1">
    <w:p w:rsidR="0061400A" w:rsidRDefault="0061400A" w:rsidP="00C703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3B6B"/>
    <w:multiLevelType w:val="hybridMultilevel"/>
    <w:tmpl w:val="87D09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9484A"/>
    <w:multiLevelType w:val="hybridMultilevel"/>
    <w:tmpl w:val="E334E0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745D65"/>
    <w:multiLevelType w:val="hybridMultilevel"/>
    <w:tmpl w:val="4CA0F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C20BD"/>
    <w:multiLevelType w:val="hybridMultilevel"/>
    <w:tmpl w:val="1042F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B02427"/>
    <w:multiLevelType w:val="hybridMultilevel"/>
    <w:tmpl w:val="2D6E5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765491"/>
    <w:multiLevelType w:val="hybridMultilevel"/>
    <w:tmpl w:val="BD76E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642E83"/>
    <w:multiLevelType w:val="multilevel"/>
    <w:tmpl w:val="73946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73F79BC"/>
    <w:multiLevelType w:val="hybridMultilevel"/>
    <w:tmpl w:val="C6F2A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49E5"/>
    <w:rsid w:val="00001EEB"/>
    <w:rsid w:val="00003AB6"/>
    <w:rsid w:val="00025FAB"/>
    <w:rsid w:val="00030EA5"/>
    <w:rsid w:val="00033B52"/>
    <w:rsid w:val="00040A3A"/>
    <w:rsid w:val="00061F40"/>
    <w:rsid w:val="00094E88"/>
    <w:rsid w:val="000B2A1E"/>
    <w:rsid w:val="000D586E"/>
    <w:rsid w:val="000D6260"/>
    <w:rsid w:val="000E1D0A"/>
    <w:rsid w:val="00117AF9"/>
    <w:rsid w:val="00126C01"/>
    <w:rsid w:val="001440FA"/>
    <w:rsid w:val="00160D21"/>
    <w:rsid w:val="001A56AB"/>
    <w:rsid w:val="001C0436"/>
    <w:rsid w:val="001D6051"/>
    <w:rsid w:val="0022777D"/>
    <w:rsid w:val="00244555"/>
    <w:rsid w:val="002E1BBD"/>
    <w:rsid w:val="002F4BD8"/>
    <w:rsid w:val="003222C5"/>
    <w:rsid w:val="00340670"/>
    <w:rsid w:val="003A29FD"/>
    <w:rsid w:val="003A7981"/>
    <w:rsid w:val="003B47B2"/>
    <w:rsid w:val="003B5FA6"/>
    <w:rsid w:val="003D239B"/>
    <w:rsid w:val="003E3DC2"/>
    <w:rsid w:val="00431122"/>
    <w:rsid w:val="004327EB"/>
    <w:rsid w:val="00444FD1"/>
    <w:rsid w:val="0045496E"/>
    <w:rsid w:val="004616BD"/>
    <w:rsid w:val="00465D75"/>
    <w:rsid w:val="0048411D"/>
    <w:rsid w:val="0048590E"/>
    <w:rsid w:val="00486279"/>
    <w:rsid w:val="00493CF7"/>
    <w:rsid w:val="004B0ABA"/>
    <w:rsid w:val="004B7A20"/>
    <w:rsid w:val="00537ACE"/>
    <w:rsid w:val="005632A7"/>
    <w:rsid w:val="005A4494"/>
    <w:rsid w:val="005E1E12"/>
    <w:rsid w:val="005E694D"/>
    <w:rsid w:val="00611486"/>
    <w:rsid w:val="0061400A"/>
    <w:rsid w:val="00616777"/>
    <w:rsid w:val="00624E03"/>
    <w:rsid w:val="0063551A"/>
    <w:rsid w:val="006374A6"/>
    <w:rsid w:val="00705572"/>
    <w:rsid w:val="00720B0B"/>
    <w:rsid w:val="00750F06"/>
    <w:rsid w:val="00782912"/>
    <w:rsid w:val="0079327C"/>
    <w:rsid w:val="00794A05"/>
    <w:rsid w:val="007D57F2"/>
    <w:rsid w:val="007E6BFB"/>
    <w:rsid w:val="007F3E11"/>
    <w:rsid w:val="00892479"/>
    <w:rsid w:val="00910165"/>
    <w:rsid w:val="00923FE7"/>
    <w:rsid w:val="00942B60"/>
    <w:rsid w:val="00961B3B"/>
    <w:rsid w:val="009E40A7"/>
    <w:rsid w:val="009F3497"/>
    <w:rsid w:val="00A0008C"/>
    <w:rsid w:val="00A03C12"/>
    <w:rsid w:val="00A13AB1"/>
    <w:rsid w:val="00A208B1"/>
    <w:rsid w:val="00AF028F"/>
    <w:rsid w:val="00BA434E"/>
    <w:rsid w:val="00BB12F7"/>
    <w:rsid w:val="00BB5D42"/>
    <w:rsid w:val="00BD04B1"/>
    <w:rsid w:val="00BE027F"/>
    <w:rsid w:val="00C37EC8"/>
    <w:rsid w:val="00C56B54"/>
    <w:rsid w:val="00C7031A"/>
    <w:rsid w:val="00CB607B"/>
    <w:rsid w:val="00CD31E5"/>
    <w:rsid w:val="00D05B58"/>
    <w:rsid w:val="00D3220D"/>
    <w:rsid w:val="00D3511C"/>
    <w:rsid w:val="00D457D0"/>
    <w:rsid w:val="00DB57C1"/>
    <w:rsid w:val="00E03D45"/>
    <w:rsid w:val="00E0540D"/>
    <w:rsid w:val="00E27DF9"/>
    <w:rsid w:val="00E44547"/>
    <w:rsid w:val="00E86886"/>
    <w:rsid w:val="00E949E5"/>
    <w:rsid w:val="00EA1574"/>
    <w:rsid w:val="00EC7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A2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48590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i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9E5"/>
    <w:pPr>
      <w:ind w:left="720"/>
      <w:contextualSpacing/>
    </w:pPr>
  </w:style>
  <w:style w:type="paragraph" w:styleId="a4">
    <w:name w:val="No Spacing"/>
    <w:uiPriority w:val="1"/>
    <w:qFormat/>
    <w:rsid w:val="00E949E5"/>
    <w:rPr>
      <w:sz w:val="22"/>
      <w:szCs w:val="22"/>
      <w:lang w:eastAsia="en-US"/>
    </w:rPr>
  </w:style>
  <w:style w:type="paragraph" w:customStyle="1" w:styleId="a5">
    <w:name w:val="Знак"/>
    <w:basedOn w:val="a"/>
    <w:uiPriority w:val="99"/>
    <w:rsid w:val="00923FE7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a6">
    <w:name w:val="Table Grid"/>
    <w:basedOn w:val="a1"/>
    <w:uiPriority w:val="59"/>
    <w:locked/>
    <w:rsid w:val="009E40A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locked/>
    <w:rsid w:val="00117AF9"/>
    <w:rPr>
      <w:b/>
      <w:bCs/>
    </w:rPr>
  </w:style>
  <w:style w:type="character" w:customStyle="1" w:styleId="apple-converted-space">
    <w:name w:val="apple-converted-space"/>
    <w:basedOn w:val="a0"/>
    <w:rsid w:val="00117AF9"/>
  </w:style>
  <w:style w:type="character" w:styleId="a8">
    <w:name w:val="Emphasis"/>
    <w:basedOn w:val="a0"/>
    <w:uiPriority w:val="20"/>
    <w:qFormat/>
    <w:locked/>
    <w:rsid w:val="00117AF9"/>
    <w:rPr>
      <w:i/>
      <w:iCs/>
    </w:rPr>
  </w:style>
  <w:style w:type="paragraph" w:styleId="a9">
    <w:name w:val="Normal (Web)"/>
    <w:basedOn w:val="a"/>
    <w:uiPriority w:val="99"/>
    <w:unhideWhenUsed/>
    <w:rsid w:val="00C703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C703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7031A"/>
  </w:style>
  <w:style w:type="paragraph" w:styleId="aa">
    <w:name w:val="header"/>
    <w:basedOn w:val="a"/>
    <w:link w:val="ab"/>
    <w:uiPriority w:val="99"/>
    <w:semiHidden/>
    <w:unhideWhenUsed/>
    <w:rsid w:val="00C70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031A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C70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7031A"/>
    <w:rPr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85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8590E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8590E"/>
    <w:rPr>
      <w:rFonts w:ascii="Times New Roman" w:eastAsia="Times New Roman" w:hAnsi="Times New Roman"/>
      <w:b/>
      <w:i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A2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48590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i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9E5"/>
    <w:pPr>
      <w:ind w:left="720"/>
      <w:contextualSpacing/>
    </w:pPr>
  </w:style>
  <w:style w:type="paragraph" w:styleId="a4">
    <w:name w:val="No Spacing"/>
    <w:uiPriority w:val="1"/>
    <w:qFormat/>
    <w:rsid w:val="00E949E5"/>
    <w:rPr>
      <w:sz w:val="22"/>
      <w:szCs w:val="22"/>
      <w:lang w:eastAsia="en-US"/>
    </w:rPr>
  </w:style>
  <w:style w:type="paragraph" w:customStyle="1" w:styleId="a5">
    <w:name w:val="Знак"/>
    <w:basedOn w:val="a"/>
    <w:uiPriority w:val="99"/>
    <w:rsid w:val="00923FE7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a6">
    <w:name w:val="Table Grid"/>
    <w:basedOn w:val="a1"/>
    <w:uiPriority w:val="59"/>
    <w:locked/>
    <w:rsid w:val="009E40A7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Strong"/>
    <w:basedOn w:val="a0"/>
    <w:uiPriority w:val="22"/>
    <w:qFormat/>
    <w:locked/>
    <w:rsid w:val="00117AF9"/>
    <w:rPr>
      <w:b/>
      <w:bCs/>
    </w:rPr>
  </w:style>
  <w:style w:type="character" w:customStyle="1" w:styleId="apple-converted-space">
    <w:name w:val="apple-converted-space"/>
    <w:basedOn w:val="a0"/>
    <w:rsid w:val="00117AF9"/>
  </w:style>
  <w:style w:type="character" w:styleId="a8">
    <w:name w:val="Emphasis"/>
    <w:basedOn w:val="a0"/>
    <w:uiPriority w:val="20"/>
    <w:qFormat/>
    <w:locked/>
    <w:rsid w:val="00117AF9"/>
    <w:rPr>
      <w:i/>
      <w:iCs/>
    </w:rPr>
  </w:style>
  <w:style w:type="paragraph" w:styleId="a9">
    <w:name w:val="Normal (Web)"/>
    <w:basedOn w:val="a"/>
    <w:uiPriority w:val="99"/>
    <w:unhideWhenUsed/>
    <w:rsid w:val="00C703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C703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7031A"/>
  </w:style>
  <w:style w:type="paragraph" w:styleId="aa">
    <w:name w:val="header"/>
    <w:basedOn w:val="a"/>
    <w:link w:val="ab"/>
    <w:uiPriority w:val="99"/>
    <w:semiHidden/>
    <w:unhideWhenUsed/>
    <w:rsid w:val="00C70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031A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C70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7031A"/>
    <w:rPr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85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8590E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8590E"/>
    <w:rPr>
      <w:rFonts w:ascii="Times New Roman" w:eastAsia="Times New Roman" w:hAnsi="Times New Roman"/>
      <w:b/>
      <w:i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5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12523-E0EC-4055-9F4A-F8CB13D9C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52</Pages>
  <Words>7832</Words>
  <Characters>63283</Characters>
  <Application>Microsoft Office Word</Application>
  <DocSecurity>0</DocSecurity>
  <Lines>527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70974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pr_u</dc:creator>
  <cp:lastModifiedBy>Ковальчюк.О.В</cp:lastModifiedBy>
  <cp:revision>4</cp:revision>
  <cp:lastPrinted>2018-10-29T11:17:00Z</cp:lastPrinted>
  <dcterms:created xsi:type="dcterms:W3CDTF">2018-10-19T18:45:00Z</dcterms:created>
  <dcterms:modified xsi:type="dcterms:W3CDTF">2019-11-01T15:08:00Z</dcterms:modified>
</cp:coreProperties>
</file>