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2533" w:rsidRPr="005F534C" w:rsidRDefault="009C4EAA" w:rsidP="00A6253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F534C">
        <w:rPr>
          <w:rFonts w:ascii="Times New Roman" w:hAnsi="Times New Roman" w:cs="Times New Roman"/>
          <w:b/>
          <w:sz w:val="24"/>
          <w:szCs w:val="24"/>
        </w:rPr>
        <w:t>Аннотац</w:t>
      </w:r>
      <w:r w:rsidR="005F534C" w:rsidRPr="005F534C">
        <w:rPr>
          <w:rFonts w:ascii="Times New Roman" w:hAnsi="Times New Roman" w:cs="Times New Roman"/>
          <w:b/>
          <w:sz w:val="24"/>
          <w:szCs w:val="24"/>
        </w:rPr>
        <w:t>ия к рабочей программе «Алгебра» 9 класс</w:t>
      </w:r>
    </w:p>
    <w:p w:rsidR="00341EEC" w:rsidRPr="005F534C" w:rsidRDefault="00341EEC" w:rsidP="00341EEC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5F534C">
        <w:rPr>
          <w:rFonts w:ascii="Times New Roman" w:hAnsi="Times New Roman"/>
          <w:sz w:val="24"/>
          <w:szCs w:val="24"/>
        </w:rPr>
        <w:t xml:space="preserve">Рабочая программа по алгебре для 9 класса составлена на основе Федерального государственного образовательного стандарта (ФГОС). Программа разработана на основе следующих нормативных документов и методических материалов: </w:t>
      </w:r>
    </w:p>
    <w:p w:rsidR="00341EEC" w:rsidRPr="005F534C" w:rsidRDefault="00341EEC" w:rsidP="00341EEC">
      <w:pPr>
        <w:pStyle w:val="a3"/>
        <w:spacing w:line="276" w:lineRule="auto"/>
        <w:ind w:left="0" w:firstLine="1134"/>
        <w:jc w:val="both"/>
      </w:pPr>
      <w:r w:rsidRPr="005F534C">
        <w:t xml:space="preserve">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«17» декабря 2010 г. № 1897; </w:t>
      </w:r>
    </w:p>
    <w:p w:rsidR="00341EEC" w:rsidRPr="005F534C" w:rsidRDefault="00341EEC" w:rsidP="00341EEC">
      <w:pPr>
        <w:pStyle w:val="a3"/>
        <w:spacing w:line="276" w:lineRule="auto"/>
        <w:ind w:left="0" w:firstLine="1134"/>
        <w:jc w:val="both"/>
      </w:pPr>
      <w:r w:rsidRPr="005F534C">
        <w:t xml:space="preserve">Федеральный закон об образовании в Российской Федерации № 273-ФЗ от 29.12.2012; </w:t>
      </w:r>
    </w:p>
    <w:p w:rsidR="00341EEC" w:rsidRPr="005F534C" w:rsidRDefault="00341EEC" w:rsidP="00341EEC">
      <w:pPr>
        <w:pStyle w:val="a3"/>
        <w:spacing w:line="276" w:lineRule="auto"/>
        <w:ind w:left="0" w:firstLine="1134"/>
        <w:jc w:val="both"/>
      </w:pPr>
      <w:r w:rsidRPr="005F534C">
        <w:t xml:space="preserve">Федеральный перечень учебников, утверждён приказом Министерства образования и науки Российской Федерации от 31 марта 2014 г. № 253 «Об утверждении федерального перечня учебников, рекомендованных к использованию при реализации имеющих аккредитацию образовательных программ начального общего, основного общего, среднего общего образования» с изменениями от 08.06.2015 г.; </w:t>
      </w:r>
    </w:p>
    <w:p w:rsidR="00341EEC" w:rsidRPr="005F534C" w:rsidRDefault="00341EEC" w:rsidP="00341EEC">
      <w:pPr>
        <w:spacing w:after="0"/>
        <w:ind w:firstLine="1134"/>
        <w:jc w:val="both"/>
        <w:rPr>
          <w:rFonts w:ascii="Times New Roman" w:hAnsi="Times New Roman"/>
          <w:sz w:val="24"/>
          <w:szCs w:val="24"/>
        </w:rPr>
      </w:pPr>
      <w:r w:rsidRPr="005F534C">
        <w:rPr>
          <w:rFonts w:ascii="Times New Roman" w:hAnsi="Times New Roman"/>
          <w:sz w:val="24"/>
          <w:szCs w:val="24"/>
        </w:rPr>
        <w:t>Программы  Алгебра. Сборник рабочих программ. 7—9 классы : пособие для учителей общеобразовательных</w:t>
      </w:r>
      <w:proofErr w:type="gramStart"/>
      <w:r w:rsidRPr="005F534C">
        <w:rPr>
          <w:rFonts w:ascii="Times New Roman" w:hAnsi="Times New Roman"/>
          <w:sz w:val="24"/>
          <w:szCs w:val="24"/>
        </w:rPr>
        <w:t>.</w:t>
      </w:r>
      <w:proofErr w:type="gramEnd"/>
      <w:r w:rsidRPr="005F534C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F534C">
        <w:rPr>
          <w:rFonts w:ascii="Times New Roman" w:hAnsi="Times New Roman"/>
          <w:sz w:val="24"/>
          <w:szCs w:val="24"/>
        </w:rPr>
        <w:t>о</w:t>
      </w:r>
      <w:proofErr w:type="gramEnd"/>
      <w:r w:rsidRPr="005F534C">
        <w:rPr>
          <w:rFonts w:ascii="Times New Roman" w:hAnsi="Times New Roman"/>
          <w:sz w:val="24"/>
          <w:szCs w:val="24"/>
        </w:rPr>
        <w:t xml:space="preserve">рганизаций / Рабочая программа. Алгебра и начала анализа: 7-11 класс / </w:t>
      </w:r>
      <w:proofErr w:type="spellStart"/>
      <w:r w:rsidRPr="005F534C">
        <w:rPr>
          <w:rFonts w:ascii="Times New Roman" w:hAnsi="Times New Roman"/>
          <w:sz w:val="24"/>
          <w:szCs w:val="24"/>
        </w:rPr>
        <w:t>Миндюк</w:t>
      </w:r>
      <w:proofErr w:type="spellEnd"/>
      <w:r w:rsidRPr="005F53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F534C">
        <w:rPr>
          <w:rFonts w:ascii="Times New Roman" w:hAnsi="Times New Roman"/>
          <w:sz w:val="24"/>
          <w:szCs w:val="24"/>
        </w:rPr>
        <w:t>Н.</w:t>
      </w:r>
      <w:proofErr w:type="gramStart"/>
      <w:r w:rsidRPr="005F534C">
        <w:rPr>
          <w:rFonts w:ascii="Times New Roman" w:hAnsi="Times New Roman"/>
          <w:sz w:val="24"/>
          <w:szCs w:val="24"/>
        </w:rPr>
        <w:t>Ги</w:t>
      </w:r>
      <w:proofErr w:type="spellEnd"/>
      <w:r w:rsidRPr="005F534C">
        <w:rPr>
          <w:rFonts w:ascii="Times New Roman" w:hAnsi="Times New Roman"/>
          <w:sz w:val="24"/>
          <w:szCs w:val="24"/>
        </w:rPr>
        <w:t xml:space="preserve"> др</w:t>
      </w:r>
      <w:proofErr w:type="gramEnd"/>
      <w:r w:rsidRPr="005F534C">
        <w:rPr>
          <w:rFonts w:ascii="Times New Roman" w:hAnsi="Times New Roman"/>
          <w:sz w:val="24"/>
          <w:szCs w:val="24"/>
        </w:rPr>
        <w:t xml:space="preserve">. - М.: Дрофа. </w:t>
      </w:r>
    </w:p>
    <w:p w:rsidR="00341EEC" w:rsidRPr="005F534C" w:rsidRDefault="00341EEC" w:rsidP="00341EEC">
      <w:pPr>
        <w:pStyle w:val="a6"/>
        <w:ind w:right="-5"/>
        <w:jc w:val="both"/>
      </w:pPr>
      <w:r w:rsidRPr="005F534C">
        <w:t xml:space="preserve">               Учебный план МАОУ «</w:t>
      </w:r>
      <w:proofErr w:type="spellStart"/>
      <w:r w:rsidRPr="005F534C">
        <w:t>Новоатьяловская</w:t>
      </w:r>
      <w:proofErr w:type="spellEnd"/>
      <w:r w:rsidRPr="005F534C">
        <w:t xml:space="preserve"> СОШ»  на 2019-2020 учебный год.</w:t>
      </w:r>
    </w:p>
    <w:p w:rsidR="00341EEC" w:rsidRPr="005F534C" w:rsidRDefault="00341EEC" w:rsidP="00341EEC">
      <w:pPr>
        <w:pStyle w:val="a6"/>
        <w:ind w:right="-5" w:firstLine="425"/>
        <w:jc w:val="both"/>
      </w:pPr>
      <w:r w:rsidRPr="005F534C">
        <w:t xml:space="preserve">          Положение о разработке рабочих программ по учебным предметам.</w:t>
      </w:r>
    </w:p>
    <w:p w:rsidR="00341EEC" w:rsidRPr="005F534C" w:rsidRDefault="00341EEC" w:rsidP="00341EEC">
      <w:pPr>
        <w:pStyle w:val="Standard"/>
        <w:jc w:val="both"/>
        <w:rPr>
          <w:rFonts w:cs="Times New Roman"/>
          <w:lang w:val="ru-RU"/>
        </w:rPr>
      </w:pPr>
    </w:p>
    <w:p w:rsidR="00341EEC" w:rsidRPr="005F534C" w:rsidRDefault="00341EEC" w:rsidP="00341EEC">
      <w:pPr>
        <w:ind w:firstLine="709"/>
        <w:jc w:val="both"/>
        <w:rPr>
          <w:rFonts w:ascii="Times New Roman" w:hAnsi="Times New Roman"/>
          <w:sz w:val="24"/>
          <w:szCs w:val="24"/>
          <w:u w:val="single"/>
        </w:rPr>
      </w:pPr>
      <w:r w:rsidRPr="005F534C">
        <w:rPr>
          <w:rFonts w:ascii="Times New Roman" w:hAnsi="Times New Roman"/>
          <w:sz w:val="24"/>
          <w:szCs w:val="24"/>
        </w:rPr>
        <w:t xml:space="preserve">Согласно федеральному базисному учебному плану для образовательных учреждений Российской Федерации на изучение алгебры в 9 классе отводится </w:t>
      </w:r>
      <w:r w:rsidR="007B6769" w:rsidRPr="005F534C">
        <w:rPr>
          <w:rFonts w:ascii="Times New Roman" w:hAnsi="Times New Roman"/>
          <w:b/>
          <w:sz w:val="24"/>
          <w:szCs w:val="24"/>
        </w:rPr>
        <w:t>99 часов</w:t>
      </w:r>
      <w:r w:rsidRPr="005F534C">
        <w:rPr>
          <w:rFonts w:ascii="Times New Roman" w:hAnsi="Times New Roman"/>
          <w:b/>
          <w:sz w:val="24"/>
          <w:szCs w:val="24"/>
        </w:rPr>
        <w:t xml:space="preserve"> </w:t>
      </w:r>
      <w:r w:rsidRPr="005F534C">
        <w:rPr>
          <w:rFonts w:ascii="Times New Roman" w:hAnsi="Times New Roman"/>
          <w:sz w:val="24"/>
          <w:szCs w:val="24"/>
        </w:rPr>
        <w:t xml:space="preserve">из расчёта 3 часа в неделю. Данная рабочая программа   рассчитана на это же количество часов. </w:t>
      </w:r>
    </w:p>
    <w:p w:rsidR="00341EEC" w:rsidRPr="005F534C" w:rsidRDefault="00341EEC" w:rsidP="00341EEC">
      <w:pPr>
        <w:pStyle w:val="a3"/>
        <w:ind w:left="0"/>
        <w:jc w:val="both"/>
      </w:pPr>
      <w:r w:rsidRPr="005F534C">
        <w:t xml:space="preserve">         </w:t>
      </w:r>
    </w:p>
    <w:p w:rsidR="00341EEC" w:rsidRPr="005F534C" w:rsidRDefault="00341EEC" w:rsidP="001D08DB">
      <w:pPr>
        <w:autoSpaceDE w:val="0"/>
        <w:autoSpaceDN w:val="0"/>
        <w:adjustRightInd w:val="0"/>
        <w:spacing w:after="0" w:line="240" w:lineRule="auto"/>
        <w:ind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3F6D" w:rsidRPr="005F534C" w:rsidRDefault="007B6769" w:rsidP="00883F6D">
      <w:pPr>
        <w:spacing w:line="240" w:lineRule="auto"/>
        <w:ind w:right="20" w:firstLine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34C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883F6D" w:rsidRPr="005F534C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34C">
        <w:rPr>
          <w:rFonts w:ascii="Times New Roman" w:eastAsia="Times New Roman" w:hAnsi="Times New Roman" w:cs="Times New Roman"/>
          <w:b/>
          <w:bCs/>
          <w:sz w:val="24"/>
          <w:szCs w:val="24"/>
        </w:rPr>
        <w:t>Выражения. Тождества. Уравнения.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 xml:space="preserve"> Числовые вы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softHyphen/>
        <w:t>ражения с переменными. Простейшие преобразования выражений. Уравнение, корень уравнения. Линейное уравнение с одной переменной. Решение текстовых задач методом составления уравнений.</w:t>
      </w:r>
    </w:p>
    <w:p w:rsidR="00883F6D" w:rsidRPr="005F534C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34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Элементы логики, комбинаторики, статистики. 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>Простейшие статистические характеристики: среднее арифметическое, мода, медиана, размах.</w:t>
      </w:r>
    </w:p>
    <w:p w:rsidR="00883F6D" w:rsidRPr="005F534C" w:rsidRDefault="00883F6D" w:rsidP="00883F6D">
      <w:pPr>
        <w:pStyle w:val="a3"/>
        <w:ind w:left="0"/>
      </w:pPr>
      <w:r w:rsidRPr="005F534C">
        <w:rPr>
          <w:b/>
          <w:bCs/>
        </w:rPr>
        <w:t xml:space="preserve">     Функции.</w:t>
      </w:r>
      <w:r w:rsidRPr="005F534C">
        <w:t xml:space="preserve"> Функция, область определения функции. Вычисление значений функции по формуле. График функции. Прямая пропорциональность и ее график. Линейная функция и ее график. Возрастание и убывание  линейной функции. Взаимное расположение графиков линейных функций.</w:t>
      </w:r>
    </w:p>
    <w:p w:rsidR="00883F6D" w:rsidRPr="005F534C" w:rsidRDefault="00883F6D" w:rsidP="00883F6D">
      <w:pPr>
        <w:pStyle w:val="a3"/>
        <w:ind w:left="0"/>
      </w:pPr>
      <w:r w:rsidRPr="005F534C">
        <w:t xml:space="preserve">      </w:t>
      </w:r>
      <w:r w:rsidRPr="005F534C">
        <w:rPr>
          <w:b/>
          <w:bCs/>
        </w:rPr>
        <w:t>Степень с натуральным показателем.</w:t>
      </w:r>
      <w:r w:rsidRPr="005F534C">
        <w:t xml:space="preserve"> Степень с нату</w:t>
      </w:r>
      <w:r w:rsidRPr="005F534C">
        <w:softHyphen/>
        <w:t>ральным показателем и ее свойства. Функ</w:t>
      </w:r>
      <w:r w:rsidRPr="005F534C">
        <w:softHyphen/>
        <w:t>ции</w:t>
      </w:r>
      <w:r w:rsidRPr="005F534C">
        <w:rPr>
          <w:i/>
          <w:iCs/>
        </w:rPr>
        <w:t xml:space="preserve"> у = х</w:t>
      </w:r>
      <w:proofErr w:type="gramStart"/>
      <w:r w:rsidRPr="005F534C">
        <w:rPr>
          <w:i/>
          <w:iCs/>
          <w:vertAlign w:val="superscript"/>
        </w:rPr>
        <w:t>2</w:t>
      </w:r>
      <w:proofErr w:type="gramEnd"/>
      <w:r w:rsidRPr="005F534C">
        <w:rPr>
          <w:i/>
          <w:iCs/>
        </w:rPr>
        <w:t>, у =</w:t>
      </w:r>
      <w:r w:rsidRPr="005F534C">
        <w:t xml:space="preserve"> х</w:t>
      </w:r>
      <w:r w:rsidRPr="005F534C">
        <w:rPr>
          <w:vertAlign w:val="superscript"/>
        </w:rPr>
        <w:t>3</w:t>
      </w:r>
      <w:r w:rsidRPr="005F534C">
        <w:t xml:space="preserve"> и их графики. Степень с нулевым показателем.</w:t>
      </w:r>
    </w:p>
    <w:p w:rsidR="00883F6D" w:rsidRPr="005F534C" w:rsidRDefault="00883F6D" w:rsidP="00883F6D">
      <w:pPr>
        <w:pStyle w:val="a3"/>
        <w:ind w:left="0"/>
        <w:rPr>
          <w:lang w:eastAsia="en-US"/>
        </w:rPr>
      </w:pPr>
      <w:r w:rsidRPr="005F534C">
        <w:rPr>
          <w:lang w:eastAsia="en-US"/>
        </w:rPr>
        <w:t xml:space="preserve">       </w:t>
      </w:r>
    </w:p>
    <w:p w:rsidR="00883F6D" w:rsidRPr="005F534C" w:rsidRDefault="00883F6D" w:rsidP="00883F6D">
      <w:pPr>
        <w:pStyle w:val="a3"/>
        <w:ind w:left="0"/>
      </w:pPr>
      <w:r w:rsidRPr="005F534C">
        <w:rPr>
          <w:lang w:eastAsia="en-US"/>
        </w:rPr>
        <w:t xml:space="preserve">      </w:t>
      </w:r>
      <w:r w:rsidRPr="005F534C">
        <w:rPr>
          <w:b/>
          <w:bCs/>
        </w:rPr>
        <w:t>Одночлены.</w:t>
      </w:r>
      <w:r w:rsidRPr="005F534C">
        <w:t xml:space="preserve"> Понятие одночлена. Стандартный вид одночлена. Сложение и вычитание одночленов. Умножение одночленов. Возведение одночленов в натуральную степень. Деление одночлена на одночлен.</w:t>
      </w:r>
    </w:p>
    <w:p w:rsidR="00883F6D" w:rsidRPr="005F534C" w:rsidRDefault="00883F6D" w:rsidP="00883F6D">
      <w:pPr>
        <w:pStyle w:val="a3"/>
        <w:ind w:left="0" w:firstLine="708"/>
      </w:pPr>
      <w:r w:rsidRPr="005F534C">
        <w:t xml:space="preserve"> Понятие одночлена. Стандартный вид одночлена. Сложение и вычитание одночленов. Умножение одночленов. </w:t>
      </w:r>
    </w:p>
    <w:p w:rsidR="00883F6D" w:rsidRPr="005F534C" w:rsidRDefault="00883F6D" w:rsidP="00883F6D">
      <w:pPr>
        <w:spacing w:line="240" w:lineRule="auto"/>
        <w:ind w:right="20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5F534C">
        <w:rPr>
          <w:rFonts w:ascii="Times New Roman" w:eastAsia="Times New Roman" w:hAnsi="Times New Roman" w:cs="Times New Roman"/>
          <w:b/>
          <w:sz w:val="24"/>
          <w:szCs w:val="24"/>
        </w:rPr>
        <w:t>Многочлены.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 xml:space="preserve"> Многочлен. Сложение, вычитание и умножение многочленов. Разложение многочленов на множители.</w:t>
      </w:r>
    </w:p>
    <w:p w:rsidR="00883F6D" w:rsidRPr="005F534C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34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Формулы сокращенного умножения.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 xml:space="preserve"> Формулы 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(а ± 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>= а</w:t>
      </w:r>
      <w:proofErr w:type="gramStart"/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proofErr w:type="gramEnd"/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>±</w:t>
      </w:r>
      <w:r w:rsidRPr="005F534C">
        <w:rPr>
          <w:rFonts w:ascii="Times New Roman" w:eastAsia="Times New Roman" w:hAnsi="Times New Roman" w:cs="Times New Roman"/>
          <w:i/>
          <w:iCs/>
          <w:w w:val="80"/>
          <w:sz w:val="24"/>
          <w:szCs w:val="24"/>
        </w:rPr>
        <w:t>2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+ 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, (а ± 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>)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>= а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±</w:t>
      </w:r>
      <w:r w:rsidRPr="005F534C">
        <w:rPr>
          <w:rFonts w:ascii="Times New Roman" w:eastAsia="Times New Roman" w:hAnsi="Times New Roman" w:cs="Times New Roman"/>
          <w:i/>
          <w:iCs/>
          <w:w w:val="80"/>
          <w:sz w:val="24"/>
          <w:szCs w:val="24"/>
        </w:rPr>
        <w:t>3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Pr="005F534C">
        <w:rPr>
          <w:rFonts w:ascii="Times New Roman" w:eastAsia="Times New Roman" w:hAnsi="Times New Roman" w:cs="Times New Roman"/>
          <w:i/>
          <w:iCs/>
          <w:w w:val="80"/>
          <w:sz w:val="24"/>
          <w:szCs w:val="24"/>
        </w:rPr>
        <w:t>3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2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± 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>, (а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 xml:space="preserve"> ± </w:t>
      </w:r>
      <w:r w:rsidRPr="005F534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>) (а</w:t>
      </w:r>
      <w:r w:rsidRPr="005F53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 xml:space="preserve"> +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ab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>+</w:t>
      </w:r>
      <w:r w:rsidRPr="005F534C">
        <w:rPr>
          <w:rFonts w:ascii="Times New Roman" w:eastAsia="Times New Roman" w:hAnsi="Times New Roman" w:cs="Times New Roman"/>
          <w:sz w:val="24"/>
          <w:szCs w:val="24"/>
          <w:lang w:val="en-US"/>
        </w:rPr>
        <w:t>b</w:t>
      </w:r>
      <w:r w:rsidRPr="005F53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2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>) = а</w:t>
      </w:r>
      <w:r w:rsidRPr="005F534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3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± 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lang w:val="en-US"/>
        </w:rPr>
        <w:t>b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</w:rPr>
        <w:t>3</w:t>
      </w:r>
      <w:r w:rsidRPr="005F534C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. 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>Применение формул сокращенного умножения в преобразованиях выра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softHyphen/>
        <w:t>жений.</w:t>
      </w:r>
    </w:p>
    <w:p w:rsidR="00883F6D" w:rsidRPr="005F534C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F534C">
        <w:rPr>
          <w:rFonts w:ascii="Times New Roman" w:eastAsia="Times New Roman" w:hAnsi="Times New Roman" w:cs="Times New Roman"/>
          <w:b/>
          <w:bCs/>
          <w:sz w:val="24"/>
          <w:szCs w:val="24"/>
        </w:rPr>
        <w:t>Системы линейных уравнений.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t xml:space="preserve"> Система уравнений. Решение системы двух линейных уравнений с двумя переменными и ее геометрическая интерпретация. Ре</w:t>
      </w:r>
      <w:r w:rsidRPr="005F534C">
        <w:rPr>
          <w:rFonts w:ascii="Times New Roman" w:eastAsia="Times New Roman" w:hAnsi="Times New Roman" w:cs="Times New Roman"/>
          <w:sz w:val="24"/>
          <w:szCs w:val="24"/>
        </w:rPr>
        <w:softHyphen/>
        <w:t>шение текстовых задач методом составления систем уравнений.</w:t>
      </w:r>
    </w:p>
    <w:p w:rsidR="002B042F" w:rsidRPr="005F534C" w:rsidRDefault="00883F6D" w:rsidP="00883F6D">
      <w:pPr>
        <w:spacing w:line="240" w:lineRule="auto"/>
        <w:ind w:right="2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534C">
        <w:rPr>
          <w:rFonts w:ascii="Times New Roman" w:eastAsia="Times New Roman" w:hAnsi="Times New Roman" w:cs="Times New Roman"/>
          <w:b/>
          <w:bCs/>
          <w:sz w:val="24"/>
          <w:szCs w:val="24"/>
        </w:rPr>
        <w:t>Обобщающее повторение</w:t>
      </w:r>
      <w:r w:rsidR="001048CC" w:rsidRPr="005F534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3C201C" w:rsidRPr="005F534C" w:rsidRDefault="003C201C" w:rsidP="00F819A0">
      <w:pPr>
        <w:autoSpaceDE w:val="0"/>
        <w:autoSpaceDN w:val="0"/>
        <w:adjustRightInd w:val="0"/>
        <w:spacing w:after="0" w:line="240" w:lineRule="auto"/>
        <w:ind w:left="284" w:right="567" w:firstLine="426"/>
        <w:rPr>
          <w:rFonts w:ascii="Times New Roman" w:hAnsi="Times New Roman" w:cs="Times New Roman"/>
          <w:b/>
          <w:sz w:val="24"/>
          <w:szCs w:val="24"/>
        </w:rPr>
      </w:pPr>
    </w:p>
    <w:p w:rsidR="00341EEC" w:rsidRPr="005F534C" w:rsidRDefault="00341EEC" w:rsidP="00A306A6">
      <w:pPr>
        <w:keepNext/>
        <w:keepLines/>
        <w:ind w:right="20"/>
        <w:outlineLvl w:val="5"/>
        <w:rPr>
          <w:rFonts w:ascii="Times New Roman" w:hAnsi="Times New Roman" w:cs="Times New Roman"/>
          <w:bCs/>
          <w:sz w:val="24"/>
          <w:szCs w:val="24"/>
        </w:rPr>
      </w:pPr>
    </w:p>
    <w:p w:rsidR="00883F6D" w:rsidRPr="005F534C" w:rsidRDefault="00883F6D" w:rsidP="00A306A6">
      <w:pPr>
        <w:keepNext/>
        <w:keepLines/>
        <w:ind w:right="20"/>
        <w:outlineLvl w:val="5"/>
        <w:rPr>
          <w:b/>
          <w:i/>
          <w:iCs/>
          <w:sz w:val="24"/>
          <w:szCs w:val="24"/>
        </w:rPr>
      </w:pPr>
      <w:r w:rsidRPr="005F534C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F57F5" w:rsidRPr="005F534C">
        <w:rPr>
          <w:rFonts w:ascii="Times New Roman" w:hAnsi="Times New Roman" w:cs="Times New Roman"/>
          <w:b/>
          <w:bCs/>
          <w:sz w:val="24"/>
          <w:szCs w:val="24"/>
        </w:rPr>
        <w:t>Используемый учебн</w:t>
      </w:r>
      <w:r w:rsidR="004E3C18" w:rsidRPr="005F534C">
        <w:rPr>
          <w:rFonts w:ascii="Times New Roman" w:hAnsi="Times New Roman" w:cs="Times New Roman"/>
          <w:b/>
          <w:bCs/>
          <w:sz w:val="24"/>
          <w:szCs w:val="24"/>
        </w:rPr>
        <w:t>ик</w:t>
      </w:r>
      <w:r w:rsidR="00A306A6" w:rsidRPr="005F534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E1BE7" w:rsidRPr="005F534C" w:rsidRDefault="009F57F5" w:rsidP="00A306A6">
      <w:pPr>
        <w:keepNext/>
        <w:keepLines/>
        <w:ind w:right="20"/>
        <w:outlineLvl w:val="5"/>
        <w:rPr>
          <w:rFonts w:ascii="Times New Roman" w:hAnsi="Times New Roman" w:cs="Times New Roman"/>
          <w:sz w:val="24"/>
          <w:szCs w:val="24"/>
        </w:rPr>
      </w:pPr>
      <w:r w:rsidRPr="005F534C">
        <w:rPr>
          <w:rFonts w:ascii="Times New Roman" w:hAnsi="Times New Roman" w:cs="Times New Roman"/>
          <w:i/>
          <w:iCs/>
          <w:sz w:val="24"/>
          <w:szCs w:val="24"/>
        </w:rPr>
        <w:t xml:space="preserve"> Макарычев Ю.Н., </w:t>
      </w:r>
      <w:proofErr w:type="spellStart"/>
      <w:r w:rsidRPr="005F534C">
        <w:rPr>
          <w:rFonts w:ascii="Times New Roman" w:hAnsi="Times New Roman" w:cs="Times New Roman"/>
          <w:i/>
          <w:iCs/>
          <w:sz w:val="24"/>
          <w:szCs w:val="24"/>
        </w:rPr>
        <w:t>Миндюк</w:t>
      </w:r>
      <w:proofErr w:type="spellEnd"/>
      <w:r w:rsidRPr="005F534C">
        <w:rPr>
          <w:rFonts w:ascii="Times New Roman" w:hAnsi="Times New Roman" w:cs="Times New Roman"/>
          <w:i/>
          <w:iCs/>
          <w:sz w:val="24"/>
          <w:szCs w:val="24"/>
        </w:rPr>
        <w:t xml:space="preserve"> Н.Г., </w:t>
      </w:r>
      <w:proofErr w:type="spellStart"/>
      <w:r w:rsidRPr="005F534C">
        <w:rPr>
          <w:rFonts w:ascii="Times New Roman" w:hAnsi="Times New Roman" w:cs="Times New Roman"/>
          <w:i/>
          <w:iCs/>
          <w:sz w:val="24"/>
          <w:szCs w:val="24"/>
        </w:rPr>
        <w:t>Нешков</w:t>
      </w:r>
      <w:proofErr w:type="spellEnd"/>
      <w:r w:rsidRPr="005F534C">
        <w:rPr>
          <w:rFonts w:ascii="Times New Roman" w:hAnsi="Times New Roman" w:cs="Times New Roman"/>
          <w:i/>
          <w:iCs/>
          <w:sz w:val="24"/>
          <w:szCs w:val="24"/>
        </w:rPr>
        <w:t xml:space="preserve"> К.И</w:t>
      </w:r>
      <w:r w:rsidRPr="005F534C">
        <w:rPr>
          <w:i/>
          <w:iCs/>
          <w:sz w:val="24"/>
          <w:szCs w:val="24"/>
        </w:rPr>
        <w:t>.</w:t>
      </w:r>
      <w:r w:rsidRPr="005F534C">
        <w:rPr>
          <w:sz w:val="24"/>
          <w:szCs w:val="24"/>
        </w:rPr>
        <w:t xml:space="preserve"> </w:t>
      </w:r>
      <w:r w:rsidRPr="005F534C">
        <w:rPr>
          <w:rFonts w:ascii="Times New Roman" w:hAnsi="Times New Roman" w:cs="Times New Roman"/>
          <w:i/>
          <w:sz w:val="24"/>
          <w:szCs w:val="24"/>
        </w:rPr>
        <w:t xml:space="preserve">и др. </w:t>
      </w:r>
      <w:r w:rsidR="009C4EAA" w:rsidRPr="005F534C">
        <w:rPr>
          <w:sz w:val="24"/>
          <w:szCs w:val="24"/>
        </w:rPr>
        <w:t xml:space="preserve">/ </w:t>
      </w:r>
      <w:r w:rsidRPr="005F534C">
        <w:rPr>
          <w:rFonts w:ascii="Times New Roman" w:hAnsi="Times New Roman" w:cs="Times New Roman"/>
          <w:sz w:val="24"/>
          <w:szCs w:val="24"/>
        </w:rPr>
        <w:t>Алгебра. 7 класс: Учебник для общеобразовательных у</w:t>
      </w:r>
      <w:r w:rsidR="005C089E" w:rsidRPr="005F534C">
        <w:rPr>
          <w:rFonts w:ascii="Times New Roman" w:hAnsi="Times New Roman" w:cs="Times New Roman"/>
          <w:sz w:val="24"/>
          <w:szCs w:val="24"/>
        </w:rPr>
        <w:t xml:space="preserve">чреждений. М.: </w:t>
      </w:r>
      <w:r w:rsidR="001666F0" w:rsidRPr="005F534C">
        <w:rPr>
          <w:rFonts w:ascii="Times New Roman" w:hAnsi="Times New Roman" w:cs="Times New Roman"/>
          <w:sz w:val="24"/>
          <w:szCs w:val="24"/>
        </w:rPr>
        <w:t>«</w:t>
      </w:r>
      <w:r w:rsidR="005C089E" w:rsidRPr="005F534C">
        <w:rPr>
          <w:rFonts w:ascii="Times New Roman" w:hAnsi="Times New Roman" w:cs="Times New Roman"/>
          <w:sz w:val="24"/>
          <w:szCs w:val="24"/>
        </w:rPr>
        <w:t>Просвещение</w:t>
      </w:r>
      <w:r w:rsidR="001666F0" w:rsidRPr="005F534C">
        <w:rPr>
          <w:rFonts w:ascii="Times New Roman" w:hAnsi="Times New Roman" w:cs="Times New Roman"/>
          <w:sz w:val="24"/>
          <w:szCs w:val="24"/>
        </w:rPr>
        <w:t>»</w:t>
      </w:r>
      <w:bookmarkStart w:id="0" w:name="_GoBack"/>
      <w:bookmarkEnd w:id="0"/>
      <w:r w:rsidR="005C089E" w:rsidRPr="005F534C">
        <w:rPr>
          <w:rFonts w:ascii="Times New Roman" w:hAnsi="Times New Roman" w:cs="Times New Roman"/>
          <w:sz w:val="24"/>
          <w:szCs w:val="24"/>
        </w:rPr>
        <w:t>, 2019</w:t>
      </w:r>
      <w:r w:rsidRPr="005F534C">
        <w:rPr>
          <w:rFonts w:ascii="Times New Roman" w:hAnsi="Times New Roman" w:cs="Times New Roman"/>
          <w:sz w:val="24"/>
          <w:szCs w:val="24"/>
        </w:rPr>
        <w:t>;</w:t>
      </w:r>
    </w:p>
    <w:sectPr w:rsidR="00EE1BE7" w:rsidRPr="005F534C" w:rsidSect="005F534C">
      <w:pgSz w:w="11906" w:h="16838"/>
      <w:pgMar w:top="1135" w:right="850" w:bottom="993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674C0"/>
    <w:multiLevelType w:val="hybridMultilevel"/>
    <w:tmpl w:val="87AC7000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416E67BB"/>
    <w:multiLevelType w:val="multilevel"/>
    <w:tmpl w:val="7FE4E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B46BB"/>
    <w:multiLevelType w:val="hybridMultilevel"/>
    <w:tmpl w:val="5FEEB38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">
    <w:nsid w:val="5EC279C1"/>
    <w:multiLevelType w:val="hybridMultilevel"/>
    <w:tmpl w:val="75105D7C"/>
    <w:lvl w:ilvl="0" w:tplc="121C07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62533"/>
    <w:rsid w:val="00074FBB"/>
    <w:rsid w:val="00075351"/>
    <w:rsid w:val="001048CC"/>
    <w:rsid w:val="001666F0"/>
    <w:rsid w:val="001D08DB"/>
    <w:rsid w:val="00264DBB"/>
    <w:rsid w:val="002B042F"/>
    <w:rsid w:val="002C0724"/>
    <w:rsid w:val="00341EEC"/>
    <w:rsid w:val="00344477"/>
    <w:rsid w:val="003C201C"/>
    <w:rsid w:val="003C6509"/>
    <w:rsid w:val="004B156B"/>
    <w:rsid w:val="004E3C18"/>
    <w:rsid w:val="00511ED7"/>
    <w:rsid w:val="005834AD"/>
    <w:rsid w:val="005C089E"/>
    <w:rsid w:val="005E29ED"/>
    <w:rsid w:val="005E7FC9"/>
    <w:rsid w:val="005F534C"/>
    <w:rsid w:val="00634589"/>
    <w:rsid w:val="00645CA9"/>
    <w:rsid w:val="006A5212"/>
    <w:rsid w:val="00791EB4"/>
    <w:rsid w:val="007B6769"/>
    <w:rsid w:val="007F1534"/>
    <w:rsid w:val="008279AE"/>
    <w:rsid w:val="008326CC"/>
    <w:rsid w:val="00883F6D"/>
    <w:rsid w:val="009C4EAA"/>
    <w:rsid w:val="009F57F5"/>
    <w:rsid w:val="00A306A6"/>
    <w:rsid w:val="00A62533"/>
    <w:rsid w:val="00AA338F"/>
    <w:rsid w:val="00C04D35"/>
    <w:rsid w:val="00D3063D"/>
    <w:rsid w:val="00EE1BE7"/>
    <w:rsid w:val="00F65184"/>
    <w:rsid w:val="00F81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B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E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2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201C"/>
    <w:rPr>
      <w:rFonts w:ascii="Tahoma" w:hAnsi="Tahoma" w:cs="Tahoma"/>
      <w:sz w:val="16"/>
      <w:szCs w:val="16"/>
    </w:rPr>
  </w:style>
  <w:style w:type="paragraph" w:customStyle="1" w:styleId="c72">
    <w:name w:val="c72"/>
    <w:basedOn w:val="a"/>
    <w:rsid w:val="009F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uiPriority w:val="99"/>
    <w:rsid w:val="00341EE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a6">
    <w:name w:val="Стиль"/>
    <w:rsid w:val="00341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54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498</Words>
  <Characters>2843</Characters>
  <Application>Microsoft Office Word</Application>
  <DocSecurity>0</DocSecurity>
  <Lines>23</Lines>
  <Paragraphs>6</Paragraphs>
  <ScaleCrop>false</ScaleCrop>
  <Company>Grizli777</Company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34</cp:revision>
  <dcterms:created xsi:type="dcterms:W3CDTF">2020-02-09T12:20:00Z</dcterms:created>
  <dcterms:modified xsi:type="dcterms:W3CDTF">2020-03-02T17:59:00Z</dcterms:modified>
</cp:coreProperties>
</file>