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4" w:rsidRPr="00E04CCE" w:rsidRDefault="00D47BF7" w:rsidP="000C26D4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CCE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«Информатика. 7 класс»</w:t>
      </w:r>
    </w:p>
    <w:p w:rsidR="000C26D4" w:rsidRPr="00E04CCE" w:rsidRDefault="000C26D4" w:rsidP="000C26D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F7" w:rsidRPr="00E04CCE" w:rsidRDefault="000C26D4" w:rsidP="00D47BF7">
      <w:pPr>
        <w:pStyle w:val="a4"/>
        <w:ind w:right="-5"/>
        <w:jc w:val="both"/>
      </w:pPr>
      <w:r w:rsidRPr="00E04CCE">
        <w:rPr>
          <w:rFonts w:eastAsia="Calibri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в ред. Приказов </w:t>
      </w:r>
      <w:proofErr w:type="spellStart"/>
      <w:r w:rsidRPr="00E04CCE">
        <w:rPr>
          <w:rFonts w:eastAsia="Calibri"/>
        </w:rPr>
        <w:t>Минобрнауки</w:t>
      </w:r>
      <w:proofErr w:type="spellEnd"/>
      <w:r w:rsidRPr="00E04CCE">
        <w:rPr>
          <w:rFonts w:eastAsia="Calibri"/>
        </w:rPr>
        <w:t xml:space="preserve"> России от 29.12.2014 № 1644, от 31.12.2015 №1577), с учетом авторской программы: Информатика. Программа для основной школы: 5-6 классы. 7-9 классы / Л.Л. </w:t>
      </w:r>
      <w:proofErr w:type="spellStart"/>
      <w:r w:rsidRPr="00E04CCE">
        <w:rPr>
          <w:rFonts w:eastAsia="Calibri"/>
        </w:rPr>
        <w:t>Босова</w:t>
      </w:r>
      <w:proofErr w:type="spellEnd"/>
      <w:r w:rsidRPr="00E04CCE">
        <w:rPr>
          <w:rFonts w:eastAsia="Calibri"/>
        </w:rPr>
        <w:t xml:space="preserve">, А.Ю. </w:t>
      </w:r>
      <w:proofErr w:type="spellStart"/>
      <w:r w:rsidRPr="00E04CCE">
        <w:rPr>
          <w:rFonts w:eastAsia="Calibri"/>
        </w:rPr>
        <w:t>Босова</w:t>
      </w:r>
      <w:proofErr w:type="spellEnd"/>
      <w:r w:rsidRPr="00E04CCE">
        <w:rPr>
          <w:rFonts w:eastAsia="Calibri"/>
        </w:rPr>
        <w:t>. – М</w:t>
      </w:r>
      <w:proofErr w:type="gramStart"/>
      <w:r w:rsidRPr="00E04CCE">
        <w:rPr>
          <w:rFonts w:eastAsia="Calibri"/>
        </w:rPr>
        <w:t xml:space="preserve"> :</w:t>
      </w:r>
      <w:proofErr w:type="gramEnd"/>
      <w:r w:rsidRPr="00E04CCE">
        <w:rPr>
          <w:rFonts w:eastAsia="Calibri"/>
        </w:rPr>
        <w:t xml:space="preserve"> БИНОМ. Лаборатория знаний</w:t>
      </w:r>
      <w:proofErr w:type="gramStart"/>
      <w:r w:rsidRPr="00E04CCE">
        <w:rPr>
          <w:rFonts w:eastAsia="Calibri"/>
        </w:rPr>
        <w:t>.</w:t>
      </w:r>
      <w:r w:rsidR="00D47BF7" w:rsidRPr="00E04CCE">
        <w:rPr>
          <w:rFonts w:eastAsia="Calibri"/>
        </w:rPr>
        <w:t>;</w:t>
      </w:r>
      <w:r w:rsidR="00D47BF7" w:rsidRPr="00E04CCE">
        <w:t xml:space="preserve">               </w:t>
      </w:r>
      <w:proofErr w:type="gramEnd"/>
      <w:r w:rsidR="00D47BF7" w:rsidRPr="00E04CCE">
        <w:t>Учебного плана МАОУ «</w:t>
      </w:r>
      <w:proofErr w:type="spellStart"/>
      <w:r w:rsidR="00D47BF7" w:rsidRPr="00E04CCE">
        <w:t>Новоатьяловская</w:t>
      </w:r>
      <w:proofErr w:type="spellEnd"/>
      <w:r w:rsidR="00D47BF7" w:rsidRPr="00E04CCE">
        <w:t xml:space="preserve"> СОШ»  на 2019-2020 учебный год;</w:t>
      </w:r>
    </w:p>
    <w:p w:rsidR="00D47BF7" w:rsidRPr="00E04CCE" w:rsidRDefault="00D47BF7" w:rsidP="00D47BF7">
      <w:pPr>
        <w:pStyle w:val="a4"/>
        <w:ind w:right="-5"/>
        <w:jc w:val="both"/>
      </w:pPr>
      <w:r w:rsidRPr="00E04CCE">
        <w:t>Положения о разработке рабочих программ по учебным предметам.</w:t>
      </w:r>
    </w:p>
    <w:p w:rsidR="000C26D4" w:rsidRPr="00E04CCE" w:rsidRDefault="000C26D4" w:rsidP="00D47BF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CE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рассчитана на 34 учебных часа (1 ч. в неделю).</w:t>
      </w:r>
    </w:p>
    <w:p w:rsidR="00D47BF7" w:rsidRPr="00E04CCE" w:rsidRDefault="00D47BF7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66" w:rsidRPr="00E04CCE" w:rsidRDefault="00204266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D47BF7" w:rsidRPr="00E04CCE" w:rsidRDefault="00D47BF7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Информация и информационные процессы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E04C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CCE">
        <w:rPr>
          <w:rFonts w:ascii="Times New Roman" w:hAnsi="Times New Roman" w:cs="Times New Roman"/>
          <w:sz w:val="24"/>
          <w:szCs w:val="24"/>
        </w:rPr>
        <w:t xml:space="preserve"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дискретную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>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 (предприятия </w:t>
      </w:r>
      <w:r w:rsidRPr="00E04CCE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Тюменьнеруд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ОАО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Сибнефтемаш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»).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Расчет демографического изменения населения Тюменской области.  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Поиск информации: животный мир, образовательный туризм, растительный мир, краеведение, промышленность.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Компьютер как универсальное средство для работы с информацией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 xml:space="preserve">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  «Использование компьютерной техники на производстве» на примере 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Антипинского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 НПЗ (виртуальная экскурсия).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 «Создать различные виды диаграмм сравнения территориальных районов Тюменской области».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графической информации</w:t>
      </w:r>
      <w:r w:rsidRPr="00E04C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</w:t>
      </w:r>
      <w:r w:rsidRPr="00E04CCE">
        <w:rPr>
          <w:rFonts w:ascii="Times New Roman" w:hAnsi="Times New Roman" w:cs="Times New Roman"/>
          <w:sz w:val="24"/>
          <w:szCs w:val="24"/>
        </w:rPr>
        <w:lastRenderedPageBreak/>
        <w:t>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№1 «Работа в графическом редакторе»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>: Создание рекламного проспекта, схемы безопасного движения, путеводитель по району, логотип,  Экскурсия 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», </w:t>
      </w:r>
      <w:r w:rsidRPr="00E04CCE">
        <w:rPr>
          <w:rFonts w:ascii="Times New Roman" w:hAnsi="Times New Roman" w:cs="Times New Roman"/>
          <w:bCs/>
          <w:iCs/>
          <w:sz w:val="24"/>
          <w:szCs w:val="24"/>
        </w:rPr>
        <w:t>ЗАО «Тюменский комбинат строительных материалов»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Эм-Си-Баухеми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Сибжилстрой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Тюменьстальмост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ЗАО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Винзилинский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завод керамических  стеновых материалов»,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Инвест-силикат-стройсервис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E04CCE">
        <w:rPr>
          <w:rFonts w:ascii="Times New Roman" w:hAnsi="Times New Roman" w:cs="Times New Roman"/>
          <w:sz w:val="24"/>
          <w:szCs w:val="24"/>
        </w:rPr>
        <w:t>коллаж «Национальность нашего города».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iCs/>
          <w:sz w:val="24"/>
          <w:szCs w:val="24"/>
        </w:rPr>
        <w:t>Обработка текстовой  информации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№2 «Обработка текстовой информации»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Экскурсия (виртуальная) -  приглашение родителей, группа учащихся, создание учебного проекта «Предприятие моего района»  (ООО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 завод  керамзитового гравия», 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Стеклотех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iCs/>
          <w:sz w:val="24"/>
          <w:szCs w:val="24"/>
        </w:rPr>
        <w:t>Мультимедиа</w:t>
      </w:r>
      <w:r w:rsidRPr="00E04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4CCE">
        <w:rPr>
          <w:rFonts w:ascii="Times New Roman" w:hAnsi="Times New Roman" w:cs="Times New Roman"/>
          <w:bCs/>
          <w:iCs/>
          <w:sz w:val="24"/>
          <w:szCs w:val="24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№3 «Мультимедиа»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>: АПК, образовательный туризм. Создание презентации, видеоролика  в соответствии с географическим положением (ООО Тепличный комбинат,  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ТюменьАгро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 xml:space="preserve"> ЗАО Птицефабрика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Пышминская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Презентация мультимедийного продукта Экскурсия «Регион-Тюмень».</w:t>
      </w:r>
    </w:p>
    <w:p w:rsidR="00204266" w:rsidRPr="00E04CCE" w:rsidRDefault="00204266" w:rsidP="000C26D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4CCE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CCE">
        <w:rPr>
          <w:rFonts w:ascii="Times New Roman" w:hAnsi="Times New Roman" w:cs="Times New Roman"/>
          <w:i/>
          <w:sz w:val="24"/>
          <w:szCs w:val="24"/>
        </w:rPr>
        <w:t>Л.Л.Босова</w:t>
      </w:r>
      <w:proofErr w:type="spellEnd"/>
      <w:r w:rsidRPr="00E04C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4CCE">
        <w:rPr>
          <w:rFonts w:ascii="Times New Roman" w:hAnsi="Times New Roman" w:cs="Times New Roman"/>
          <w:i/>
          <w:sz w:val="24"/>
          <w:szCs w:val="24"/>
        </w:rPr>
        <w:t>А.Ю.Босова</w:t>
      </w:r>
      <w:proofErr w:type="spellEnd"/>
      <w:r w:rsidRPr="00E04CCE">
        <w:rPr>
          <w:rFonts w:ascii="Times New Roman" w:hAnsi="Times New Roman" w:cs="Times New Roman"/>
          <w:i/>
          <w:sz w:val="24"/>
          <w:szCs w:val="24"/>
        </w:rPr>
        <w:t>.</w:t>
      </w:r>
      <w:r w:rsidR="00D47BF7" w:rsidRPr="00E04CCE">
        <w:rPr>
          <w:rFonts w:ascii="Times New Roman" w:hAnsi="Times New Roman" w:cs="Times New Roman"/>
          <w:sz w:val="24"/>
          <w:szCs w:val="24"/>
        </w:rPr>
        <w:t>/</w:t>
      </w:r>
      <w:r w:rsidRPr="00E04CCE">
        <w:rPr>
          <w:rFonts w:ascii="Times New Roman" w:hAnsi="Times New Roman" w:cs="Times New Roman"/>
          <w:sz w:val="24"/>
          <w:szCs w:val="24"/>
        </w:rPr>
        <w:t xml:space="preserve"> Информатика. 7 класс. Учебник. Рекомендовано к использованию при реализации имеющих </w:t>
      </w:r>
      <w:r w:rsidR="00D47BF7" w:rsidRPr="00E04CCE">
        <w:rPr>
          <w:rFonts w:ascii="Times New Roman" w:hAnsi="Times New Roman" w:cs="Times New Roman"/>
          <w:sz w:val="24"/>
          <w:szCs w:val="24"/>
        </w:rPr>
        <w:t>г</w:t>
      </w:r>
      <w:r w:rsidRPr="00E04CCE">
        <w:rPr>
          <w:rFonts w:ascii="Times New Roman" w:hAnsi="Times New Roman" w:cs="Times New Roman"/>
          <w:sz w:val="24"/>
          <w:szCs w:val="24"/>
        </w:rPr>
        <w:t>осударственную аккредитацию образовательных программ начального общего, основного общего, среднего общего образования. М., БИНОМ. Лаборатория знаний. 2019.</w:t>
      </w:r>
    </w:p>
    <w:p w:rsidR="002F7053" w:rsidRPr="00E04CCE" w:rsidRDefault="002F7053" w:rsidP="000C26D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F277F" w:rsidRPr="00E04CCE" w:rsidRDefault="006F277F">
      <w:pPr>
        <w:rPr>
          <w:sz w:val="24"/>
          <w:szCs w:val="24"/>
        </w:rPr>
      </w:pPr>
    </w:p>
    <w:sectPr w:rsidR="006F277F" w:rsidRPr="00E04CCE" w:rsidSect="000C2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88"/>
    <w:rsid w:val="000C26D4"/>
    <w:rsid w:val="00204266"/>
    <w:rsid w:val="002F7053"/>
    <w:rsid w:val="006F277F"/>
    <w:rsid w:val="00CA2A07"/>
    <w:rsid w:val="00CB7788"/>
    <w:rsid w:val="00D47BF7"/>
    <w:rsid w:val="00E0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66"/>
    <w:pPr>
      <w:ind w:left="720"/>
      <w:contextualSpacing/>
    </w:pPr>
  </w:style>
  <w:style w:type="paragraph" w:customStyle="1" w:styleId="a4">
    <w:name w:val="Стиль"/>
    <w:rsid w:val="00D4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5105</Characters>
  <Application>Microsoft Office Word</Application>
  <DocSecurity>0</DocSecurity>
  <Lines>42</Lines>
  <Paragraphs>11</Paragraphs>
  <ScaleCrop>false</ScaleCrop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норд</cp:lastModifiedBy>
  <cp:revision>7</cp:revision>
  <dcterms:created xsi:type="dcterms:W3CDTF">2020-02-20T11:19:00Z</dcterms:created>
  <dcterms:modified xsi:type="dcterms:W3CDTF">2020-02-22T11:25:00Z</dcterms:modified>
</cp:coreProperties>
</file>