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12" w:rsidRPr="00DC12DC" w:rsidRDefault="00CC3212" w:rsidP="00CC3212">
      <w:pPr>
        <w:tabs>
          <w:tab w:val="left" w:pos="354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12DC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 «Информатика. 9 класс»</w:t>
      </w:r>
    </w:p>
    <w:p w:rsidR="00CC3212" w:rsidRPr="00DC12DC" w:rsidRDefault="00CC3212" w:rsidP="00CC3212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3212" w:rsidRPr="00DC12DC" w:rsidRDefault="00CC3212" w:rsidP="00CC3212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2DC">
        <w:rPr>
          <w:rFonts w:ascii="Times New Roman" w:eastAsia="Calibri" w:hAnsi="Times New Roman" w:cs="Times New Roman"/>
          <w:sz w:val="24"/>
          <w:szCs w:val="24"/>
        </w:rPr>
        <w:t xml:space="preserve">Программа составлена в соответствии с Федеральным государственным образовательным стандартом основного общего образования (Приказ Министерства образования и науки Российской Федерации «Об утверждении федерального государственного образовательного стандарта основного  общего образования» от 17.12.2010 № 1897, в ред. Приказов </w:t>
      </w:r>
      <w:proofErr w:type="spellStart"/>
      <w:r w:rsidRPr="00DC12DC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DC12DC">
        <w:rPr>
          <w:rFonts w:ascii="Times New Roman" w:eastAsia="Calibri" w:hAnsi="Times New Roman" w:cs="Times New Roman"/>
          <w:sz w:val="24"/>
          <w:szCs w:val="24"/>
        </w:rPr>
        <w:t xml:space="preserve"> России от 29.12.2014 № 1644, от 31.12.2015 №1577), с учетом авторской программы: Информатика. Программа для основной школы: 5-6 классы. 7-9 классы / Л.Л. </w:t>
      </w:r>
      <w:proofErr w:type="spellStart"/>
      <w:r w:rsidRPr="00DC12DC">
        <w:rPr>
          <w:rFonts w:ascii="Times New Roman" w:eastAsia="Calibri" w:hAnsi="Times New Roman" w:cs="Times New Roman"/>
          <w:sz w:val="24"/>
          <w:szCs w:val="24"/>
        </w:rPr>
        <w:t>Босова</w:t>
      </w:r>
      <w:proofErr w:type="spellEnd"/>
      <w:r w:rsidRPr="00DC12DC">
        <w:rPr>
          <w:rFonts w:ascii="Times New Roman" w:eastAsia="Calibri" w:hAnsi="Times New Roman" w:cs="Times New Roman"/>
          <w:sz w:val="24"/>
          <w:szCs w:val="24"/>
        </w:rPr>
        <w:t xml:space="preserve">, А.Ю. </w:t>
      </w:r>
      <w:proofErr w:type="spellStart"/>
      <w:r w:rsidRPr="00DC12DC">
        <w:rPr>
          <w:rFonts w:ascii="Times New Roman" w:eastAsia="Calibri" w:hAnsi="Times New Roman" w:cs="Times New Roman"/>
          <w:sz w:val="24"/>
          <w:szCs w:val="24"/>
        </w:rPr>
        <w:t>Босова</w:t>
      </w:r>
      <w:proofErr w:type="spellEnd"/>
      <w:r w:rsidRPr="00DC12DC">
        <w:rPr>
          <w:rFonts w:ascii="Times New Roman" w:eastAsia="Calibri" w:hAnsi="Times New Roman" w:cs="Times New Roman"/>
          <w:sz w:val="24"/>
          <w:szCs w:val="24"/>
        </w:rPr>
        <w:t>. – М</w:t>
      </w:r>
      <w:proofErr w:type="gramStart"/>
      <w:r w:rsidRPr="00DC12DC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DC12DC">
        <w:rPr>
          <w:rFonts w:ascii="Times New Roman" w:eastAsia="Calibri" w:hAnsi="Times New Roman" w:cs="Times New Roman"/>
          <w:sz w:val="24"/>
          <w:szCs w:val="24"/>
        </w:rPr>
        <w:t xml:space="preserve"> БИНОМ. Лаборатория знаний. </w:t>
      </w:r>
    </w:p>
    <w:p w:rsidR="00CC3212" w:rsidRPr="00DC12DC" w:rsidRDefault="00CC3212" w:rsidP="00CC3212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DC12DC">
        <w:rPr>
          <w:rFonts w:ascii="Times New Roman" w:eastAsia="Calibri" w:hAnsi="Times New Roman" w:cs="Times New Roman"/>
          <w:sz w:val="24"/>
          <w:szCs w:val="24"/>
        </w:rPr>
        <w:t>Рабочая программа рассчитана на 33 учебных часа (1 ч. в неделю).</w:t>
      </w:r>
    </w:p>
    <w:p w:rsidR="00CC3212" w:rsidRPr="00DC12DC" w:rsidRDefault="00CC3212" w:rsidP="00CC3212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2DC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DC12DC">
        <w:rPr>
          <w:rFonts w:ascii="Times New Roman" w:hAnsi="Times New Roman" w:cs="Times New Roman"/>
          <w:b/>
          <w:sz w:val="24"/>
          <w:szCs w:val="24"/>
        </w:rPr>
        <w:t xml:space="preserve"> учебного предмета </w:t>
      </w:r>
    </w:p>
    <w:p w:rsidR="006B6156" w:rsidRPr="00DC12DC" w:rsidRDefault="006B6156" w:rsidP="00CC3212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12DC">
        <w:rPr>
          <w:rFonts w:ascii="Times New Roman" w:hAnsi="Times New Roman" w:cs="Times New Roman"/>
          <w:b/>
          <w:sz w:val="24"/>
          <w:szCs w:val="24"/>
        </w:rPr>
        <w:t>Моделирование и формализация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sz w:val="24"/>
          <w:szCs w:val="24"/>
        </w:rPr>
        <w:t xml:space="preserve">Модели и моделирование. Понятия натурной и информационной моделей объекта (предмета, процесса или явления). Модели в математике, физике, литературе, биологии и т.д. Использование моделей в практической деятельности. </w:t>
      </w:r>
      <w:proofErr w:type="gramStart"/>
      <w:r w:rsidRPr="00DC12DC">
        <w:rPr>
          <w:rFonts w:ascii="Times New Roman" w:hAnsi="Times New Roman" w:cs="Times New Roman"/>
          <w:sz w:val="24"/>
          <w:szCs w:val="24"/>
        </w:rPr>
        <w:t>Виды информационных моделей (словесное описание, таблица, график, диаграмма, формула, чертёж, граф, дерево, список и др.) и их назначение.</w:t>
      </w:r>
      <w:proofErr w:type="gramEnd"/>
      <w:r w:rsidRPr="00DC12DC">
        <w:rPr>
          <w:rFonts w:ascii="Times New Roman" w:hAnsi="Times New Roman" w:cs="Times New Roman"/>
          <w:sz w:val="24"/>
          <w:szCs w:val="24"/>
        </w:rPr>
        <w:t xml:space="preserve"> Оценка адекватности модели моделируемому объекту и целям моделирования.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sz w:val="24"/>
          <w:szCs w:val="24"/>
        </w:rPr>
        <w:t>Графы, деревья, списки и их применение при моделировании природных и экономических явлений, при хранении и поиске данных.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sz w:val="24"/>
          <w:szCs w:val="24"/>
        </w:rPr>
        <w:t xml:space="preserve">Компьютерное моделирование. Примеры использования компьютерных моделей при решении практических задач. 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sz w:val="24"/>
          <w:szCs w:val="24"/>
        </w:rPr>
        <w:t>Реляционные базы данных. Основные понятия, типы данных, системы управления базами данных и принципы работы с ними. Ввод и редактирование записей. Поиск, удаление и сортировка данных.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12DC">
        <w:rPr>
          <w:rFonts w:ascii="Times New Roman" w:hAnsi="Times New Roman" w:cs="Times New Roman"/>
          <w:b/>
          <w:i/>
          <w:sz w:val="24"/>
          <w:szCs w:val="24"/>
        </w:rPr>
        <w:t>Практические работы</w:t>
      </w:r>
      <w:r w:rsidRPr="00DC12DC">
        <w:rPr>
          <w:rFonts w:ascii="Times New Roman" w:hAnsi="Times New Roman" w:cs="Times New Roman"/>
          <w:i/>
          <w:sz w:val="24"/>
          <w:szCs w:val="24"/>
        </w:rPr>
        <w:t>: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sz w:val="24"/>
          <w:szCs w:val="24"/>
        </w:rPr>
        <w:t xml:space="preserve"> 1. Проект «Бросание мячика в площадку»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sz w:val="24"/>
          <w:szCs w:val="24"/>
        </w:rPr>
        <w:t xml:space="preserve"> 2. Проект «Графическое решение уравнения»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sz w:val="24"/>
          <w:szCs w:val="24"/>
        </w:rPr>
        <w:t xml:space="preserve"> 3. Проект «Распознавание удобрений»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sz w:val="24"/>
          <w:szCs w:val="24"/>
        </w:rPr>
        <w:t xml:space="preserve"> 4. Проект «Модели систем управления» 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b/>
          <w:bCs/>
          <w:i/>
          <w:kern w:val="24"/>
          <w:sz w:val="24"/>
          <w:szCs w:val="24"/>
        </w:rPr>
        <w:t>Актуальная тематика для региона</w:t>
      </w:r>
      <w:r w:rsidRPr="00DC12DC">
        <w:rPr>
          <w:rFonts w:ascii="Times New Roman" w:hAnsi="Times New Roman" w:cs="Times New Roman"/>
          <w:sz w:val="24"/>
          <w:szCs w:val="24"/>
        </w:rPr>
        <w:t xml:space="preserve">: Виртуальная экскурсия  по крупным предприятиям Тюменской области; Работа с упрощённым макетом действующей БД предприятия- база данных 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sz w:val="24"/>
          <w:szCs w:val="24"/>
        </w:rPr>
        <w:t>- молочной фермы,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sz w:val="24"/>
          <w:szCs w:val="24"/>
        </w:rPr>
        <w:t>- кирпичного завода,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C12DC">
        <w:rPr>
          <w:rFonts w:ascii="Times New Roman" w:hAnsi="Times New Roman" w:cs="Times New Roman"/>
          <w:sz w:val="24"/>
          <w:szCs w:val="24"/>
        </w:rPr>
        <w:t>нефтеперабатывающего</w:t>
      </w:r>
      <w:proofErr w:type="spellEnd"/>
      <w:r w:rsidRPr="00DC12DC">
        <w:rPr>
          <w:rFonts w:ascii="Times New Roman" w:hAnsi="Times New Roman" w:cs="Times New Roman"/>
          <w:sz w:val="24"/>
          <w:szCs w:val="24"/>
        </w:rPr>
        <w:t xml:space="preserve"> завода,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sz w:val="24"/>
          <w:szCs w:val="24"/>
        </w:rPr>
        <w:t>- тепличного комплекса.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sz w:val="24"/>
          <w:szCs w:val="24"/>
        </w:rPr>
        <w:t xml:space="preserve">Тюмень, </w:t>
      </w:r>
      <w:proofErr w:type="spellStart"/>
      <w:r w:rsidRPr="00DC12DC">
        <w:rPr>
          <w:rFonts w:ascii="Times New Roman" w:hAnsi="Times New Roman" w:cs="Times New Roman"/>
          <w:sz w:val="24"/>
          <w:szCs w:val="24"/>
        </w:rPr>
        <w:t>Антипинский</w:t>
      </w:r>
      <w:proofErr w:type="spellEnd"/>
      <w:r w:rsidRPr="00DC12DC">
        <w:rPr>
          <w:rFonts w:ascii="Times New Roman" w:hAnsi="Times New Roman" w:cs="Times New Roman"/>
          <w:sz w:val="24"/>
          <w:szCs w:val="24"/>
        </w:rPr>
        <w:t xml:space="preserve"> НПЗ, Ишим, </w:t>
      </w:r>
      <w:proofErr w:type="spellStart"/>
      <w:r w:rsidRPr="00DC12DC">
        <w:rPr>
          <w:rFonts w:ascii="Times New Roman" w:hAnsi="Times New Roman" w:cs="Times New Roman"/>
          <w:sz w:val="24"/>
          <w:szCs w:val="24"/>
        </w:rPr>
        <w:t>Племзавод</w:t>
      </w:r>
      <w:proofErr w:type="spellEnd"/>
      <w:r w:rsidRPr="00DC12DC">
        <w:rPr>
          <w:rFonts w:ascii="Times New Roman" w:hAnsi="Times New Roman" w:cs="Times New Roman"/>
          <w:sz w:val="24"/>
          <w:szCs w:val="24"/>
        </w:rPr>
        <w:t xml:space="preserve"> «Юбилейный» (любое ближайшее крупное предприятие региона).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12DC">
        <w:rPr>
          <w:rFonts w:ascii="Times New Roman" w:hAnsi="Times New Roman" w:cs="Times New Roman"/>
          <w:b/>
          <w:sz w:val="24"/>
          <w:szCs w:val="24"/>
        </w:rPr>
        <w:t xml:space="preserve"> Алгоритмизация и программирование 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sz w:val="24"/>
          <w:szCs w:val="24"/>
        </w:rPr>
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sz w:val="24"/>
          <w:szCs w:val="24"/>
        </w:rPr>
        <w:t>Алгоритмические конструкции, связанные с проверкой условий: ветвление и повторение. Одномерные массивы целых чисел. Разработка алгоритмов: разбиение задачи на подзадачи, понятие вспомогательного алгоритма.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sz w:val="24"/>
          <w:szCs w:val="24"/>
        </w:rPr>
        <w:t xml:space="preserve">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 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sz w:val="24"/>
          <w:szCs w:val="24"/>
        </w:rPr>
        <w:t xml:space="preserve">Язык программирования. Основные правила одного из процедурных языков программирования (Паскаль, школьный алгоритмический язык и др.): правила </w:t>
      </w:r>
      <w:r w:rsidRPr="00DC12DC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sz w:val="24"/>
          <w:szCs w:val="24"/>
        </w:rPr>
        <w:t xml:space="preserve">Этапы решения задачи на компьютере: моделирование – разработка алгоритма – запись программы  – компьютерный эксперимент. Решение задач по разработке и выполнению программ в выбранной среде программирования. 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12DC">
        <w:rPr>
          <w:rFonts w:ascii="Times New Roman" w:hAnsi="Times New Roman" w:cs="Times New Roman"/>
          <w:b/>
          <w:i/>
          <w:sz w:val="24"/>
          <w:szCs w:val="24"/>
        </w:rPr>
        <w:t>Практические работы</w:t>
      </w:r>
      <w:r w:rsidRPr="00DC12DC">
        <w:rPr>
          <w:rFonts w:ascii="Times New Roman" w:hAnsi="Times New Roman" w:cs="Times New Roman"/>
          <w:i/>
          <w:sz w:val="24"/>
          <w:szCs w:val="24"/>
        </w:rPr>
        <w:t>: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sz w:val="24"/>
          <w:szCs w:val="24"/>
        </w:rPr>
        <w:t xml:space="preserve"> 5. Построение блок-схем различного вида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sz w:val="24"/>
          <w:szCs w:val="24"/>
        </w:rPr>
        <w:t xml:space="preserve"> 6. Разработка программ с использованием массивов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sz w:val="24"/>
          <w:szCs w:val="24"/>
        </w:rPr>
        <w:t xml:space="preserve"> 7. Разработка программ различного вида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sz w:val="24"/>
          <w:szCs w:val="24"/>
        </w:rPr>
        <w:t xml:space="preserve">Проекты:  </w:t>
      </w:r>
      <w:proofErr w:type="gramStart"/>
      <w:r w:rsidRPr="00DC12DC">
        <w:rPr>
          <w:rFonts w:ascii="Times New Roman" w:hAnsi="Times New Roman" w:cs="Times New Roman"/>
          <w:sz w:val="24"/>
          <w:szCs w:val="24"/>
        </w:rPr>
        <w:t>«Переменные», «Калькулятор», «Строковый калькулятор»</w:t>
      </w:r>
      <w:r w:rsidRPr="00DC12DC">
        <w:rPr>
          <w:rFonts w:ascii="Times New Roman" w:hAnsi="Times New Roman" w:cs="Times New Roman"/>
          <w:sz w:val="24"/>
          <w:szCs w:val="24"/>
        </w:rPr>
        <w:tab/>
        <w:t>, «Даты и время», «Сравнение кодов символов», «Отметка»</w:t>
      </w:r>
      <w:r w:rsidRPr="00DC12DC">
        <w:rPr>
          <w:rFonts w:ascii="Times New Roman" w:hAnsi="Times New Roman" w:cs="Times New Roman"/>
          <w:sz w:val="24"/>
          <w:szCs w:val="24"/>
        </w:rPr>
        <w:tab/>
        <w:t>, «Коды символов», «Слово-перевертыш»</w:t>
      </w:r>
      <w:r w:rsidRPr="00DC12DC">
        <w:rPr>
          <w:rFonts w:ascii="Times New Roman" w:hAnsi="Times New Roman" w:cs="Times New Roman"/>
          <w:sz w:val="24"/>
          <w:szCs w:val="24"/>
        </w:rPr>
        <w:tab/>
        <w:t>, «Графический редактор», «Системы координат»</w:t>
      </w:r>
      <w:r w:rsidRPr="00DC12DC">
        <w:rPr>
          <w:rFonts w:ascii="Times New Roman" w:hAnsi="Times New Roman" w:cs="Times New Roman"/>
          <w:sz w:val="24"/>
          <w:szCs w:val="24"/>
        </w:rPr>
        <w:tab/>
        <w:t>, «Анимация»</w:t>
      </w:r>
      <w:r w:rsidRPr="00DC12DC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b/>
          <w:bCs/>
          <w:i/>
          <w:kern w:val="24"/>
          <w:sz w:val="24"/>
          <w:szCs w:val="24"/>
        </w:rPr>
        <w:t>Актуальная тематика для региона</w:t>
      </w:r>
      <w:r w:rsidRPr="00DC12DC">
        <w:rPr>
          <w:rFonts w:ascii="Times New Roman" w:hAnsi="Times New Roman" w:cs="Times New Roman"/>
          <w:sz w:val="24"/>
          <w:szCs w:val="24"/>
        </w:rPr>
        <w:t>: Виртуальная экскурсия по ВУЗам региона ведущих подготовку по направлению «Программирование». Экскурсия «Программирование на предприятии» (или подборка видео)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sz w:val="24"/>
          <w:szCs w:val="24"/>
        </w:rPr>
        <w:t xml:space="preserve">Проекты программирования на </w:t>
      </w:r>
      <w:proofErr w:type="spellStart"/>
      <w:r w:rsidRPr="00DC12DC">
        <w:rPr>
          <w:rFonts w:ascii="Times New Roman" w:hAnsi="Times New Roman" w:cs="Times New Roman"/>
          <w:sz w:val="24"/>
          <w:szCs w:val="24"/>
        </w:rPr>
        <w:t>Arduino</w:t>
      </w:r>
      <w:proofErr w:type="spellEnd"/>
      <w:r w:rsidRPr="00DC12DC">
        <w:rPr>
          <w:rFonts w:ascii="Times New Roman" w:hAnsi="Times New Roman" w:cs="Times New Roman"/>
          <w:sz w:val="24"/>
          <w:szCs w:val="24"/>
        </w:rPr>
        <w:t>.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sz w:val="24"/>
          <w:szCs w:val="24"/>
        </w:rPr>
        <w:t xml:space="preserve">ТГУ, </w:t>
      </w:r>
      <w:proofErr w:type="spellStart"/>
      <w:r w:rsidRPr="00DC12DC">
        <w:rPr>
          <w:rFonts w:ascii="Times New Roman" w:hAnsi="Times New Roman" w:cs="Times New Roman"/>
          <w:sz w:val="24"/>
          <w:szCs w:val="24"/>
        </w:rPr>
        <w:t>Педколледж</w:t>
      </w:r>
      <w:proofErr w:type="spellEnd"/>
      <w:r w:rsidRPr="00DC12DC">
        <w:rPr>
          <w:rFonts w:ascii="Times New Roman" w:hAnsi="Times New Roman" w:cs="Times New Roman"/>
          <w:sz w:val="24"/>
          <w:szCs w:val="24"/>
        </w:rPr>
        <w:t xml:space="preserve">, Институт кибернетики, информатики и связи, Колледж информатики и связи. 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sz w:val="24"/>
          <w:szCs w:val="24"/>
        </w:rPr>
        <w:t xml:space="preserve">Тюменский </w:t>
      </w:r>
      <w:proofErr w:type="spellStart"/>
      <w:r w:rsidRPr="00DC12DC">
        <w:rPr>
          <w:rFonts w:ascii="Times New Roman" w:hAnsi="Times New Roman" w:cs="Times New Roman"/>
          <w:sz w:val="24"/>
          <w:szCs w:val="24"/>
        </w:rPr>
        <w:t>нефтехим</w:t>
      </w:r>
      <w:proofErr w:type="spellEnd"/>
      <w:r w:rsidRPr="00DC12DC">
        <w:rPr>
          <w:rFonts w:ascii="Times New Roman" w:hAnsi="Times New Roman" w:cs="Times New Roman"/>
          <w:sz w:val="24"/>
          <w:szCs w:val="24"/>
        </w:rPr>
        <w:t>, ООО «</w:t>
      </w:r>
      <w:proofErr w:type="spellStart"/>
      <w:r w:rsidRPr="00DC12DC">
        <w:rPr>
          <w:rFonts w:ascii="Times New Roman" w:hAnsi="Times New Roman" w:cs="Times New Roman"/>
          <w:sz w:val="24"/>
          <w:szCs w:val="24"/>
        </w:rPr>
        <w:t>Сибгазаппарат</w:t>
      </w:r>
      <w:proofErr w:type="spellEnd"/>
      <w:r w:rsidRPr="00DC12DC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DC12DC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DC12DC">
        <w:rPr>
          <w:rFonts w:ascii="Times New Roman" w:hAnsi="Times New Roman" w:cs="Times New Roman"/>
          <w:sz w:val="24"/>
          <w:szCs w:val="24"/>
        </w:rPr>
        <w:t>техника с программным управлением)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sz w:val="24"/>
          <w:szCs w:val="24"/>
        </w:rPr>
        <w:t>Проект капельного полива, проект «умного» отопления дома и т.д.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12DC">
        <w:rPr>
          <w:rFonts w:ascii="Times New Roman" w:hAnsi="Times New Roman" w:cs="Times New Roman"/>
          <w:b/>
          <w:sz w:val="24"/>
          <w:szCs w:val="24"/>
        </w:rPr>
        <w:t xml:space="preserve"> Обработка числовой информации в электронных таблицах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sz w:val="24"/>
          <w:szCs w:val="24"/>
        </w:rPr>
        <w:t>Электронные (динамические) таблицы. Относительные, абсолютные и смешанные ссылки. Использование формул. Выполнение расчётов. Построение графиков и диаграмм. Понятие о сортировке (упорядочивании) данных.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C12DC">
        <w:rPr>
          <w:rFonts w:ascii="Times New Roman" w:hAnsi="Times New Roman" w:cs="Times New Roman"/>
          <w:b/>
          <w:i/>
          <w:sz w:val="24"/>
          <w:szCs w:val="24"/>
        </w:rPr>
        <w:t>Практические работы: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sz w:val="24"/>
          <w:szCs w:val="24"/>
        </w:rPr>
        <w:t xml:space="preserve"> 8. Перевод чисел из одной системы счисления в другую с помощью калькулятора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sz w:val="24"/>
          <w:szCs w:val="24"/>
        </w:rPr>
        <w:t xml:space="preserve"> 9. Относительные, абсолютные и смешанные ссылки в электронных таблицах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sz w:val="24"/>
          <w:szCs w:val="24"/>
        </w:rPr>
        <w:t xml:space="preserve"> 10. Создание таблиц значений функций в электронных таблицах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sz w:val="24"/>
          <w:szCs w:val="24"/>
        </w:rPr>
        <w:t xml:space="preserve"> 11. Построение диаграмм различных типов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sz w:val="24"/>
          <w:szCs w:val="24"/>
        </w:rPr>
        <w:t xml:space="preserve"> 12. Сортировка и поиск данных в электронных таблицах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b/>
          <w:bCs/>
          <w:i/>
          <w:kern w:val="24"/>
          <w:sz w:val="24"/>
          <w:szCs w:val="24"/>
        </w:rPr>
        <w:t>Актуальная тематика для региона</w:t>
      </w:r>
      <w:r w:rsidRPr="00DC12DC">
        <w:rPr>
          <w:rFonts w:ascii="Times New Roman" w:hAnsi="Times New Roman" w:cs="Times New Roman"/>
          <w:sz w:val="24"/>
          <w:szCs w:val="24"/>
        </w:rPr>
        <w:t>: Практическая работа «Расчёт коммунальных платежей сельского жителя или городского». Помощь пожилым людям в оформлении квитанции. Работа со статистикой по предприятиям региона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sz w:val="24"/>
          <w:szCs w:val="24"/>
        </w:rPr>
        <w:t xml:space="preserve">Предприятия коммунального хозяйства района. Ишим, </w:t>
      </w:r>
      <w:proofErr w:type="spellStart"/>
      <w:r w:rsidRPr="00DC12DC">
        <w:rPr>
          <w:rFonts w:ascii="Times New Roman" w:hAnsi="Times New Roman" w:cs="Times New Roman"/>
          <w:sz w:val="24"/>
          <w:szCs w:val="24"/>
        </w:rPr>
        <w:t>Племзавод</w:t>
      </w:r>
      <w:proofErr w:type="spellEnd"/>
      <w:r w:rsidRPr="00DC12DC">
        <w:rPr>
          <w:rFonts w:ascii="Times New Roman" w:hAnsi="Times New Roman" w:cs="Times New Roman"/>
          <w:sz w:val="24"/>
          <w:szCs w:val="24"/>
        </w:rPr>
        <w:t xml:space="preserve"> «Юбилейный», ООО МПК «</w:t>
      </w:r>
      <w:proofErr w:type="spellStart"/>
      <w:r w:rsidRPr="00DC12DC">
        <w:rPr>
          <w:rFonts w:ascii="Times New Roman" w:hAnsi="Times New Roman" w:cs="Times New Roman"/>
          <w:sz w:val="24"/>
          <w:szCs w:val="24"/>
        </w:rPr>
        <w:t>Стройметаллконструкция</w:t>
      </w:r>
      <w:proofErr w:type="spellEnd"/>
      <w:r w:rsidRPr="00DC12DC">
        <w:rPr>
          <w:rFonts w:ascii="Times New Roman" w:hAnsi="Times New Roman" w:cs="Times New Roman"/>
          <w:sz w:val="24"/>
          <w:szCs w:val="24"/>
        </w:rPr>
        <w:t>», Тобольск «</w:t>
      </w:r>
      <w:proofErr w:type="spellStart"/>
      <w:r w:rsidRPr="00DC12DC">
        <w:rPr>
          <w:rFonts w:ascii="Times New Roman" w:hAnsi="Times New Roman" w:cs="Times New Roman"/>
          <w:sz w:val="24"/>
          <w:szCs w:val="24"/>
        </w:rPr>
        <w:t>Веалпроф</w:t>
      </w:r>
      <w:proofErr w:type="spellEnd"/>
      <w:r w:rsidRPr="00DC12DC">
        <w:rPr>
          <w:rFonts w:ascii="Times New Roman" w:hAnsi="Times New Roman" w:cs="Times New Roman"/>
          <w:sz w:val="24"/>
          <w:szCs w:val="24"/>
        </w:rPr>
        <w:t>», Сбор, очистка и сортировка ягод.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12DC">
        <w:rPr>
          <w:rFonts w:ascii="Times New Roman" w:hAnsi="Times New Roman" w:cs="Times New Roman"/>
          <w:b/>
          <w:sz w:val="24"/>
          <w:szCs w:val="24"/>
        </w:rPr>
        <w:t xml:space="preserve">Коммуникационные технологии 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sz w:val="24"/>
          <w:szCs w:val="24"/>
        </w:rPr>
        <w:t xml:space="preserve">Локальные и глобальные компьютерные сети. Скорость передачи информации. Пропускная способность канала. 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sz w:val="24"/>
          <w:szCs w:val="24"/>
        </w:rPr>
        <w:t xml:space="preserve">Интернет. Браузеры.  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архивы,  компьютерные энциклопедии и справочники.  Поиск информации в файловой системе, базе данных, Интернете. 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sz w:val="24"/>
          <w:szCs w:val="24"/>
        </w:rPr>
        <w:t>Информационная безопасность личности, государства, общества. Защита собственной информации от несанкционированного доступа.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sz w:val="24"/>
          <w:szCs w:val="24"/>
        </w:rPr>
        <w:t xml:space="preserve">Базовые представления о правовых и этических аспектах использования компьютерных программ и работы в сети Интернет. 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C12DC">
        <w:rPr>
          <w:rFonts w:ascii="Times New Roman" w:hAnsi="Times New Roman" w:cs="Times New Roman"/>
          <w:b/>
          <w:i/>
          <w:sz w:val="24"/>
          <w:szCs w:val="24"/>
        </w:rPr>
        <w:t>Практические работы: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sz w:val="24"/>
          <w:szCs w:val="24"/>
        </w:rPr>
        <w:t xml:space="preserve"> 13. Создание Web-страницы при помощи блокнота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sz w:val="24"/>
          <w:szCs w:val="24"/>
        </w:rPr>
        <w:t xml:space="preserve"> 14. Форматирование текста на Web-странице. 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sz w:val="24"/>
          <w:szCs w:val="24"/>
        </w:rPr>
        <w:t xml:space="preserve"> 15. Разные способы вставки изображений в Web-страницу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sz w:val="24"/>
          <w:szCs w:val="24"/>
        </w:rPr>
        <w:t xml:space="preserve"> 16. Гиперссылки на Web-страницах. 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sz w:val="24"/>
          <w:szCs w:val="24"/>
        </w:rPr>
        <w:t xml:space="preserve"> 17. Создание списков на Web-страницах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sz w:val="24"/>
          <w:szCs w:val="24"/>
        </w:rPr>
        <w:t xml:space="preserve"> 18. Создание интерактивных форм на Web-страницах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b/>
          <w:bCs/>
          <w:i/>
          <w:kern w:val="24"/>
          <w:sz w:val="24"/>
          <w:szCs w:val="24"/>
        </w:rPr>
        <w:lastRenderedPageBreak/>
        <w:t>Актуальная тематика для региона</w:t>
      </w:r>
      <w:r w:rsidRPr="00DC12DC">
        <w:rPr>
          <w:rFonts w:ascii="Times New Roman" w:hAnsi="Times New Roman" w:cs="Times New Roman"/>
          <w:sz w:val="24"/>
          <w:szCs w:val="24"/>
        </w:rPr>
        <w:t>: Написать резюме на получение желаемой профессии с указанием предполагаемого места работы в регионе. Создание сайта: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sz w:val="24"/>
          <w:szCs w:val="24"/>
        </w:rPr>
        <w:t>- Исторические места Тюменской области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sz w:val="24"/>
          <w:szCs w:val="24"/>
        </w:rPr>
        <w:t xml:space="preserve">- Известные люди </w:t>
      </w:r>
      <w:proofErr w:type="spellStart"/>
      <w:r w:rsidRPr="00DC12DC">
        <w:rPr>
          <w:rFonts w:ascii="Times New Roman" w:hAnsi="Times New Roman" w:cs="Times New Roman"/>
          <w:sz w:val="24"/>
          <w:szCs w:val="24"/>
        </w:rPr>
        <w:t>Тюм</w:t>
      </w:r>
      <w:proofErr w:type="gramStart"/>
      <w:r w:rsidRPr="00DC12DC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DC12DC">
        <w:rPr>
          <w:rFonts w:ascii="Times New Roman" w:hAnsi="Times New Roman" w:cs="Times New Roman"/>
          <w:sz w:val="24"/>
          <w:szCs w:val="24"/>
        </w:rPr>
        <w:t>бл</w:t>
      </w:r>
      <w:proofErr w:type="spellEnd"/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sz w:val="24"/>
          <w:szCs w:val="24"/>
        </w:rPr>
        <w:t>- Животный мир (растительный мир)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sz w:val="24"/>
          <w:szCs w:val="24"/>
        </w:rPr>
        <w:t>- Моя малая Родина</w:t>
      </w:r>
    </w:p>
    <w:p w:rsidR="006B6156" w:rsidRPr="00DC12DC" w:rsidRDefault="006B6156" w:rsidP="006B61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sz w:val="24"/>
          <w:szCs w:val="24"/>
        </w:rPr>
        <w:t xml:space="preserve">- Профессии данного предприятия (на выбор учащегося из списка </w:t>
      </w:r>
      <w:proofErr w:type="gramStart"/>
      <w:r w:rsidRPr="00DC12DC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DC12D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B6156" w:rsidRPr="00DC12DC" w:rsidRDefault="006B6156" w:rsidP="006B6156">
      <w:pPr>
        <w:rPr>
          <w:rFonts w:ascii="Times New Roman" w:hAnsi="Times New Roman" w:cs="Times New Roman"/>
          <w:sz w:val="24"/>
          <w:szCs w:val="24"/>
        </w:rPr>
      </w:pPr>
      <w:r w:rsidRPr="00DC12DC">
        <w:rPr>
          <w:rFonts w:ascii="Times New Roman" w:hAnsi="Times New Roman" w:cs="Times New Roman"/>
          <w:sz w:val="24"/>
          <w:szCs w:val="24"/>
        </w:rPr>
        <w:t xml:space="preserve">ОАО «НК Роснефть», </w:t>
      </w:r>
      <w:proofErr w:type="spellStart"/>
      <w:r w:rsidRPr="00DC12DC">
        <w:rPr>
          <w:rFonts w:ascii="Times New Roman" w:hAnsi="Times New Roman" w:cs="Times New Roman"/>
          <w:sz w:val="24"/>
          <w:szCs w:val="24"/>
        </w:rPr>
        <w:t>Антипинский</w:t>
      </w:r>
      <w:proofErr w:type="spellEnd"/>
      <w:r w:rsidRPr="00DC12DC">
        <w:rPr>
          <w:rFonts w:ascii="Times New Roman" w:hAnsi="Times New Roman" w:cs="Times New Roman"/>
          <w:sz w:val="24"/>
          <w:szCs w:val="24"/>
        </w:rPr>
        <w:t xml:space="preserve"> НПЗ, ООО «</w:t>
      </w:r>
      <w:proofErr w:type="spellStart"/>
      <w:r w:rsidRPr="00DC12DC">
        <w:rPr>
          <w:rFonts w:ascii="Times New Roman" w:hAnsi="Times New Roman" w:cs="Times New Roman"/>
          <w:sz w:val="24"/>
          <w:szCs w:val="24"/>
        </w:rPr>
        <w:t>Сибгазаппарат</w:t>
      </w:r>
      <w:proofErr w:type="spellEnd"/>
      <w:r w:rsidRPr="00DC12DC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DC12DC">
        <w:rPr>
          <w:rFonts w:ascii="Times New Roman" w:hAnsi="Times New Roman" w:cs="Times New Roman"/>
          <w:sz w:val="24"/>
          <w:szCs w:val="24"/>
        </w:rPr>
        <w:t>Богандинский</w:t>
      </w:r>
      <w:proofErr w:type="spellEnd"/>
      <w:r w:rsidRPr="00DC12DC">
        <w:rPr>
          <w:rFonts w:ascii="Times New Roman" w:hAnsi="Times New Roman" w:cs="Times New Roman"/>
          <w:sz w:val="24"/>
          <w:szCs w:val="24"/>
        </w:rPr>
        <w:t xml:space="preserve"> кирпичный завод, </w:t>
      </w:r>
      <w:proofErr w:type="spellStart"/>
      <w:r w:rsidRPr="00DC12DC">
        <w:rPr>
          <w:rFonts w:ascii="Times New Roman" w:hAnsi="Times New Roman" w:cs="Times New Roman"/>
          <w:sz w:val="24"/>
          <w:szCs w:val="24"/>
        </w:rPr>
        <w:t>Племзавод</w:t>
      </w:r>
      <w:proofErr w:type="spellEnd"/>
      <w:r w:rsidRPr="00DC12DC">
        <w:rPr>
          <w:rFonts w:ascii="Times New Roman" w:hAnsi="Times New Roman" w:cs="Times New Roman"/>
          <w:sz w:val="24"/>
          <w:szCs w:val="24"/>
        </w:rPr>
        <w:t xml:space="preserve"> Юбилейный, Молочный комбинат </w:t>
      </w:r>
      <w:proofErr w:type="spellStart"/>
      <w:r w:rsidRPr="00DC12DC">
        <w:rPr>
          <w:rFonts w:ascii="Times New Roman" w:hAnsi="Times New Roman" w:cs="Times New Roman"/>
          <w:sz w:val="24"/>
          <w:szCs w:val="24"/>
        </w:rPr>
        <w:t>Ялуторовский</w:t>
      </w:r>
      <w:proofErr w:type="spellEnd"/>
      <w:r w:rsidRPr="00DC12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12DC">
        <w:rPr>
          <w:rFonts w:ascii="Times New Roman" w:hAnsi="Times New Roman" w:cs="Times New Roman"/>
          <w:sz w:val="24"/>
          <w:szCs w:val="24"/>
        </w:rPr>
        <w:t>Голышмановский</w:t>
      </w:r>
      <w:proofErr w:type="spellEnd"/>
      <w:r w:rsidRPr="00DC12DC">
        <w:rPr>
          <w:rFonts w:ascii="Times New Roman" w:hAnsi="Times New Roman" w:cs="Times New Roman"/>
          <w:sz w:val="24"/>
          <w:szCs w:val="24"/>
        </w:rPr>
        <w:t xml:space="preserve"> ООО УК «</w:t>
      </w:r>
      <w:proofErr w:type="spellStart"/>
      <w:r w:rsidRPr="00DC12DC">
        <w:rPr>
          <w:rFonts w:ascii="Times New Roman" w:hAnsi="Times New Roman" w:cs="Times New Roman"/>
          <w:sz w:val="24"/>
          <w:szCs w:val="24"/>
        </w:rPr>
        <w:t>Дамате</w:t>
      </w:r>
      <w:proofErr w:type="spellEnd"/>
      <w:r w:rsidRPr="00DC12DC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DC12DC">
        <w:rPr>
          <w:rFonts w:ascii="Times New Roman" w:hAnsi="Times New Roman" w:cs="Times New Roman"/>
          <w:sz w:val="24"/>
          <w:szCs w:val="24"/>
        </w:rPr>
        <w:t>Нижнетавдинский</w:t>
      </w:r>
      <w:proofErr w:type="spellEnd"/>
      <w:r w:rsidRPr="00DC12DC">
        <w:rPr>
          <w:rFonts w:ascii="Times New Roman" w:hAnsi="Times New Roman" w:cs="Times New Roman"/>
          <w:sz w:val="24"/>
          <w:szCs w:val="24"/>
        </w:rPr>
        <w:t xml:space="preserve"> ЗАО «Сибирская аграрная группа» и т.д.</w:t>
      </w:r>
    </w:p>
    <w:p w:rsidR="00CC3212" w:rsidRPr="00DC12DC" w:rsidRDefault="00CC3212" w:rsidP="00CC321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C12DC">
        <w:rPr>
          <w:rFonts w:ascii="Times New Roman" w:hAnsi="Times New Roman" w:cs="Times New Roman"/>
          <w:b/>
          <w:sz w:val="24"/>
          <w:szCs w:val="24"/>
        </w:rPr>
        <w:t>Используемый учебник</w:t>
      </w:r>
    </w:p>
    <w:p w:rsidR="00EE1BE7" w:rsidRPr="00DC12DC" w:rsidRDefault="00CC321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C12DC">
        <w:rPr>
          <w:rFonts w:ascii="Times New Roman" w:hAnsi="Times New Roman" w:cs="Times New Roman"/>
          <w:i/>
          <w:sz w:val="24"/>
          <w:szCs w:val="24"/>
        </w:rPr>
        <w:t>Л.Л.Босова</w:t>
      </w:r>
      <w:proofErr w:type="spellEnd"/>
      <w:r w:rsidRPr="00DC12D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C12DC">
        <w:rPr>
          <w:rFonts w:ascii="Times New Roman" w:hAnsi="Times New Roman" w:cs="Times New Roman"/>
          <w:i/>
          <w:sz w:val="24"/>
          <w:szCs w:val="24"/>
        </w:rPr>
        <w:t>А.Ю.Босова</w:t>
      </w:r>
      <w:proofErr w:type="spellEnd"/>
      <w:r w:rsidRPr="00DC12DC">
        <w:rPr>
          <w:rFonts w:ascii="Times New Roman" w:hAnsi="Times New Roman" w:cs="Times New Roman"/>
          <w:i/>
          <w:sz w:val="24"/>
          <w:szCs w:val="24"/>
        </w:rPr>
        <w:t>.</w:t>
      </w:r>
      <w:r w:rsidR="003F66E4" w:rsidRPr="00DC12DC">
        <w:rPr>
          <w:rFonts w:ascii="Times New Roman" w:hAnsi="Times New Roman" w:cs="Times New Roman"/>
          <w:sz w:val="24"/>
          <w:szCs w:val="24"/>
        </w:rPr>
        <w:t xml:space="preserve"> / </w:t>
      </w:r>
      <w:r w:rsidRPr="00DC12DC">
        <w:rPr>
          <w:rFonts w:ascii="Times New Roman" w:hAnsi="Times New Roman" w:cs="Times New Roman"/>
          <w:sz w:val="24"/>
          <w:szCs w:val="24"/>
        </w:rPr>
        <w:t xml:space="preserve"> Информатика. 9 класс. Учебник. Рекомендовано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М., БИНОМ. Лаборатория знаний. 2019.</w:t>
      </w:r>
    </w:p>
    <w:sectPr w:rsidR="00EE1BE7" w:rsidRPr="00DC12DC" w:rsidSect="006B615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212"/>
    <w:rsid w:val="001976C7"/>
    <w:rsid w:val="003F66E4"/>
    <w:rsid w:val="00587FAF"/>
    <w:rsid w:val="006B6156"/>
    <w:rsid w:val="00CC3212"/>
    <w:rsid w:val="00CD53D1"/>
    <w:rsid w:val="00DC12DC"/>
    <w:rsid w:val="00EE1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0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1037</Words>
  <Characters>5916</Characters>
  <Application>Microsoft Office Word</Application>
  <DocSecurity>0</DocSecurity>
  <Lines>49</Lines>
  <Paragraphs>13</Paragraphs>
  <ScaleCrop>false</ScaleCrop>
  <Company>Grizli777</Company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норд</cp:lastModifiedBy>
  <cp:revision>6</cp:revision>
  <dcterms:created xsi:type="dcterms:W3CDTF">2020-02-22T10:17:00Z</dcterms:created>
  <dcterms:modified xsi:type="dcterms:W3CDTF">2020-02-23T13:50:00Z</dcterms:modified>
</cp:coreProperties>
</file>