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B5" w:rsidRPr="00ED60B5" w:rsidRDefault="00ED60B5" w:rsidP="00ED60B5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60B5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ED60B5" w:rsidRPr="00ED60B5" w:rsidRDefault="00ED60B5" w:rsidP="00BF025E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0B5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государственного стандарта, Примерной программы основного общего образования по МХК и Программы основного общего образования по МХК для 10 - 11 классов «Мировая художественная культура. 11 класс» автора Даниловой Г.Г. (учебник «Мировая Худо</w:t>
      </w:r>
      <w:r w:rsidR="00BF025E">
        <w:rPr>
          <w:rFonts w:ascii="Times New Roman" w:hAnsi="Times New Roman" w:cs="Times New Roman"/>
          <w:sz w:val="24"/>
          <w:szCs w:val="24"/>
        </w:rPr>
        <w:t xml:space="preserve">жественная культура. 11 класс.» </w:t>
      </w:r>
      <w:r w:rsidRPr="00ED60B5">
        <w:rPr>
          <w:rFonts w:ascii="Times New Roman" w:hAnsi="Times New Roman" w:cs="Times New Roman"/>
          <w:sz w:val="24"/>
          <w:szCs w:val="24"/>
        </w:rPr>
        <w:t xml:space="preserve">Данилова Г.И. «Дрофа», 2010г), полностью отражающей содержание Примерной программы, с дополнениями, не превышающими требования к уровню подготовки учащихся. </w:t>
      </w:r>
    </w:p>
    <w:p w:rsidR="00ED60B5" w:rsidRPr="00ED60B5" w:rsidRDefault="00ED60B5" w:rsidP="00ED6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0B5">
        <w:rPr>
          <w:rFonts w:ascii="Times New Roman" w:hAnsi="Times New Roman" w:cs="Times New Roman"/>
          <w:sz w:val="24"/>
          <w:szCs w:val="24"/>
        </w:rPr>
        <w:t>В процессе ознакомления с произведениями искусства у школьников формируется художественный вкус, развивается эстетиче</w:t>
      </w:r>
      <w:r>
        <w:rPr>
          <w:rFonts w:ascii="Times New Roman" w:hAnsi="Times New Roman" w:cs="Times New Roman"/>
          <w:sz w:val="24"/>
          <w:szCs w:val="24"/>
        </w:rPr>
        <w:t xml:space="preserve">ское восприятие, обогащаются их </w:t>
      </w:r>
      <w:r w:rsidRPr="00ED60B5">
        <w:rPr>
          <w:rFonts w:ascii="Times New Roman" w:hAnsi="Times New Roman" w:cs="Times New Roman"/>
          <w:sz w:val="24"/>
          <w:szCs w:val="24"/>
        </w:rPr>
        <w:t xml:space="preserve">впечатления, вырабатывается потребность в общении с искусством. </w:t>
      </w:r>
    </w:p>
    <w:p w:rsidR="00ED60B5" w:rsidRPr="00ED60B5" w:rsidRDefault="00ED60B5" w:rsidP="00ED6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D60B5">
        <w:rPr>
          <w:rFonts w:ascii="Times New Roman" w:hAnsi="Times New Roman" w:cs="Times New Roman"/>
          <w:b/>
          <w:bCs/>
          <w:sz w:val="24"/>
          <w:szCs w:val="24"/>
        </w:rPr>
        <w:t>Цели и задачи предмета</w:t>
      </w:r>
    </w:p>
    <w:p w:rsidR="00ED60B5" w:rsidRPr="00ED60B5" w:rsidRDefault="00ED60B5" w:rsidP="00ED6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D60B5">
        <w:rPr>
          <w:rFonts w:ascii="Times New Roman" w:hAnsi="Times New Roman" w:cs="Times New Roman"/>
          <w:sz w:val="24"/>
          <w:szCs w:val="24"/>
        </w:rPr>
        <w:t xml:space="preserve">Образовательными целями МХК как предмета являются сознание роли и места человека </w:t>
      </w:r>
      <w:bookmarkEnd w:id="0"/>
      <w:r w:rsidRPr="00ED60B5">
        <w:rPr>
          <w:rFonts w:ascii="Times New Roman" w:hAnsi="Times New Roman" w:cs="Times New Roman"/>
          <w:sz w:val="24"/>
          <w:szCs w:val="24"/>
        </w:rPr>
        <w:t xml:space="preserve">в художественной культуре на протяжении ее исторического развития, отражение вечных поисков эстетического идеала и лучших произведениях мирового искусства; формирование художественной культуры учащихся как неотъемлемой части культуры духовной. Используя эмоциональную силу искусства на уроках МХК, учитель воспитывает художественно-эстетический вкус и культуру восприятия произведения искусства, толерантность, уважение к культурным традициям народов России и других стран мира. </w:t>
      </w:r>
    </w:p>
    <w:p w:rsidR="00ED60B5" w:rsidRPr="00ED60B5" w:rsidRDefault="00ED60B5" w:rsidP="00ED60B5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ED60B5" w:rsidRPr="00ED60B5" w:rsidRDefault="00ED60B5" w:rsidP="00ED60B5">
      <w:pPr>
        <w:jc w:val="both"/>
        <w:rPr>
          <w:rFonts w:ascii="Times New Roman" w:hAnsi="Times New Roman" w:cs="Times New Roman"/>
          <w:sz w:val="24"/>
          <w:szCs w:val="24"/>
        </w:rPr>
      </w:pPr>
      <w:r w:rsidRPr="00ED60B5">
        <w:rPr>
          <w:rFonts w:ascii="Times New Roman" w:hAnsi="Times New Roman" w:cs="Times New Roman"/>
          <w:sz w:val="24"/>
          <w:szCs w:val="24"/>
        </w:rPr>
        <w:t xml:space="preserve">Курс рассчитан на 68 учебных часов из расчета 1 час в неделю в 10 и 11 классах. </w:t>
      </w:r>
    </w:p>
    <w:p w:rsidR="00E46E67" w:rsidRDefault="00E46E67"/>
    <w:sectPr w:rsidR="00E46E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B5"/>
    <w:rsid w:val="00BF025E"/>
    <w:rsid w:val="00E46E67"/>
    <w:rsid w:val="00ED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3FFF92-AA2B-467B-8810-28D97B791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4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 Хуснутдинов</dc:creator>
  <cp:keywords/>
  <dc:description/>
  <cp:lastModifiedBy>Раиль Хуснутдинов</cp:lastModifiedBy>
  <cp:revision>1</cp:revision>
  <dcterms:created xsi:type="dcterms:W3CDTF">2020-02-28T08:02:00Z</dcterms:created>
  <dcterms:modified xsi:type="dcterms:W3CDTF">2020-02-28T08:06:00Z</dcterms:modified>
</cp:coreProperties>
</file>