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2A" w:rsidRDefault="0074222A" w:rsidP="0074222A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  <w:sectPr w:rsidR="0074222A" w:rsidSect="0074222A">
          <w:pgSz w:w="16838" w:h="11906" w:orient="landscape"/>
          <w:pgMar w:top="567" w:right="992" w:bottom="709" w:left="822" w:header="709" w:footer="709" w:gutter="0"/>
          <w:cols w:space="708"/>
          <w:docGrid w:linePitch="360"/>
        </w:sectPr>
      </w:pPr>
      <w:r w:rsidRPr="0074222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334500" cy="6786309"/>
            <wp:effectExtent l="0" t="0" r="0" b="0"/>
            <wp:docPr id="1" name="Рисунок 1" descr="C:\Users\User\Desktop\РАБ.ПРОГРАММЫ 4кл редактированные\титульники\ТИТ к 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.ПРОГРАММЫ 4кл редактированные\титульники\ТИТ к рус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702" cy="679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3328" w:rsidRPr="004D16D1" w:rsidRDefault="00A23328" w:rsidP="004D16D1">
      <w:pPr>
        <w:pStyle w:val="Default"/>
        <w:ind w:firstLine="709"/>
        <w:rPr>
          <w:color w:val="auto"/>
        </w:rPr>
      </w:pPr>
    </w:p>
    <w:p w:rsidR="00CC7169" w:rsidRPr="0074222A" w:rsidRDefault="00FF4FD1" w:rsidP="004D16D1">
      <w:pPr>
        <w:pStyle w:val="ab"/>
        <w:numPr>
          <w:ilvl w:val="0"/>
          <w:numId w:val="5"/>
        </w:numPr>
        <w:tabs>
          <w:tab w:val="left" w:pos="2687"/>
        </w:tabs>
        <w:spacing w:after="0" w:line="240" w:lineRule="auto"/>
        <w:ind w:firstLine="709"/>
        <w:jc w:val="both"/>
        <w:rPr>
          <w:rFonts w:ascii="Times New Roman" w:eastAsia="PragmaticaC" w:hAnsi="Times New Roman" w:cs="Times New Roman"/>
          <w:b/>
          <w:sz w:val="24"/>
          <w:szCs w:val="24"/>
        </w:rPr>
      </w:pPr>
      <w:r w:rsidRPr="004D16D1">
        <w:rPr>
          <w:rFonts w:ascii="Times New Roman" w:eastAsia="PragmaticaC" w:hAnsi="Times New Roman" w:cs="Times New Roman"/>
          <w:b/>
          <w:sz w:val="24"/>
          <w:szCs w:val="24"/>
        </w:rPr>
        <w:t xml:space="preserve">Планируемые результаты </w:t>
      </w:r>
      <w:r w:rsidR="00C865DC" w:rsidRPr="004D16D1">
        <w:rPr>
          <w:rFonts w:ascii="Times New Roman" w:eastAsia="PragmaticaC" w:hAnsi="Times New Roman" w:cs="Times New Roman"/>
          <w:b/>
          <w:sz w:val="24"/>
          <w:szCs w:val="24"/>
        </w:rPr>
        <w:t>освоения учебного предмета «Русский язык»</w:t>
      </w:r>
      <w:r w:rsidR="00F23EBD" w:rsidRPr="004D16D1">
        <w:rPr>
          <w:rFonts w:ascii="Times New Roman" w:hAnsi="Times New Roman" w:cs="Times New Roman"/>
          <w:b/>
          <w:bCs/>
          <w:sz w:val="24"/>
          <w:szCs w:val="24"/>
        </w:rPr>
        <w:t>4 класс (170ч</w:t>
      </w:r>
      <w:r w:rsidR="00B64DCE" w:rsidRPr="004D16D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4222A" w:rsidRDefault="0074222A" w:rsidP="0074222A">
      <w:pPr>
        <w:pStyle w:val="ab"/>
        <w:tabs>
          <w:tab w:val="left" w:pos="2687"/>
        </w:tabs>
        <w:spacing w:after="0" w:line="240" w:lineRule="auto"/>
        <w:ind w:left="1429"/>
        <w:jc w:val="both"/>
        <w:rPr>
          <w:rFonts w:ascii="Times New Roman" w:eastAsia="PragmaticaC" w:hAnsi="Times New Roman" w:cs="Times New Roman"/>
          <w:b/>
          <w:sz w:val="24"/>
          <w:szCs w:val="24"/>
        </w:rPr>
      </w:pPr>
    </w:p>
    <w:p w:rsidR="00CC7169" w:rsidRPr="004D16D1" w:rsidRDefault="00CC7169" w:rsidP="004D1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D16D1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C7169" w:rsidRPr="004D16D1" w:rsidRDefault="00CC7169" w:rsidP="004D1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16D1">
        <w:rPr>
          <w:rFonts w:ascii="Times New Roman" w:hAnsi="Times New Roman" w:cs="Times New Roman"/>
          <w:kern w:val="2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C7169" w:rsidRPr="004D16D1" w:rsidRDefault="007723E0" w:rsidP="004D1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16D1">
        <w:rPr>
          <w:rFonts w:ascii="Times New Roman" w:hAnsi="Times New Roman" w:cs="Times New Roman"/>
          <w:kern w:val="2"/>
          <w:sz w:val="24"/>
          <w:szCs w:val="24"/>
        </w:rPr>
        <w:t>сформированн</w:t>
      </w:r>
      <w:r w:rsidR="00CC7169" w:rsidRPr="004D16D1">
        <w:rPr>
          <w:rFonts w:ascii="Times New Roman" w:hAnsi="Times New Roman" w:cs="Times New Roman"/>
          <w:kern w:val="2"/>
          <w:sz w:val="24"/>
          <w:szCs w:val="24"/>
        </w:rPr>
        <w:t>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C7169" w:rsidRPr="004D16D1" w:rsidRDefault="00CC7169" w:rsidP="004D1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16D1">
        <w:rPr>
          <w:rFonts w:ascii="Times New Roman" w:hAnsi="Times New Roman" w:cs="Times New Roman"/>
          <w:kern w:val="2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C7169" w:rsidRPr="004D16D1" w:rsidRDefault="00CC7169" w:rsidP="004D16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4D16D1">
        <w:rPr>
          <w:rFonts w:ascii="Times New Roman" w:hAnsi="Times New Roman" w:cs="Times New Roman"/>
          <w:kern w:val="2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C7169" w:rsidRPr="004D16D1" w:rsidRDefault="00D777A3" w:rsidP="004D16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6D1">
        <w:rPr>
          <w:rFonts w:ascii="Times New Roman" w:hAnsi="Times New Roman" w:cs="Times New Roman"/>
          <w:b/>
          <w:sz w:val="24"/>
          <w:szCs w:val="24"/>
        </w:rPr>
        <w:t>К концу 4</w:t>
      </w:r>
      <w:r w:rsidR="00CC7169" w:rsidRPr="004D16D1">
        <w:rPr>
          <w:rFonts w:ascii="Times New Roman" w:hAnsi="Times New Roman" w:cs="Times New Roman"/>
          <w:b/>
          <w:sz w:val="24"/>
          <w:szCs w:val="24"/>
        </w:rPr>
        <w:t xml:space="preserve">-го года </w:t>
      </w:r>
      <w:proofErr w:type="gramStart"/>
      <w:r w:rsidR="00CC7169" w:rsidRPr="004D16D1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End"/>
      <w:r w:rsidR="00CC7169" w:rsidRPr="004D16D1">
        <w:rPr>
          <w:rFonts w:ascii="Times New Roman" w:hAnsi="Times New Roman" w:cs="Times New Roman"/>
          <w:b/>
          <w:sz w:val="24"/>
          <w:szCs w:val="24"/>
        </w:rPr>
        <w:t xml:space="preserve"> обучающиеся научатся: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Раздел «Фонетика и графика»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научится: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различать звуки и буквы;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получит возможность научиться: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Раздел «Орфоэпия»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получит возможность научиться: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правильно произносить </w:t>
      </w:r>
      <w:proofErr w:type="spellStart"/>
      <w:r w:rsidRPr="004D16D1">
        <w:rPr>
          <w:iCs/>
          <w:color w:val="auto"/>
        </w:rPr>
        <w:t>орфоэпически</w:t>
      </w:r>
      <w:proofErr w:type="spellEnd"/>
      <w:r w:rsidRPr="004D16D1">
        <w:rPr>
          <w:iCs/>
          <w:color w:val="auto"/>
        </w:rPr>
        <w:t xml:space="preserve"> трудные слова из орфоэпического минимума, отобранного для изучения в 4-м классе;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правильно употреблять предлоги о и об перед существительными, прилагательными, местоимениями;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правильно употреблять числительные ОБА и ОБЕ в разных падежных формах;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>Раздел «Состав слова (</w:t>
      </w:r>
      <w:proofErr w:type="spellStart"/>
      <w:r w:rsidRPr="004D16D1">
        <w:rPr>
          <w:b/>
          <w:bCs/>
          <w:color w:val="auto"/>
        </w:rPr>
        <w:t>морфемика</w:t>
      </w:r>
      <w:proofErr w:type="spellEnd"/>
      <w:r w:rsidRPr="004D16D1">
        <w:rPr>
          <w:b/>
          <w:bCs/>
          <w:color w:val="auto"/>
        </w:rPr>
        <w:t xml:space="preserve">)»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научится: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• проводить морфемный анализ слова (по составу); элементарный словообразовательный анализ;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D777A3" w:rsidRPr="004D16D1" w:rsidRDefault="00D777A3" w:rsidP="004D16D1">
      <w:pPr>
        <w:pStyle w:val="Default"/>
        <w:ind w:firstLine="709"/>
        <w:jc w:val="both"/>
        <w:rPr>
          <w:b/>
          <w:bCs/>
          <w:color w:val="auto"/>
        </w:rPr>
      </w:pPr>
      <w:r w:rsidRPr="004D16D1">
        <w:rPr>
          <w:b/>
          <w:bCs/>
          <w:color w:val="auto"/>
        </w:rPr>
        <w:t xml:space="preserve">Раздел «Лексика» </w:t>
      </w:r>
    </w:p>
    <w:p w:rsidR="00D777A3" w:rsidRPr="004D16D1" w:rsidRDefault="00D777A3" w:rsidP="004D16D1">
      <w:pPr>
        <w:pStyle w:val="Default"/>
        <w:ind w:firstLine="709"/>
        <w:jc w:val="both"/>
        <w:rPr>
          <w:bCs/>
          <w:i/>
          <w:iCs/>
          <w:color w:val="auto"/>
        </w:rPr>
      </w:pPr>
      <w:r w:rsidRPr="004D16D1">
        <w:rPr>
          <w:bCs/>
          <w:i/>
          <w:iCs/>
          <w:color w:val="auto"/>
        </w:rPr>
        <w:t xml:space="preserve">Выпускник научится: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выявлять слова, значение которых требует уточнения;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значение слова по тексту или уточнять с помощью толкового словаря учебника. </w:t>
      </w:r>
    </w:p>
    <w:p w:rsidR="00D777A3" w:rsidRPr="004D16D1" w:rsidRDefault="00D777A3" w:rsidP="004D16D1">
      <w:pPr>
        <w:pStyle w:val="Default"/>
        <w:ind w:firstLine="709"/>
        <w:jc w:val="both"/>
        <w:rPr>
          <w:i/>
          <w:color w:val="auto"/>
        </w:rPr>
      </w:pPr>
      <w:r w:rsidRPr="004D16D1">
        <w:rPr>
          <w:i/>
          <w:color w:val="auto"/>
        </w:rPr>
        <w:t xml:space="preserve">Выпускник получит возможность научиться: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lastRenderedPageBreak/>
        <w:t xml:space="preserve">• подбирать синонимы для устранения повторов в речи; использовать их для объяснения значений слов;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• подбирать антонимы для точной характеристики предметов при их сравнении;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 • различать употребление в тексте слов в прямом и переносном значении (простые случаи);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выбирать слова из ряда предложенных для успешного решения коммуникативной задачи. </w:t>
      </w:r>
    </w:p>
    <w:p w:rsidR="00D777A3" w:rsidRPr="004D16D1" w:rsidRDefault="00D777A3" w:rsidP="004D16D1">
      <w:pPr>
        <w:pStyle w:val="Default"/>
        <w:ind w:firstLine="709"/>
        <w:jc w:val="both"/>
        <w:rPr>
          <w:b/>
          <w:bCs/>
          <w:color w:val="auto"/>
        </w:rPr>
      </w:pPr>
      <w:r w:rsidRPr="004D16D1">
        <w:rPr>
          <w:b/>
          <w:bCs/>
          <w:color w:val="auto"/>
        </w:rPr>
        <w:t xml:space="preserve">Раздел «Морфология»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color w:val="auto"/>
        </w:rPr>
        <w:t>Выпускник научится: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части речи: существительное, прилагательное, глагол, местоимение, предлог, союз;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три типа склонения существительных;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названия падежей и способы их определения;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спряжение глаголов по ударным личным окончаниям и глагольным суффиксам начальной формы глагола.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получит возможность научиться: </w:t>
      </w:r>
    </w:p>
    <w:p w:rsidR="00D777A3" w:rsidRPr="004D16D1" w:rsidRDefault="00D777A3" w:rsidP="004D16D1">
      <w:pPr>
        <w:pStyle w:val="Default"/>
        <w:numPr>
          <w:ilvl w:val="0"/>
          <w:numId w:val="3"/>
        </w:numPr>
        <w:ind w:firstLine="709"/>
        <w:jc w:val="both"/>
        <w:rPr>
          <w:iCs/>
          <w:color w:val="auto"/>
        </w:rPr>
      </w:pPr>
      <w:r w:rsidRPr="004D16D1">
        <w:rPr>
          <w:iCs/>
          <w:color w:val="auto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D777A3" w:rsidRPr="004D16D1" w:rsidRDefault="00D777A3" w:rsidP="004D16D1">
      <w:pPr>
        <w:pStyle w:val="Default"/>
        <w:numPr>
          <w:ilvl w:val="0"/>
          <w:numId w:val="3"/>
        </w:numPr>
        <w:ind w:firstLine="709"/>
        <w:jc w:val="both"/>
        <w:rPr>
          <w:i/>
          <w:iCs/>
          <w:color w:val="auto"/>
        </w:rPr>
      </w:pPr>
      <w:r w:rsidRPr="004D16D1">
        <w:rPr>
          <w:iCs/>
          <w:color w:val="auto"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4D16D1">
        <w:rPr>
          <w:b/>
          <w:bCs/>
          <w:iCs/>
          <w:color w:val="auto"/>
        </w:rPr>
        <w:t>и</w:t>
      </w:r>
      <w:r w:rsidRPr="004D16D1">
        <w:rPr>
          <w:iCs/>
          <w:color w:val="auto"/>
        </w:rPr>
        <w:t xml:space="preserve">, </w:t>
      </w:r>
      <w:r w:rsidRPr="004D16D1">
        <w:rPr>
          <w:b/>
          <w:bCs/>
          <w:iCs/>
          <w:color w:val="auto"/>
        </w:rPr>
        <w:t>а</w:t>
      </w:r>
      <w:r w:rsidRPr="004D16D1">
        <w:rPr>
          <w:iCs/>
          <w:color w:val="auto"/>
        </w:rPr>
        <w:t xml:space="preserve">, </w:t>
      </w:r>
      <w:r w:rsidRPr="004D16D1">
        <w:rPr>
          <w:b/>
          <w:bCs/>
          <w:iCs/>
          <w:color w:val="auto"/>
        </w:rPr>
        <w:t>но</w:t>
      </w:r>
      <w:r w:rsidRPr="004D16D1">
        <w:rPr>
          <w:iCs/>
          <w:color w:val="auto"/>
        </w:rPr>
        <w:t xml:space="preserve">, частицу </w:t>
      </w:r>
      <w:r w:rsidRPr="004D16D1">
        <w:rPr>
          <w:b/>
          <w:bCs/>
          <w:iCs/>
          <w:color w:val="auto"/>
        </w:rPr>
        <w:t xml:space="preserve">не </w:t>
      </w:r>
      <w:r w:rsidRPr="004D16D1">
        <w:rPr>
          <w:iCs/>
          <w:color w:val="auto"/>
        </w:rPr>
        <w:t>при глаголах</w:t>
      </w:r>
    </w:p>
    <w:p w:rsidR="00D777A3" w:rsidRPr="004D16D1" w:rsidRDefault="00D777A3" w:rsidP="004D16D1">
      <w:pPr>
        <w:pStyle w:val="Default"/>
        <w:ind w:firstLine="709"/>
        <w:jc w:val="both"/>
        <w:rPr>
          <w:b/>
          <w:bCs/>
          <w:color w:val="auto"/>
        </w:rPr>
      </w:pPr>
      <w:r w:rsidRPr="004D16D1">
        <w:rPr>
          <w:b/>
          <w:bCs/>
          <w:color w:val="auto"/>
        </w:rPr>
        <w:t xml:space="preserve">Раздел «Синтаксис»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i/>
          <w:color w:val="auto"/>
        </w:rPr>
        <w:t>Выпускник научится: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члены предложения: главные (подлежащее и сказуемое), второстепенные (дополнение, обстоятельство, определение);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• определять однородные члены предложения;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 • составлять схемы предложений с однородными членами и строить предложения по заданным моделям. </w:t>
      </w:r>
    </w:p>
    <w:p w:rsidR="00D777A3" w:rsidRPr="004D16D1" w:rsidRDefault="00D777A3" w:rsidP="004D16D1">
      <w:pPr>
        <w:pStyle w:val="Default"/>
        <w:ind w:firstLine="709"/>
        <w:jc w:val="both"/>
        <w:rPr>
          <w:bCs/>
          <w:i/>
          <w:iCs/>
          <w:color w:val="auto"/>
        </w:rPr>
      </w:pPr>
      <w:r w:rsidRPr="004D16D1">
        <w:rPr>
          <w:bCs/>
          <w:i/>
          <w:iCs/>
          <w:color w:val="auto"/>
        </w:rPr>
        <w:t>Выпускник получит возможность научиться: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>различать второстепенные члены предложения – дополнение, обстоятельство, определение;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>выполнять в соответствии с предложенным в учебнике алгоритмом разбора простого предложения (по членам предложения, синтаксический), оценивать правильность разбора.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различать простые и сложные предложения. </w:t>
      </w:r>
    </w:p>
    <w:p w:rsidR="00D777A3" w:rsidRPr="004D16D1" w:rsidRDefault="007723E0" w:rsidP="004D16D1">
      <w:pPr>
        <w:pStyle w:val="Default"/>
        <w:ind w:firstLine="709"/>
        <w:jc w:val="both"/>
        <w:rPr>
          <w:b/>
          <w:bCs/>
          <w:color w:val="auto"/>
        </w:rPr>
      </w:pPr>
      <w:r w:rsidRPr="004D16D1">
        <w:rPr>
          <w:b/>
          <w:bCs/>
          <w:color w:val="auto"/>
        </w:rPr>
        <w:t>Содержательная линия</w:t>
      </w:r>
      <w:r w:rsidR="00D777A3" w:rsidRPr="004D16D1">
        <w:rPr>
          <w:b/>
          <w:bCs/>
          <w:color w:val="auto"/>
        </w:rPr>
        <w:t xml:space="preserve"> «Орфография и пунктуация» </w:t>
      </w:r>
    </w:p>
    <w:p w:rsidR="00D777A3" w:rsidRPr="004D16D1" w:rsidRDefault="00D777A3" w:rsidP="004D16D1">
      <w:pPr>
        <w:pStyle w:val="Default"/>
        <w:ind w:firstLine="709"/>
        <w:jc w:val="both"/>
        <w:rPr>
          <w:bCs/>
          <w:i/>
          <w:iCs/>
          <w:color w:val="auto"/>
        </w:rPr>
      </w:pPr>
      <w:r w:rsidRPr="004D16D1">
        <w:rPr>
          <w:bCs/>
          <w:i/>
          <w:iCs/>
          <w:color w:val="auto"/>
        </w:rPr>
        <w:t xml:space="preserve">Выпускник научится: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применять общее правило написания: о-е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определять и выделять на письме однородные члены предложения в бессоюзных предложениях и с </w:t>
      </w:r>
      <w:proofErr w:type="gramStart"/>
      <w:r w:rsidRPr="004D16D1">
        <w:rPr>
          <w:color w:val="auto"/>
        </w:rPr>
        <w:t>союзами</w:t>
      </w:r>
      <w:proofErr w:type="gramEnd"/>
      <w:r w:rsidRPr="004D16D1">
        <w:rPr>
          <w:color w:val="auto"/>
        </w:rPr>
        <w:t xml:space="preserve"> а, и, но. </w:t>
      </w:r>
    </w:p>
    <w:p w:rsidR="00D777A3" w:rsidRPr="004D16D1" w:rsidRDefault="00D777A3" w:rsidP="004D16D1">
      <w:pPr>
        <w:pStyle w:val="Default"/>
        <w:ind w:firstLine="709"/>
        <w:jc w:val="both"/>
        <w:rPr>
          <w:bCs/>
          <w:i/>
          <w:iCs/>
          <w:color w:val="auto"/>
        </w:rPr>
      </w:pPr>
      <w:r w:rsidRPr="004D16D1">
        <w:rPr>
          <w:bCs/>
          <w:i/>
          <w:iCs/>
          <w:color w:val="auto"/>
        </w:rPr>
        <w:t>Выпускник получит возможность научиться: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>осознавать место возможного возникновения орфографической ошибки;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подбирать примеры с определенной орфограммой; 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D777A3" w:rsidRPr="004D16D1" w:rsidRDefault="00D777A3" w:rsidP="004D16D1">
      <w:pPr>
        <w:pStyle w:val="Default"/>
        <w:ind w:firstLine="709"/>
        <w:jc w:val="both"/>
        <w:rPr>
          <w:iCs/>
          <w:color w:val="auto"/>
        </w:rPr>
      </w:pPr>
      <w:r w:rsidRPr="004D16D1">
        <w:rPr>
          <w:color w:val="auto"/>
        </w:rPr>
        <w:lastRenderedPageBreak/>
        <w:t xml:space="preserve">• </w:t>
      </w:r>
      <w:r w:rsidRPr="004D16D1">
        <w:rPr>
          <w:iCs/>
          <w:color w:val="auto"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Содержательная линия «Развитие речи»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научится: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различать особенности разных типов текста (повествование, описание, рассуждение);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обнаруживать в реальном художественном тексте его составляющие: описание, повествование, рассуждение;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составлять с опорой на опыт собственных впечатлений и наблюдений текст с элементами описания, повествования и рассуждения;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доказательно различать художественный и научно-популярный тексты;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составить аннотацию на отдельное литературное произведение и на сборник произведений;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находить нужные словарные статьи в словарях различных типов и читать словарную статью, извлекая необходимую информацию;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писать письма с соблюдением норм речевого этикета.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Cs/>
          <w:i/>
          <w:iCs/>
          <w:color w:val="auto"/>
        </w:rPr>
        <w:t xml:space="preserve">Выпускник получит возможность научиться: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создавать тексты по предложенному заголовку;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подробно или выборочно пересказывать текст;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пересказывать текст от другого лица;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корректировать тексты, в которых допущены нарушения культуры речи;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D777A3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• </w:t>
      </w:r>
      <w:r w:rsidRPr="004D16D1">
        <w:rPr>
          <w:iCs/>
          <w:color w:val="auto"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</w:p>
    <w:p w:rsidR="00541F2C" w:rsidRPr="004D16D1" w:rsidRDefault="00D777A3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-технологии: информационные (ИКТ), </w:t>
      </w:r>
      <w:proofErr w:type="spellStart"/>
      <w:r w:rsidRPr="004D16D1">
        <w:rPr>
          <w:color w:val="auto"/>
        </w:rPr>
        <w:t>здоровь</w:t>
      </w:r>
      <w:r w:rsidR="00E81C34" w:rsidRPr="004D16D1">
        <w:rPr>
          <w:color w:val="auto"/>
        </w:rPr>
        <w:t>е</w:t>
      </w:r>
      <w:r w:rsidRPr="004D16D1">
        <w:rPr>
          <w:color w:val="auto"/>
        </w:rPr>
        <w:t>сберегающие</w:t>
      </w:r>
      <w:proofErr w:type="spellEnd"/>
      <w:r w:rsidRPr="004D16D1">
        <w:rPr>
          <w:color w:val="auto"/>
        </w:rPr>
        <w:t xml:space="preserve">. </w:t>
      </w: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4D16D1">
        <w:rPr>
          <w:rFonts w:ascii="Times New Roman" w:hAnsi="Times New Roman"/>
          <w:sz w:val="24"/>
          <w:szCs w:val="24"/>
        </w:rPr>
        <w:t xml:space="preserve"> освоения курса «Русский язык». </w:t>
      </w: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</w:t>
      </w:r>
    </w:p>
    <w:p w:rsidR="00541F2C" w:rsidRPr="004D16D1" w:rsidRDefault="00541F2C" w:rsidP="004D16D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541F2C" w:rsidRPr="004D16D1" w:rsidRDefault="00541F2C" w:rsidP="004D16D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541F2C" w:rsidRPr="004D16D1" w:rsidRDefault="00541F2C" w:rsidP="004D16D1">
      <w:pPr>
        <w:pStyle w:val="ad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6D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4D16D1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4D16D1">
        <w:rPr>
          <w:rFonts w:ascii="Times New Roman" w:hAnsi="Times New Roman"/>
          <w:sz w:val="24"/>
          <w:szCs w:val="24"/>
        </w:rPr>
        <w:t xml:space="preserve"> освоения курса «Русский язык».</w:t>
      </w:r>
      <w:r w:rsidRPr="004D16D1">
        <w:rPr>
          <w:rFonts w:ascii="Times New Roman" w:hAnsi="Times New Roman"/>
          <w:i/>
          <w:sz w:val="24"/>
          <w:szCs w:val="24"/>
        </w:rPr>
        <w:t>: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 xml:space="preserve"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</w:t>
      </w:r>
      <w:proofErr w:type="gramStart"/>
      <w:r w:rsidRPr="004D16D1">
        <w:rPr>
          <w:rFonts w:ascii="Times New Roman" w:hAnsi="Times New Roman"/>
          <w:sz w:val="24"/>
          <w:szCs w:val="24"/>
        </w:rPr>
        <w:t>особенностей  разных</w:t>
      </w:r>
      <w:proofErr w:type="gramEnd"/>
      <w:r w:rsidRPr="004D16D1">
        <w:rPr>
          <w:rFonts w:ascii="Times New Roman" w:hAnsi="Times New Roman"/>
          <w:sz w:val="24"/>
          <w:szCs w:val="24"/>
        </w:rPr>
        <w:t xml:space="preserve"> видов речи и ситуаций общения;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 xml:space="preserve">Понимание необходимости ориентироваться на позицию партнера, учитывать различные мнения и координировать различные </w:t>
      </w:r>
      <w:proofErr w:type="gramStart"/>
      <w:r w:rsidRPr="004D16D1">
        <w:rPr>
          <w:rFonts w:ascii="Times New Roman" w:hAnsi="Times New Roman"/>
          <w:sz w:val="24"/>
          <w:szCs w:val="24"/>
        </w:rPr>
        <w:t>позиции  в</w:t>
      </w:r>
      <w:proofErr w:type="gramEnd"/>
      <w:r w:rsidRPr="004D16D1">
        <w:rPr>
          <w:rFonts w:ascii="Times New Roman" w:hAnsi="Times New Roman"/>
          <w:sz w:val="24"/>
          <w:szCs w:val="24"/>
        </w:rPr>
        <w:t xml:space="preserve"> сотрудничестве с целью успешного участия в диалоге;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 xml:space="preserve">Стремление к </w:t>
      </w:r>
      <w:proofErr w:type="gramStart"/>
      <w:r w:rsidRPr="004D16D1">
        <w:rPr>
          <w:rFonts w:ascii="Times New Roman" w:hAnsi="Times New Roman"/>
          <w:sz w:val="24"/>
          <w:szCs w:val="24"/>
        </w:rPr>
        <w:t>более  точному</w:t>
      </w:r>
      <w:proofErr w:type="gramEnd"/>
      <w:r w:rsidRPr="004D16D1">
        <w:rPr>
          <w:rFonts w:ascii="Times New Roman" w:hAnsi="Times New Roman"/>
          <w:sz w:val="24"/>
          <w:szCs w:val="24"/>
        </w:rPr>
        <w:t xml:space="preserve"> выражению собственного мнения и позиции; умение задавать вопросы.</w:t>
      </w: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4D16D1">
        <w:rPr>
          <w:rFonts w:ascii="Times New Roman" w:hAnsi="Times New Roman"/>
          <w:sz w:val="24"/>
          <w:szCs w:val="24"/>
        </w:rPr>
        <w:t xml:space="preserve"> освоения курса «Русский язык». </w:t>
      </w:r>
    </w:p>
    <w:p w:rsidR="00541F2C" w:rsidRPr="004D16D1" w:rsidRDefault="00541F2C" w:rsidP="004D16D1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lastRenderedPageBreak/>
        <w:t>Умение проверять написанное;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541F2C" w:rsidRPr="004D16D1" w:rsidRDefault="00541F2C" w:rsidP="004D16D1">
      <w:pPr>
        <w:pStyle w:val="ad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4D16D1">
        <w:rPr>
          <w:rFonts w:ascii="Times New Roman" w:hAnsi="Times New Roman"/>
          <w:sz w:val="24"/>
          <w:szCs w:val="24"/>
        </w:rPr>
        <w:t>Способность контролировать свои действия проверять написанное.</w:t>
      </w:r>
    </w:p>
    <w:p w:rsidR="00541F2C" w:rsidRPr="004D16D1" w:rsidRDefault="00541F2C" w:rsidP="004D16D1">
      <w:pPr>
        <w:pStyle w:val="ad"/>
        <w:ind w:left="720"/>
        <w:jc w:val="both"/>
        <w:rPr>
          <w:rFonts w:ascii="Times New Roman" w:hAnsi="Times New Roman"/>
          <w:sz w:val="24"/>
          <w:szCs w:val="24"/>
        </w:rPr>
      </w:pPr>
    </w:p>
    <w:p w:rsidR="007723E0" w:rsidRPr="004D16D1" w:rsidRDefault="00F23EBD" w:rsidP="004D16D1">
      <w:pPr>
        <w:pStyle w:val="Default"/>
        <w:ind w:firstLine="709"/>
        <w:jc w:val="center"/>
        <w:rPr>
          <w:color w:val="auto"/>
        </w:rPr>
      </w:pPr>
      <w:r w:rsidRPr="004D16D1">
        <w:rPr>
          <w:b/>
          <w:iCs/>
          <w:color w:val="auto"/>
          <w:spacing w:val="-1"/>
        </w:rPr>
        <w:t>2</w:t>
      </w:r>
      <w:r w:rsidR="007723E0" w:rsidRPr="004D16D1">
        <w:rPr>
          <w:b/>
          <w:iCs/>
          <w:color w:val="auto"/>
          <w:spacing w:val="-1"/>
        </w:rPr>
        <w:t xml:space="preserve">. </w:t>
      </w:r>
      <w:r w:rsidR="007723E0" w:rsidRPr="004D16D1">
        <w:rPr>
          <w:b/>
          <w:bCs/>
          <w:color w:val="auto"/>
        </w:rPr>
        <w:t>Содержание учебного предмета «Русский язык»</w:t>
      </w:r>
      <w:r w:rsidR="007002DB" w:rsidRPr="004D16D1">
        <w:rPr>
          <w:b/>
          <w:bCs/>
          <w:color w:val="auto"/>
        </w:rPr>
        <w:t>.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4 класс (170 ч)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Фонетика и орфография (25ч)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Место ударения в слове. </w:t>
      </w:r>
      <w:proofErr w:type="spellStart"/>
      <w:r w:rsidRPr="004D16D1">
        <w:rPr>
          <w:color w:val="auto"/>
        </w:rPr>
        <w:t>Разноместность</w:t>
      </w:r>
      <w:proofErr w:type="spellEnd"/>
      <w:r w:rsidRPr="004D16D1">
        <w:rPr>
          <w:color w:val="auto"/>
        </w:rPr>
        <w:t xml:space="preserve"> и подвижность словесного ударения.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Правописание гласных в приставках (на примере приставок за-, про-, на-).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Правописание гласных в суффиксах (на примере суффиксов -лив- и -</w:t>
      </w:r>
      <w:proofErr w:type="spellStart"/>
      <w:r w:rsidRPr="004D16D1">
        <w:rPr>
          <w:color w:val="auto"/>
        </w:rPr>
        <w:t>ов</w:t>
      </w:r>
      <w:proofErr w:type="spellEnd"/>
      <w:r w:rsidRPr="004D16D1">
        <w:rPr>
          <w:color w:val="auto"/>
        </w:rPr>
        <w:t xml:space="preserve">-).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Написание двойных согласных в словах иноязычного происхождения.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>Чередования гласных с нулевым звуком («беглый гласный»). Написание суффиксов -</w:t>
      </w:r>
      <w:proofErr w:type="spellStart"/>
      <w:r w:rsidRPr="004D16D1">
        <w:rPr>
          <w:color w:val="auto"/>
        </w:rPr>
        <w:t>ик</w:t>
      </w:r>
      <w:proofErr w:type="spellEnd"/>
      <w:r w:rsidRPr="004D16D1">
        <w:rPr>
          <w:color w:val="auto"/>
        </w:rPr>
        <w:t>-/-</w:t>
      </w:r>
      <w:proofErr w:type="spellStart"/>
      <w:r w:rsidRPr="004D16D1">
        <w:rPr>
          <w:color w:val="auto"/>
        </w:rPr>
        <w:t>ек</w:t>
      </w:r>
      <w:proofErr w:type="spellEnd"/>
      <w:r w:rsidRPr="004D16D1">
        <w:rPr>
          <w:color w:val="auto"/>
        </w:rPr>
        <w:t xml:space="preserve">- с учетом наличия/отсутствия беглого гласного (повторение). Написание о-ѐ после шипящих в разных частях слова: корнях, суффиксах и окончаниях (повторение).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Написание букв и-ы после приставки перед корнем, начинающимся на -и-. </w:t>
      </w:r>
    </w:p>
    <w:p w:rsidR="007002DB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Звукобуквенный разбор слова.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proofErr w:type="spellStart"/>
      <w:r w:rsidRPr="004D16D1">
        <w:rPr>
          <w:b/>
          <w:bCs/>
          <w:color w:val="auto"/>
        </w:rPr>
        <w:t>Морфемика</w:t>
      </w:r>
      <w:proofErr w:type="spellEnd"/>
      <w:r w:rsidRPr="004D16D1">
        <w:rPr>
          <w:b/>
          <w:bCs/>
          <w:color w:val="auto"/>
        </w:rPr>
        <w:t xml:space="preserve"> и словообразование (15ч)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Морфемная структура русского слова.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Разбор слов разных частей речи по составу.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Морфология и лексика (70ч)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Система частей речи русского языка: самостоятельные и служебные части речи.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Морфологический разбор имени существительного.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Синтаксическая функция имен прилагательных в предложении.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Синтаксическая роль местоимений в предложении. Глагол. Категориальное значение глагола. Грамматическое значение глагола и система его словоизменения.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</w:t>
      </w:r>
      <w:r w:rsidRPr="004D16D1">
        <w:rPr>
          <w:color w:val="auto"/>
        </w:rPr>
        <w:lastRenderedPageBreak/>
        <w:t xml:space="preserve">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Правописание глаголов в прошедшем времени.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4D16D1">
        <w:rPr>
          <w:i/>
          <w:iCs/>
          <w:color w:val="auto"/>
        </w:rPr>
        <w:t xml:space="preserve">выпишете </w:t>
      </w:r>
      <w:r w:rsidRPr="004D16D1">
        <w:rPr>
          <w:color w:val="auto"/>
        </w:rPr>
        <w:t xml:space="preserve">— </w:t>
      </w:r>
      <w:r w:rsidRPr="004D16D1">
        <w:rPr>
          <w:i/>
          <w:iCs/>
          <w:color w:val="auto"/>
        </w:rPr>
        <w:t>выпишите</w:t>
      </w:r>
      <w:r w:rsidRPr="004D16D1">
        <w:rPr>
          <w:color w:val="auto"/>
        </w:rPr>
        <w:t xml:space="preserve">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Синтаксическая функция глаголов в предложении.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</w:t>
      </w:r>
      <w:proofErr w:type="gramStart"/>
      <w:r w:rsidRPr="004D16D1">
        <w:rPr>
          <w:color w:val="auto"/>
        </w:rPr>
        <w:t>союзов</w:t>
      </w:r>
      <w:proofErr w:type="gramEnd"/>
      <w:r w:rsidRPr="004D16D1">
        <w:rPr>
          <w:color w:val="auto"/>
        </w:rPr>
        <w:t xml:space="preserve"> </w:t>
      </w:r>
      <w:r w:rsidRPr="004D16D1">
        <w:rPr>
          <w:i/>
          <w:iCs/>
          <w:color w:val="auto"/>
        </w:rPr>
        <w:t>а</w:t>
      </w:r>
      <w:r w:rsidRPr="004D16D1">
        <w:rPr>
          <w:color w:val="auto"/>
        </w:rPr>
        <w:t xml:space="preserve">, </w:t>
      </w:r>
      <w:r w:rsidRPr="004D16D1">
        <w:rPr>
          <w:i/>
          <w:iCs/>
          <w:color w:val="auto"/>
        </w:rPr>
        <w:t>и</w:t>
      </w:r>
      <w:r w:rsidRPr="004D16D1">
        <w:rPr>
          <w:color w:val="auto"/>
        </w:rPr>
        <w:t xml:space="preserve">, </w:t>
      </w:r>
      <w:r w:rsidRPr="004D16D1">
        <w:rPr>
          <w:i/>
          <w:iCs/>
          <w:color w:val="auto"/>
        </w:rPr>
        <w:t xml:space="preserve">но </w:t>
      </w:r>
      <w:r w:rsidRPr="004D16D1">
        <w:rPr>
          <w:color w:val="auto"/>
        </w:rPr>
        <w:t xml:space="preserve">в предложении с однородными членами.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Значение слова. Лексическое и грамматическое значение слова.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proofErr w:type="spellStart"/>
      <w:r w:rsidRPr="004D16D1">
        <w:rPr>
          <w:color w:val="auto"/>
        </w:rPr>
        <w:t>Паронимия</w:t>
      </w:r>
      <w:proofErr w:type="spellEnd"/>
      <w:r w:rsidRPr="004D16D1">
        <w:rPr>
          <w:color w:val="auto"/>
        </w:rPr>
        <w:t xml:space="preserve"> (без введения термина) в связи с вопросами культуры речи.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Активный и пассивный словарный запас. Наблюдения над устаревшими словами и неологизмами.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Общенародная и </w:t>
      </w:r>
      <w:proofErr w:type="spellStart"/>
      <w:r w:rsidRPr="004D16D1">
        <w:rPr>
          <w:color w:val="auto"/>
        </w:rPr>
        <w:t>необщенародная</w:t>
      </w:r>
      <w:proofErr w:type="spellEnd"/>
      <w:r w:rsidRPr="004D16D1">
        <w:rPr>
          <w:color w:val="auto"/>
        </w:rPr>
        <w:t xml:space="preserve"> лексика. Наблюдения над терминами русского происхождения и заимствованными; над диалектными языковыми различиями.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Использование сведений о происхождении слов при решении орфографических задач.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Синтаксис и пунктуация (25ч) </w:t>
      </w:r>
      <w:r w:rsidRPr="004D16D1">
        <w:rPr>
          <w:color w:val="auto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Формирование умения составлять схему предложения с однородными членами.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Разбор простого предложения по членам предложения.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Представления о сложном предложении (наблюдения).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Сопоставление пунктуации в простых и сложных предложениях с союзами.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>Лексикография (</w:t>
      </w:r>
      <w:r w:rsidRPr="004D16D1">
        <w:rPr>
          <w:color w:val="auto"/>
        </w:rPr>
        <w:t>изучается во всех разделах в течение года</w:t>
      </w:r>
      <w:r w:rsidRPr="004D16D1">
        <w:rPr>
          <w:b/>
          <w:bCs/>
          <w:color w:val="auto"/>
        </w:rPr>
        <w:t xml:space="preserve">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</w:t>
      </w:r>
      <w:proofErr w:type="spellStart"/>
      <w:r w:rsidRPr="004D16D1">
        <w:rPr>
          <w:color w:val="auto"/>
        </w:rPr>
        <w:t>внеучебных</w:t>
      </w:r>
      <w:proofErr w:type="spellEnd"/>
      <w:r w:rsidRPr="004D16D1">
        <w:rPr>
          <w:color w:val="auto"/>
        </w:rPr>
        <w:t xml:space="preserve"> ситуаций, требующих обращения учащихся к словарям.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Развитие речи с элементами культуры речи (35ч)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Освоение изложения как жанра письменной речи.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Сочинение по наблюдениям с использованием описания и повествования.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Знакомство с жанром аннотации. Тематическое описание (выделение </w:t>
      </w:r>
      <w:proofErr w:type="spellStart"/>
      <w:r w:rsidRPr="004D16D1">
        <w:rPr>
          <w:color w:val="auto"/>
        </w:rPr>
        <w:t>подтем</w:t>
      </w:r>
      <w:proofErr w:type="spellEnd"/>
      <w:r w:rsidRPr="004D16D1">
        <w:rPr>
          <w:color w:val="auto"/>
        </w:rPr>
        <w:t xml:space="preserve">) литературного произведения и составление аннотации на конкретное произведение. Составление аннотации на сборник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lastRenderedPageBreak/>
        <w:t xml:space="preserve"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Правила употребления предлогов </w:t>
      </w:r>
      <w:proofErr w:type="gramStart"/>
      <w:r w:rsidRPr="004D16D1">
        <w:rPr>
          <w:color w:val="auto"/>
        </w:rPr>
        <w:t>О</w:t>
      </w:r>
      <w:proofErr w:type="gramEnd"/>
      <w:r w:rsidRPr="004D16D1">
        <w:rPr>
          <w:color w:val="auto"/>
        </w:rPr>
        <w:t xml:space="preserve"> и ОБ (</w:t>
      </w:r>
      <w:r w:rsidRPr="004D16D1">
        <w:rPr>
          <w:i/>
          <w:iCs/>
          <w:color w:val="auto"/>
        </w:rPr>
        <w:t>о ежике</w:t>
      </w:r>
      <w:r w:rsidRPr="004D16D1">
        <w:rPr>
          <w:color w:val="auto"/>
        </w:rPr>
        <w:t xml:space="preserve">, </w:t>
      </w:r>
      <w:r w:rsidRPr="004D16D1">
        <w:rPr>
          <w:i/>
          <w:iCs/>
          <w:color w:val="auto"/>
        </w:rPr>
        <w:t>об утке</w:t>
      </w:r>
      <w:r w:rsidRPr="004D16D1">
        <w:rPr>
          <w:color w:val="auto"/>
        </w:rPr>
        <w:t xml:space="preserve">; </w:t>
      </w:r>
      <w:r w:rsidRPr="004D16D1">
        <w:rPr>
          <w:i/>
          <w:iCs/>
          <w:color w:val="auto"/>
        </w:rPr>
        <w:t>об этом</w:t>
      </w:r>
      <w:r w:rsidRPr="004D16D1">
        <w:rPr>
          <w:color w:val="auto"/>
        </w:rPr>
        <w:t xml:space="preserve">, </w:t>
      </w:r>
      <w:r w:rsidRPr="004D16D1">
        <w:rPr>
          <w:i/>
          <w:iCs/>
          <w:color w:val="auto"/>
        </w:rPr>
        <w:t>о том</w:t>
      </w:r>
      <w:r w:rsidRPr="004D16D1">
        <w:rPr>
          <w:color w:val="auto"/>
        </w:rPr>
        <w:t xml:space="preserve">; </w:t>
      </w:r>
      <w:r w:rsidRPr="004D16D1">
        <w:rPr>
          <w:i/>
          <w:iCs/>
          <w:color w:val="auto"/>
        </w:rPr>
        <w:t>об изумрудном</w:t>
      </w:r>
      <w:r w:rsidRPr="004D16D1">
        <w:rPr>
          <w:color w:val="auto"/>
        </w:rPr>
        <w:t xml:space="preserve">, </w:t>
      </w:r>
      <w:r w:rsidRPr="004D16D1">
        <w:rPr>
          <w:i/>
          <w:iCs/>
          <w:color w:val="auto"/>
        </w:rPr>
        <w:t>о рубиновом</w:t>
      </w:r>
      <w:r w:rsidRPr="004D16D1">
        <w:rPr>
          <w:color w:val="auto"/>
        </w:rPr>
        <w:t xml:space="preserve">).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Правила употребления местоимений ОБА и ОБЕ в разных падежных формах. </w:t>
      </w:r>
    </w:p>
    <w:p w:rsidR="007723E0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b/>
          <w:bCs/>
          <w:color w:val="auto"/>
        </w:rPr>
        <w:t xml:space="preserve">Словарь. </w:t>
      </w:r>
    </w:p>
    <w:p w:rsidR="00962634" w:rsidRPr="004D16D1" w:rsidRDefault="007723E0" w:rsidP="004D16D1">
      <w:pPr>
        <w:pStyle w:val="Default"/>
        <w:ind w:firstLine="709"/>
        <w:jc w:val="both"/>
        <w:rPr>
          <w:color w:val="auto"/>
        </w:rPr>
      </w:pPr>
      <w:r w:rsidRPr="004D16D1">
        <w:rPr>
          <w:color w:val="auto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:rsidR="00541F2C" w:rsidRPr="004D16D1" w:rsidRDefault="00541F2C" w:rsidP="004D16D1">
      <w:pPr>
        <w:pStyle w:val="Default"/>
        <w:ind w:firstLine="709"/>
        <w:jc w:val="both"/>
        <w:rPr>
          <w:b/>
          <w:color w:val="auto"/>
        </w:rPr>
      </w:pPr>
    </w:p>
    <w:p w:rsidR="007723E0" w:rsidRPr="004D16D1" w:rsidRDefault="00962634" w:rsidP="004D16D1">
      <w:pPr>
        <w:pStyle w:val="Default"/>
        <w:ind w:firstLine="709"/>
        <w:jc w:val="both"/>
        <w:rPr>
          <w:color w:val="auto"/>
        </w:rPr>
      </w:pPr>
      <w:r w:rsidRPr="004637F3">
        <w:rPr>
          <w:color w:val="auto"/>
        </w:rPr>
        <w:t>Формы организации учебных занятий:</w:t>
      </w:r>
      <w:r w:rsidRPr="004D16D1">
        <w:rPr>
          <w:color w:val="auto"/>
        </w:rPr>
        <w:t xml:space="preserve"> фронтальная, парная, групповая, индивидуальная.</w:t>
      </w:r>
    </w:p>
    <w:p w:rsidR="00F42CF1" w:rsidRPr="004D16D1" w:rsidRDefault="00F42CF1" w:rsidP="004D16D1">
      <w:pPr>
        <w:spacing w:after="0" w:line="240" w:lineRule="auto"/>
        <w:ind w:firstLine="709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42CF1" w:rsidRPr="004D16D1" w:rsidRDefault="00F42CF1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42CF1" w:rsidRPr="004D16D1" w:rsidRDefault="00F42CF1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F23EBD" w:rsidRPr="004D16D1" w:rsidRDefault="00F23EBD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41F2C" w:rsidRPr="004D16D1" w:rsidRDefault="00541F2C" w:rsidP="004D16D1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4D16D1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4637F3" w:rsidRDefault="004E6B46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D16D1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тематическое планирование</w:t>
      </w:r>
      <w:r w:rsidR="009D450B" w:rsidRPr="004D16D1">
        <w:rPr>
          <w:rFonts w:ascii="Times New Roman" w:hAnsi="Times New Roman" w:cs="Times New Roman"/>
          <w:b/>
          <w:smallCaps/>
          <w:sz w:val="24"/>
          <w:szCs w:val="24"/>
        </w:rPr>
        <w:t xml:space="preserve"> по </w:t>
      </w:r>
      <w:r w:rsidR="004637F3">
        <w:rPr>
          <w:rFonts w:ascii="Times New Roman" w:hAnsi="Times New Roman" w:cs="Times New Roman"/>
          <w:b/>
          <w:smallCaps/>
          <w:sz w:val="24"/>
          <w:szCs w:val="24"/>
        </w:rPr>
        <w:t>учебному предмету «</w:t>
      </w:r>
      <w:r w:rsidR="009D450B" w:rsidRPr="004D16D1">
        <w:rPr>
          <w:rFonts w:ascii="Times New Roman" w:hAnsi="Times New Roman" w:cs="Times New Roman"/>
          <w:b/>
          <w:smallCaps/>
          <w:sz w:val="24"/>
          <w:szCs w:val="24"/>
        </w:rPr>
        <w:t>русск</w:t>
      </w:r>
      <w:r w:rsidR="004637F3">
        <w:rPr>
          <w:rFonts w:ascii="Times New Roman" w:hAnsi="Times New Roman" w:cs="Times New Roman"/>
          <w:b/>
          <w:smallCaps/>
          <w:sz w:val="24"/>
          <w:szCs w:val="24"/>
        </w:rPr>
        <w:t>ий язык» с указанием количества часов, отводимых на изучение каждой темы</w:t>
      </w:r>
    </w:p>
    <w:p w:rsidR="004E6B46" w:rsidRPr="004D16D1" w:rsidRDefault="004E6B46" w:rsidP="004D1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6"/>
        <w:gridCol w:w="8591"/>
        <w:gridCol w:w="540"/>
      </w:tblGrid>
      <w:tr w:rsidR="004637F3" w:rsidRPr="004D16D1" w:rsidTr="004637F3">
        <w:trPr>
          <w:cantSplit/>
          <w:trHeight w:val="1987"/>
          <w:jc w:val="center"/>
        </w:trPr>
        <w:tc>
          <w:tcPr>
            <w:tcW w:w="566" w:type="dxa"/>
            <w:vAlign w:val="center"/>
          </w:tcPr>
          <w:p w:rsidR="004637F3" w:rsidRPr="004D16D1" w:rsidRDefault="004637F3" w:rsidP="004637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4637F3" w:rsidRPr="004D16D1" w:rsidRDefault="004637F3" w:rsidP="004D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1" w:type="dxa"/>
            <w:vAlign w:val="center"/>
          </w:tcPr>
          <w:p w:rsidR="004637F3" w:rsidRPr="004D16D1" w:rsidRDefault="004637F3" w:rsidP="004D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40" w:type="dxa"/>
            <w:textDirection w:val="btLr"/>
            <w:vAlign w:val="center"/>
          </w:tcPr>
          <w:p w:rsidR="004637F3" w:rsidRPr="004D16D1" w:rsidRDefault="004637F3" w:rsidP="004D16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>Кол-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4D16D1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часов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гласный, про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рением, в кор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не, суффиксе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 и приставке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гласный, про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кор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не, суффиксе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гласный, про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веряемый уда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рением в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и приставке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Знакомимся с текстом - рассуждением.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суффиксов. </w:t>
            </w:r>
            <w:r w:rsidRPr="004D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Значения суф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фиксов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суффиксов.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с удво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енной буквой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согласного,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пришедшие из других языков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 с удво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енной буквой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диктант№1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культуры </w:t>
            </w:r>
            <w:proofErr w:type="spellStart"/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- рассуждение.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члены предло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члены предло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жения.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t>Входной дик</w:t>
            </w: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u w:val="single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тант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№1 с грамма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тическим заданием «</w:t>
            </w:r>
            <w:r w:rsidRPr="004D16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Повторение изученного материала за курс 3 класс»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ошибками. Од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нородные чле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Знаки препина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ния при одно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членах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предложения.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Где поставить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запятую?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. Учимся рассуждать с опорой на наблюдение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 препина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ния при одно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родных членах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Что такое союзы?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Контрольное списывание№1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«Удивительное дерево»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91" w:type="dxa"/>
          </w:tcPr>
          <w:p w:rsidR="004637F3" w:rsidRPr="004637F3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Знаки препина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ния при одно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родных членах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предложения.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Знаки препинания при однородных членах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предложения.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159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 элементами </w:t>
            </w: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культуры 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ре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Учимся рассуждать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 Спряжение. Ударные и безудар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ные личные окончания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Сравниваем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окон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чания глаголов,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принадлежа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щих к разным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спряжениям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Учимся различать спряжение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ударным лич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ным окончаниям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Учимся пра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вильно писать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безударные </w:t>
            </w:r>
            <w:r w:rsidRPr="004D16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личные, окон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чания глаголов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чи.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картиной Ивана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Фирсова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«Юный живо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писец»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Правописание без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ударных личных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окончаний глаголов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Правило упот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ребления пред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логов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</w:t>
            </w:r>
            <w:r w:rsidRPr="004D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об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Продолжаем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спряжение гла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 по его на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чальной форме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Продолжаем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спряжение гла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гола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Азбука вежли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вости. Учимся давать оценку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сообщениям,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докладам и вы</w:t>
            </w: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ступлениям сво</w:t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их товарищей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спряжения глагола по его начальной форме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Спряжения глаголов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диктант№2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Продолжаем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спряжение гла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гола. На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чальная форма глагола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Продолжаем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спряжение гла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гола по его на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чальной форме.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Развитие речи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культуры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де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лать научное сообщение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спряжение гла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гола по его на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Характеристи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 предложения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и разбор слова как части речи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Спря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жение глаголов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«брить», «стелить»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Продолжаем знакомиться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текстом-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рассуждением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Диктант №2 с грамматиче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ским заданием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«Проверка изученного материала за 1 четверть»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Глагол, значение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употребление.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Спря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жение глаголов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«брить», «стелить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писание без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ударных суф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фиксов глагола </w:t>
            </w:r>
            <w:r w:rsidRPr="004D16D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 форме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шедшего времени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безударных суффиксов глагола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форме про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шедшего времени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Написание без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ударных суф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фиксов глагола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элементами 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Продолжа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ем знакомиться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текстом-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рассуждением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Суффиксы повелительной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формы глагола.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Различение повелительной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 множественного чис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ла и формы 2-го лица мно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жественного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6"/>
          <w:jc w:val="center"/>
        </w:trPr>
        <w:tc>
          <w:tcPr>
            <w:tcW w:w="566" w:type="dxa"/>
            <w:vMerge w:val="restart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91" w:type="dxa"/>
            <w:vMerge w:val="restart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Суффиксы по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формы глагола.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Суффиксы повелительной формы глагола.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повелительной формы множественного числа и формы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2-го лица множественного числа. Закрепление</w:t>
            </w:r>
          </w:p>
        </w:tc>
        <w:tc>
          <w:tcPr>
            <w:tcW w:w="540" w:type="dxa"/>
            <w:vMerge w:val="restart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6"/>
          <w:jc w:val="center"/>
        </w:trPr>
        <w:tc>
          <w:tcPr>
            <w:tcW w:w="566" w:type="dxa"/>
            <w:vMerge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  <w:vMerge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Суффиксы по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формы глагола. </w:t>
            </w:r>
            <w:r w:rsidRPr="004D16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Различение по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велительной 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формы множе</w:t>
            </w:r>
            <w:r w:rsidRPr="004D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ственного числа 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 формы 2-голица множест</w:t>
            </w:r>
            <w:r w:rsidRPr="004D16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венного числа. Обобщение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Письмен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  <w:u w:val="single"/>
              </w:rPr>
              <w:t>ное изложение «Одуванчик»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Трудности написания глаго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Pr="004D16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–ять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 настоящем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(или будущем)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в прошедшем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Трудности на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писания глаго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лов на </w:t>
            </w:r>
            <w:r w:rsidRPr="004D16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–ять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диктант№3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изменяют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глаголы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имеющие в на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-</w:t>
            </w:r>
            <w:proofErr w:type="spellStart"/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Глагол. Как изменяют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ся глаголы,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имеющие в на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чальной форме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суффикс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Учимся де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лать научное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97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91" w:type="dxa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Слова с удво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енной буквой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согласного,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пришедшие из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других языков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неусекаемая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6"/>
          <w:jc w:val="center"/>
        </w:trPr>
        <w:tc>
          <w:tcPr>
            <w:tcW w:w="566" w:type="dxa"/>
            <w:vMerge w:val="restart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91" w:type="dxa"/>
            <w:vMerge w:val="restart"/>
          </w:tcPr>
          <w:p w:rsidR="004637F3" w:rsidRPr="004D16D1" w:rsidRDefault="004637F3" w:rsidP="004637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</w:t>
            </w:r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proofErr w:type="spellStart"/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неусекаемая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глаголов. </w:t>
            </w:r>
          </w:p>
        </w:tc>
        <w:tc>
          <w:tcPr>
            <w:tcW w:w="540" w:type="dxa"/>
            <w:vMerge w:val="restart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A602F9">
        <w:trPr>
          <w:trHeight w:val="276"/>
          <w:jc w:val="center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  <w:vMerge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7F3" w:rsidRPr="004D16D1" w:rsidTr="00A602F9">
        <w:trPr>
          <w:trHeight w:val="153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</w:t>
            </w:r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proofErr w:type="spellStart"/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неусекаемая</w:t>
            </w:r>
            <w:proofErr w:type="spellEnd"/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основа глаголов.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с элементами </w:t>
            </w: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культуры ре</w:t>
            </w:r>
            <w:r w:rsidRPr="004D16D1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чи.</w:t>
            </w:r>
            <w:r w:rsidRPr="004D16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Описание, </w:t>
            </w: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повествование и рассуждение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Разноспрягае</w:t>
            </w: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мые глаголы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«бежать» и «хотеть»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и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ных, в корнях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A602F9">
        <w:trPr>
          <w:trHeight w:val="163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в окончаниях и суффиксах сущест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вительных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диктант№3 с грамматическим </w:t>
            </w:r>
            <w:proofErr w:type="spellStart"/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заданием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теме «Глагол»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речи.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картиной И. Ле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витана «Тихая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обитель»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пящих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 корнях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proofErr w:type="spellStart"/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spellEnd"/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существительных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, в корнях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ных)</w:t>
            </w:r>
          </w:p>
          <w:p w:rsidR="004637F3" w:rsidRPr="004D16D1" w:rsidRDefault="004637F3" w:rsidP="00A60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диктант№4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о</w:t>
            </w:r>
            <w:r w:rsidR="00A602F9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пящих (в окончаниях и суффиксах существительных </w:t>
            </w:r>
            <w:proofErr w:type="spellStart"/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иприлагатель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, в корнях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ных).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пящих (в окончаниях и суффиксах существительных и прилагатель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ных, в корнях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ных).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  <w:t xml:space="preserve">чи.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такое монолог и диалог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диктант№4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«Проверка изученного материала за 1 полугодие»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Изме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нение глаголов по лицам и числам в настоящем и будущем времени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тальный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ё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шипящих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 глагола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  <w:shd w:val="clear" w:color="auto" w:fill="auto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1" w:type="dxa"/>
            <w:shd w:val="clear" w:color="auto" w:fill="auto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Письмен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ное изложение</w:t>
            </w:r>
          </w:p>
        </w:tc>
        <w:tc>
          <w:tcPr>
            <w:tcW w:w="540" w:type="dxa"/>
            <w:shd w:val="clear" w:color="auto" w:fill="auto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Ударные и безудар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личные окон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без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ударных личных окончаний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Правописание без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ударных личных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де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лать научное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91" w:type="dxa"/>
          </w:tcPr>
          <w:p w:rsidR="004637F3" w:rsidRPr="004D16D1" w:rsidRDefault="004637F3" w:rsidP="00A602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Ударные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безударные личные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глагола</w:t>
            </w:r>
            <w:r w:rsidR="00A602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диктант№5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используются однород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ные члены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>Диктант №5</w:t>
            </w:r>
            <w:r w:rsidR="00A602F9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u w:val="single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 элементами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Азбука веж</w:t>
            </w:r>
            <w:r w:rsidRPr="004D16D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ливости. Учим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ся отстаивать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свое мнение (свою точку </w:t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зрения) в споре. Работа над ошибками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Где используются однород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ные члены.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Глав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второстепен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ные члены предло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ное. Олимпиадное задание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 элементами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культуры речи. </w:t>
            </w: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Работа с карти</w:t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ной В. Джеймса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«Кот на окне».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Сочинение-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рассуждение на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тему «О чем </w:t>
            </w: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размышляет кот,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сидя на окне?»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A602F9">
        <w:trPr>
          <w:trHeight w:val="138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91" w:type="dxa"/>
          </w:tcPr>
          <w:p w:rsidR="004637F3" w:rsidRPr="00A602F9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Слово и его значе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, значение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и употребление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91" w:type="dxa"/>
          </w:tcPr>
          <w:p w:rsidR="004637F3" w:rsidRPr="004D16D1" w:rsidRDefault="004637F3" w:rsidP="0086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диктант№6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91" w:type="dxa"/>
          </w:tcPr>
          <w:p w:rsidR="004637F3" w:rsidRPr="004D16D1" w:rsidRDefault="004637F3" w:rsidP="0086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пи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сать сочинение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Глагол и  его признаки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выражения. Слово и его значе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8637A0">
        <w:trPr>
          <w:trHeight w:val="120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сложная формы будущего времени глагола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. Как устрое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на книга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  <w:shd w:val="clear" w:color="auto" w:fill="auto"/>
          </w:tcPr>
          <w:p w:rsidR="004637F3" w:rsidRPr="009254BB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4B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591" w:type="dxa"/>
            <w:shd w:val="clear" w:color="auto" w:fill="auto"/>
          </w:tcPr>
          <w:p w:rsidR="004637F3" w:rsidRPr="009254BB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4BB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925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сложная формы будущего времени глагола. Изменение глагола</w:t>
            </w:r>
            <w:r w:rsidRPr="009254BB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</w:t>
            </w:r>
          </w:p>
        </w:tc>
        <w:tc>
          <w:tcPr>
            <w:tcW w:w="540" w:type="dxa"/>
            <w:shd w:val="clear" w:color="auto" w:fill="auto"/>
          </w:tcPr>
          <w:p w:rsidR="004637F3" w:rsidRPr="009254BB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91" w:type="dxa"/>
          </w:tcPr>
          <w:p w:rsidR="004637F3" w:rsidRPr="004D16D1" w:rsidRDefault="004637F3" w:rsidP="008637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сложная формы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глагола.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диктант№7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Простая и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сложная формы будущего времени глагола.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Местоимение. Личные место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с элементами культуры речи.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Рассуждаем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 нашем про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шлом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место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имения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Личные место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имения.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и употребление местоимений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Разбор слова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по составу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591" w:type="dxa"/>
          </w:tcPr>
          <w:p w:rsidR="004637F3" w:rsidRPr="004D16D1" w:rsidRDefault="00CF6B8F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глаголов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ставу. </w:t>
            </w:r>
            <w:r w:rsidR="004637F3"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№ 6</w:t>
            </w:r>
            <w:r w:rsidR="004637F3"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аннотация и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как ее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соста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Орфограммы</w:t>
            </w:r>
            <w:r w:rsidR="00CF6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</w:t>
            </w:r>
            <w:r w:rsidR="00CF6B8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диктант№8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 разных частей речи.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корнях слов. Обобщение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суффиксах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ные. Беглый гласный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ные. Беглый гласный в суффиксах существительных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ные. Буквы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8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9"/>
                <w:sz w:val="24"/>
                <w:szCs w:val="24"/>
              </w:rPr>
              <w:t xml:space="preserve">е </w:t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после  ши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пящих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Развитие речи с элементами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чи</w:t>
            </w:r>
            <w:r w:rsidRPr="004D16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. </w:t>
            </w:r>
            <w:r w:rsidRPr="004D16D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t>Письмен</w:t>
            </w:r>
            <w:r w:rsidRPr="004D16D1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u w:val="single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spacing w:val="-10"/>
                <w:sz w:val="24"/>
                <w:szCs w:val="24"/>
                <w:u w:val="single"/>
              </w:rPr>
              <w:t>ное изложение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«Самолетик»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Существитель</w:t>
            </w:r>
            <w:r w:rsidRPr="004D16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ные. Безудар</w:t>
            </w:r>
            <w:r w:rsidRPr="004D16D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ный гласный, проверяемый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ударением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Прилагатель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ные. Буквы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Диктант№7 с грамматиче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ским заданием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«Части речи»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Прилагательные. Буквы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о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е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 ши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пящих 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Прилагательные. Безударный гласный </w:t>
            </w:r>
            <w:r w:rsidRPr="004D1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суффиксе,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который надо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запомнить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CF6B8F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Что такое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Глагольные суффиксы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Глагольные суффиксы прошедшего времени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Орфограммы</w:t>
            </w:r>
            <w:r w:rsidR="00CF6B8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129</w:t>
            </w: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речи</w:t>
            </w:r>
            <w:proofErr w:type="gramEnd"/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культуры ре</w:t>
            </w:r>
            <w:r w:rsidRPr="004D16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чи.</w:t>
            </w:r>
            <w:r w:rsidR="00CF6B8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Учимся составлять анно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диктант№9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Орфограммы 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Продолжа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 знакомиться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рассуждением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Повторение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91" w:type="dxa"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окончаниях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Обобщение</w:t>
            </w:r>
          </w:p>
        </w:tc>
        <w:tc>
          <w:tcPr>
            <w:tcW w:w="540" w:type="dxa"/>
            <w:tcBorders>
              <w:top w:val="nil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2-го лица мно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жественного</w:t>
            </w:r>
            <w:r w:rsidR="00CF6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числа и пове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лительную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форму глагола  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разли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чать форму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глагола  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картиной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Н. Богданова- 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Бельского «Дети»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в приставках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Орфограммы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в приставках. Закрепление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Диктант</w:t>
            </w:r>
            <w:r w:rsidR="00CF6B8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№8 с грамматическим заданием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Работа разде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лительного </w:t>
            </w:r>
            <w:r w:rsidRPr="004D16D1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ь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знака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Развитие речи</w:t>
            </w:r>
            <w:r w:rsidR="00CF6B8F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с элементами</w:t>
            </w:r>
            <w:r w:rsidR="00CF6B8F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культуры </w:t>
            </w:r>
            <w:r w:rsidRPr="004D16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ре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Письменное изложение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Муравьишкин</w:t>
            </w:r>
            <w:proofErr w:type="spellEnd"/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корабль»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лительного </w:t>
            </w:r>
            <w:r w:rsidRPr="004D16D1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ных, отвечающих на вопрос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чей?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146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лительного </w:t>
            </w:r>
            <w:r w:rsidRPr="004D16D1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 разде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лительного </w:t>
            </w:r>
            <w:r w:rsidRPr="004D16D1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ь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прилагатель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ных, отвечающих на вопрос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чей? Обобщение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Слова, которые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легко перепутать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CF6B8F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с элементами 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культуры ре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чи.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Учимся со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ставлять анно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Мягкий знак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после шипящих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 конце осно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вы в словах </w:t>
            </w:r>
            <w:r w:rsidRPr="004D16D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разных частей речи. Сущест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вительные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после шипящих на конце основы в словах разных частей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речи. Прилага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тельные. Крат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кая форма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CF6B8F">
        <w:trPr>
          <w:trHeight w:val="137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после шипящих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на конце осно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 в словах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разных частей речи. Глаголы.</w:t>
            </w:r>
            <w:r w:rsidR="00CF6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Контрольное списывание№2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8591" w:type="dxa"/>
          </w:tcPr>
          <w:p w:rsidR="004637F3" w:rsidRPr="00CF6B8F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  <w:proofErr w:type="spellStart"/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ться</w:t>
            </w:r>
            <w:proofErr w:type="spellEnd"/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–</w:t>
            </w:r>
            <w:proofErr w:type="spellStart"/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тся</w:t>
            </w:r>
            <w:proofErr w:type="spellEnd"/>
            <w:r w:rsidRPr="004D16D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CF6B8F">
              <w:rPr>
                <w:rFonts w:ascii="Times New Roman" w:hAnsi="Times New Roman" w:cs="Times New Roman"/>
                <w:sz w:val="24"/>
                <w:szCs w:val="24"/>
              </w:rPr>
              <w:t>в глаголах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чи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. Рассматри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старые фотографии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Распространен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ные и нераспространенные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предложения.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Учимся давать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характеристику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предложению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Развитие речи с элементами </w:t>
            </w:r>
            <w:r w:rsidRPr="004D16D1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>культуры речи.</w:t>
            </w:r>
            <w:r w:rsidR="00CF6B8F">
              <w:rPr>
                <w:rFonts w:ascii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Учимся писать</w:t>
            </w:r>
            <w:r w:rsidR="00CF6B8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сочинение. Сочинение- описание и рассужде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ние на тему 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«О чем мне рас</w:t>
            </w:r>
            <w:r w:rsidRPr="004D16D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сказала старая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фотография»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ложения. Знаки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препинания в сложных пред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Итоговый дик</w:t>
            </w:r>
            <w:r w:rsidRPr="004D16D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тант № 9 с грамматическим заданием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ошибками. От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личие сложных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от простых предложений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членами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Отличие слож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предложе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ний от простых предложений с однородными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 членами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комплексная работа  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и простые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Развитие речи </w:t>
            </w:r>
            <w:r w:rsidRPr="004D16D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с элементами 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культуры ре</w:t>
            </w:r>
            <w:r w:rsidRPr="004D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чи.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о творчестве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писателя или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поэта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CF6B8F">
        <w:trPr>
          <w:trHeight w:val="290"/>
          <w:jc w:val="center"/>
        </w:trPr>
        <w:tc>
          <w:tcPr>
            <w:tcW w:w="566" w:type="dxa"/>
            <w:tcBorders>
              <w:bottom w:val="single" w:sz="4" w:space="0" w:color="auto"/>
            </w:tcBorders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165</w:t>
            </w: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Отличие слож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 предложе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от простых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CF6B8F">
        <w:trPr>
          <w:trHeight w:val="426"/>
          <w:jc w:val="center"/>
        </w:trPr>
        <w:tc>
          <w:tcPr>
            <w:tcW w:w="566" w:type="dxa"/>
            <w:tcBorders>
              <w:top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Слож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и простые</w:t>
            </w:r>
            <w:r w:rsidR="00CF6B8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CF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членами. Отличительные признаки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Отличие слож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 предложе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от простых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членами. Повторение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Отличие слож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ных предложе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ний от простых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 однородными 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членами. </w:t>
            </w: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Тест№2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CF6B8F">
        <w:trPr>
          <w:trHeight w:val="166"/>
          <w:jc w:val="center"/>
        </w:trPr>
        <w:tc>
          <w:tcPr>
            <w:tcW w:w="566" w:type="dxa"/>
          </w:tcPr>
          <w:p w:rsidR="004637F3" w:rsidRPr="004D16D1" w:rsidRDefault="004637F3" w:rsidP="00CF6B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с элементами культуры речи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. Учимся пи</w:t>
            </w: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сать сочинение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37F3" w:rsidRPr="004D16D1" w:rsidTr="004637F3">
        <w:trPr>
          <w:trHeight w:val="272"/>
          <w:jc w:val="center"/>
        </w:trPr>
        <w:tc>
          <w:tcPr>
            <w:tcW w:w="566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91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Олимпиадное задание. Засе</w:t>
            </w: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 xml:space="preserve">дание для членов клуба </w:t>
            </w:r>
            <w:r w:rsidRPr="004D16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«Ключ и заря»</w:t>
            </w:r>
          </w:p>
        </w:tc>
        <w:tc>
          <w:tcPr>
            <w:tcW w:w="540" w:type="dxa"/>
          </w:tcPr>
          <w:p w:rsidR="004637F3" w:rsidRPr="004D16D1" w:rsidRDefault="004637F3" w:rsidP="004D1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C7169" w:rsidRPr="004D16D1" w:rsidRDefault="00CC7169" w:rsidP="004D16D1">
      <w:pPr>
        <w:spacing w:after="0" w:line="240" w:lineRule="auto"/>
        <w:ind w:firstLine="709"/>
        <w:rPr>
          <w:rFonts w:ascii="Times New Roman" w:hAnsi="Times New Roman" w:cs="Times New Roman"/>
          <w:b/>
          <w:iCs/>
          <w:spacing w:val="-1"/>
          <w:sz w:val="24"/>
          <w:szCs w:val="24"/>
        </w:rPr>
      </w:pPr>
    </w:p>
    <w:p w:rsidR="00037F32" w:rsidRPr="004D16D1" w:rsidRDefault="00037F32" w:rsidP="004D16D1">
      <w:pPr>
        <w:pStyle w:val="Default"/>
        <w:ind w:firstLine="709"/>
        <w:rPr>
          <w:color w:val="auto"/>
        </w:rPr>
      </w:pPr>
    </w:p>
    <w:p w:rsidR="00037F32" w:rsidRPr="004D16D1" w:rsidRDefault="00037F32" w:rsidP="004D16D1">
      <w:pPr>
        <w:spacing w:after="0" w:line="240" w:lineRule="auto"/>
        <w:ind w:left="5" w:right="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116" w:rsidRPr="004D16D1" w:rsidRDefault="00EA1116" w:rsidP="004D16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A1116" w:rsidRPr="004D16D1" w:rsidSect="0074222A">
      <w:pgSz w:w="11906" w:h="16838"/>
      <w:pgMar w:top="822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F114C"/>
    <w:multiLevelType w:val="hybridMultilevel"/>
    <w:tmpl w:val="6742AB1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0" w:firstLine="992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C620A64"/>
    <w:multiLevelType w:val="hybridMultilevel"/>
    <w:tmpl w:val="9ECA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665B1"/>
    <w:multiLevelType w:val="hybridMultilevel"/>
    <w:tmpl w:val="69C89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337E6"/>
    <w:multiLevelType w:val="hybridMultilevel"/>
    <w:tmpl w:val="E158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0976"/>
    <w:multiLevelType w:val="hybridMultilevel"/>
    <w:tmpl w:val="8EC0D2EA"/>
    <w:lvl w:ilvl="0" w:tplc="06EABF76">
      <w:numFmt w:val="bullet"/>
      <w:lvlText w:val="•"/>
      <w:lvlJc w:val="left"/>
      <w:pPr>
        <w:ind w:left="435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2354D83"/>
    <w:multiLevelType w:val="hybridMultilevel"/>
    <w:tmpl w:val="A92ED4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8122A"/>
    <w:multiLevelType w:val="hybridMultilevel"/>
    <w:tmpl w:val="FAB49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1512"/>
    <w:multiLevelType w:val="hybridMultilevel"/>
    <w:tmpl w:val="EAB0DF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8F577D5"/>
    <w:multiLevelType w:val="hybridMultilevel"/>
    <w:tmpl w:val="9E466F18"/>
    <w:lvl w:ilvl="0" w:tplc="6ABE9A9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B1172"/>
    <w:multiLevelType w:val="hybridMultilevel"/>
    <w:tmpl w:val="16A2C044"/>
    <w:lvl w:ilvl="0" w:tplc="8C7277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D14A8F"/>
    <w:multiLevelType w:val="hybridMultilevel"/>
    <w:tmpl w:val="2AE4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1F1C"/>
    <w:multiLevelType w:val="hybridMultilevel"/>
    <w:tmpl w:val="D7E87F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8"/>
  </w:num>
  <w:num w:numId="5">
    <w:abstractNumId w:val="13"/>
  </w:num>
  <w:num w:numId="6">
    <w:abstractNumId w:val="5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9"/>
  </w:num>
  <w:num w:numId="12">
    <w:abstractNumId w:val="17"/>
  </w:num>
  <w:num w:numId="13">
    <w:abstractNumId w:val="7"/>
  </w:num>
  <w:num w:numId="14">
    <w:abstractNumId w:val="12"/>
  </w:num>
  <w:num w:numId="15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0"/>
  </w:num>
  <w:num w:numId="18">
    <w:abstractNumId w:val="2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F32"/>
    <w:rsid w:val="00037F32"/>
    <w:rsid w:val="000733DF"/>
    <w:rsid w:val="001B2849"/>
    <w:rsid w:val="00202723"/>
    <w:rsid w:val="00236F02"/>
    <w:rsid w:val="00240BF8"/>
    <w:rsid w:val="0034759C"/>
    <w:rsid w:val="004637F3"/>
    <w:rsid w:val="004D16D1"/>
    <w:rsid w:val="004E6B46"/>
    <w:rsid w:val="00541F2C"/>
    <w:rsid w:val="00574C21"/>
    <w:rsid w:val="00596FF9"/>
    <w:rsid w:val="00676DCD"/>
    <w:rsid w:val="006A0907"/>
    <w:rsid w:val="006A1594"/>
    <w:rsid w:val="007002DB"/>
    <w:rsid w:val="0074222A"/>
    <w:rsid w:val="007723E0"/>
    <w:rsid w:val="007879CF"/>
    <w:rsid w:val="00790065"/>
    <w:rsid w:val="00792849"/>
    <w:rsid w:val="007B33E9"/>
    <w:rsid w:val="007C7DF8"/>
    <w:rsid w:val="007F27B8"/>
    <w:rsid w:val="00832269"/>
    <w:rsid w:val="00861C9E"/>
    <w:rsid w:val="008637A0"/>
    <w:rsid w:val="00866A01"/>
    <w:rsid w:val="00921656"/>
    <w:rsid w:val="009254BB"/>
    <w:rsid w:val="00962634"/>
    <w:rsid w:val="009902B7"/>
    <w:rsid w:val="009B36B5"/>
    <w:rsid w:val="009D450B"/>
    <w:rsid w:val="00A16E62"/>
    <w:rsid w:val="00A23328"/>
    <w:rsid w:val="00A602F9"/>
    <w:rsid w:val="00A62D5F"/>
    <w:rsid w:val="00AA7F78"/>
    <w:rsid w:val="00AF4A2D"/>
    <w:rsid w:val="00B64DCE"/>
    <w:rsid w:val="00B661A9"/>
    <w:rsid w:val="00C058AC"/>
    <w:rsid w:val="00C40E95"/>
    <w:rsid w:val="00C865DC"/>
    <w:rsid w:val="00C93061"/>
    <w:rsid w:val="00C940CB"/>
    <w:rsid w:val="00CC7169"/>
    <w:rsid w:val="00CD50F7"/>
    <w:rsid w:val="00CF6B8F"/>
    <w:rsid w:val="00D00B3A"/>
    <w:rsid w:val="00D34E66"/>
    <w:rsid w:val="00D45AB8"/>
    <w:rsid w:val="00D5745D"/>
    <w:rsid w:val="00D777A3"/>
    <w:rsid w:val="00E25E97"/>
    <w:rsid w:val="00E347FE"/>
    <w:rsid w:val="00E56F4B"/>
    <w:rsid w:val="00E81C34"/>
    <w:rsid w:val="00EA1116"/>
    <w:rsid w:val="00EA581A"/>
    <w:rsid w:val="00F23EBD"/>
    <w:rsid w:val="00F366C6"/>
    <w:rsid w:val="00F42CF1"/>
    <w:rsid w:val="00FD014B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AFEF"/>
  <w15:docId w15:val="{0110EFFB-0CC6-41CE-BC73-8B3E361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E6B4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E6B46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4E6B46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7F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6B4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E6B4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semiHidden/>
    <w:rsid w:val="004E6B46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E6B46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4E6B4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4E6B46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unhideWhenUsed/>
    <w:rsid w:val="004E6B4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7">
    <w:name w:val="Основной текст Знак"/>
    <w:basedOn w:val="a0"/>
    <w:link w:val="a8"/>
    <w:semiHidden/>
    <w:rsid w:val="004E6B46"/>
    <w:rPr>
      <w:rFonts w:ascii="Calibri" w:eastAsia="Times New Roman" w:hAnsi="Calibri" w:cs="Times New Roman"/>
    </w:rPr>
  </w:style>
  <w:style w:type="paragraph" w:styleId="a8">
    <w:name w:val="Body Text"/>
    <w:basedOn w:val="a"/>
    <w:link w:val="a7"/>
    <w:semiHidden/>
    <w:unhideWhenUsed/>
    <w:rsid w:val="004E6B46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a"/>
    <w:semiHidden/>
    <w:rsid w:val="004E6B46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4E6B46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4E6B46"/>
    <w:rPr>
      <w:rFonts w:ascii="Arial" w:eastAsia="Calibri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semiHidden/>
    <w:unhideWhenUsed/>
    <w:rsid w:val="004E6B46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paragraph" w:customStyle="1" w:styleId="ParagraphStyle">
    <w:name w:val="Paragraph Style"/>
    <w:rsid w:val="004E6B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F4FD1"/>
    <w:pPr>
      <w:ind w:left="720"/>
      <w:contextualSpacing/>
    </w:pPr>
  </w:style>
  <w:style w:type="table" w:styleId="ac">
    <w:name w:val="Table Grid"/>
    <w:basedOn w:val="a1"/>
    <w:rsid w:val="007928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792849"/>
    <w:rPr>
      <w:rFonts w:ascii="Calibri" w:hAnsi="Calibri" w:cs="Calibri"/>
      <w:sz w:val="22"/>
      <w:szCs w:val="22"/>
    </w:rPr>
  </w:style>
  <w:style w:type="paragraph" w:styleId="ad">
    <w:name w:val="No Spacing"/>
    <w:link w:val="ae"/>
    <w:uiPriority w:val="99"/>
    <w:qFormat/>
    <w:rsid w:val="00541F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99"/>
    <w:rsid w:val="00541F2C"/>
    <w:rPr>
      <w:rFonts w:ascii="Calibri" w:eastAsia="Times New Roman" w:hAnsi="Calibri" w:cs="Times New Roman"/>
      <w:lang w:eastAsia="ru-RU"/>
    </w:rPr>
  </w:style>
  <w:style w:type="character" w:customStyle="1" w:styleId="af">
    <w:name w:val="Другое_"/>
    <w:link w:val="af0"/>
    <w:uiPriority w:val="99"/>
    <w:rsid w:val="00541F2C"/>
    <w:rPr>
      <w:rFonts w:ascii="Arial" w:hAnsi="Arial" w:cs="Arial"/>
      <w:color w:val="231F20"/>
      <w:sz w:val="19"/>
      <w:szCs w:val="19"/>
      <w:shd w:val="clear" w:color="auto" w:fill="FFFFFF"/>
    </w:rPr>
  </w:style>
  <w:style w:type="paragraph" w:customStyle="1" w:styleId="af0">
    <w:name w:val="Другое"/>
    <w:basedOn w:val="a"/>
    <w:link w:val="af"/>
    <w:uiPriority w:val="99"/>
    <w:rsid w:val="00541F2C"/>
    <w:pPr>
      <w:widowControl w:val="0"/>
      <w:shd w:val="clear" w:color="auto" w:fill="FFFFFF"/>
      <w:spacing w:after="0" w:line="286" w:lineRule="auto"/>
      <w:ind w:firstLine="300"/>
    </w:pPr>
    <w:rPr>
      <w:rFonts w:ascii="Arial" w:eastAsiaTheme="minorHAnsi" w:hAnsi="Arial" w:cs="Arial"/>
      <w:color w:val="231F2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ABDA1-35E9-42E7-A2C1-2DB28965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Пользователь</cp:lastModifiedBy>
  <cp:revision>54</cp:revision>
  <dcterms:created xsi:type="dcterms:W3CDTF">2016-08-24T19:48:00Z</dcterms:created>
  <dcterms:modified xsi:type="dcterms:W3CDTF">2020-02-29T09:09:00Z</dcterms:modified>
</cp:coreProperties>
</file>