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9C" w:rsidRPr="000D0E9C" w:rsidRDefault="00493566" w:rsidP="00367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30691"/>
            <wp:effectExtent l="19050" t="0" r="6350" b="0"/>
            <wp:docPr id="1" name="Рисунок 1" descr="C:\Users\татьяна\AppData\Local\Microsoft\Windows\INetCache\Content.Word\фер дело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фер дело 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E9C"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Требования к уровню подготовки школьников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Учащиеся должны знать: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законы и законодательные акты, регламентирующие создание и деятельность крестьянского (фермерского) хозяйства;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-основы рационального ведения крестьянского (фермерского) хозяйства в условиях рыночных отношений;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экономическую сущность хранения и переработки сельхозпродукции в крестьянском (фермерском) хозяйстве;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определенный минимум экономических и правовых знаний, необходимых рачительному хозяину.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технологического цикла получения животноводческой продукции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биологические и хозяйственные особенности основных видов сельскохозяйственных животных своего региона и нескольких ведущих пород для каждого вида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требования к условиям содержания животных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наиболее распространённые и опасные болезни сельскохозяйственных животных и меры их профилактики.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-уметь выполнять основные виды работ по уходу за животными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принадлежность кормов к основным группа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грубые, сочные, концентрированные сравнивать корма различных групп по питательности; с помощью учебной и справочной литературы составлять простые рационы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корма для замены в рационе; определять продуктивность различных видов животных; по внешним признакам определять больных животных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простые приёмы ветеринарной обработки мелких животных (обработка повреждений кожи)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дезинфекцию животноводческих помещений и оборудования нетоксичными препаратами.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приобретённые знания и умения в практической деятельности и повседневной жизни для: заготовки, хранения подготовки кормов к скармливанию; первичной переработки продукции животноводства.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Учащиеся должны уметь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заполнять документы, необходимые для регистрации крестьянского (фермерского) хозяйства, открытия счета в банке, получения кредита и др.;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планировать потребности в минимальном имуществе хозяйств различной специализации (применительно к местным условиям);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определять алгоритм действий по материально-техническому обеспечению крестьянского хозяйства;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вести учет (формирование первичных денежных документов, бухгалтерского учета и т. п.) и анализировать результаты своей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планировать создание личного подсобного, крестьянского (фермерского) хозяйства и организовывать работу с соблюдением правил безопасного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задачи экономического содержания, связанные с деятельностью крестьянского (фермерского) хозяйства.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процессе обучения «Фермерскому делу</w:t>
      </w: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 учащиеся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познакомятся: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теоретическими знаниями организации и ведении крестьянског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фермерского) хозяйства;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правовыми и экономическими основами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документами необходимыми для создания крестьянског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фермерского )хозяйства я ;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имущественными отношениями и налогообложением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-технологией выращивания животноводческой продукции;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-методами разведения сельскохозяйственных животных;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механизацией труда и </w:t>
      </w:r>
      <w:proofErr w:type="spellStart"/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автоматизацией производства, технологической культурой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экологическими аспектами ведения сельскохозяйственной отрасли;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-с понятиями о научной организации труда, культурой труда, технологической дисциплиной, этикой общения на производстве;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производительностью труда, реализацией продукции.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механизацией труда и автоматизацией, культурой производства;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информационными технологиями в сельскохозяйственном производстве и сфере услуг,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перспективными технологиями;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функциональными стоимостными характеристиками продуктов труда и технологий;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себестоимостью продукции; экономией;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производительностью труда, реализацией продукции;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</w:t>
      </w:r>
      <w:proofErr w:type="spell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экологичностью</w:t>
      </w:r>
      <w:proofErr w:type="spell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производства;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экологическими требованиями к технологиям </w:t>
      </w:r>
      <w:proofErr w:type="spell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селхозпроизводства</w:t>
      </w:r>
      <w:proofErr w:type="spell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устройством, управлением и обслуживанием сре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-с понятием о научной организации труда, средствах и методах безопасности труда,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труда, производственной дисциплиной, этикой общения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овладеют: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-навыками созидательной, преобразующей, творческой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-навыками пользования таблицами и справочного материала;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умениями организовывать и вести фермерское хозяйство;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решать основные задачи животноводческой отрасли;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-навыками подготовки, организации и планирования трудовой деятельности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умением соотносить с личными потребностями и особенностями требования,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предъявляемые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различными массовыми профессиями к подготовке и личным качествам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трудовыми и технологическими знаниями содержания сельскохозяйственных животных;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умениями ориентироваться в мире профессий сельскохозяйственной направленности,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жизненные и профессиональные планы;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навыками использования распространённых ручных инструментов и приборов,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бюджета домашнего хозяйства, культуры труда, уважительного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отношения к труду и результатам труда.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-навыками созидательной, преобразующей, творческой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-знаниями организовывать содержание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кормление и разведение сельскохозяйственных животных 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-знаниями разведения и лечения сельскохозяйственных животных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-навыками подготовки, организации и планирования трудовой деятельности на рабочем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соблюдения культуры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навыками планирования, организации трудовой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соотносить личные потребности и особенности, предъявляемые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профессиям сельского хозяйства.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</w:t>
      </w:r>
      <w:r w:rsidR="003672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зультаты изучения предмета «Фермерское дело</w:t>
      </w: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технологии сельскохозяйственного производства призвано обеспечить: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-становление у школьников целостного представления о современном мире и роли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фермерского хозяйства и выращивания сельскохозяйственных животных;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экологического целесообразного поведения в трудовой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школьников системы социальных ценностей;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учащимися опыта созидательной и творческой деятельности.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данного курса является: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проявление познавательных интересов и активности в сельскохозяйственной области;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выражение желания трудиться в сельскохозяйственном производстве – развитие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трудолюбия и ответственности за качество своей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освоение законов ведения фермерского хозяйства и разведения животных;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становление самоопределения в выбранной сфере будущей профессиональной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бережное отношение к природным и хозяйственным ресурсам;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планирование образовательной и профессиональной карьеры.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Метопредметными</w:t>
      </w:r>
      <w:proofErr w:type="spellEnd"/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результатами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определение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адекватных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имеющимся организационными и материально-техническими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условиями способов решения учебной или трудовой задачи на основе заданных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алгоритмо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в(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рационов кормления сельскохозяйственных животных );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новых решений возникшей агротехнической проблем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развития фермерского хозяйства);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и координация совместной познавательно-трудовой деятельности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участниками;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оценивать свою познавательно – производительную деятельность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принятым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 и показателям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обоснование путей и средств устранения ошибок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выполняемых технологических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процессах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соблюдение норм и правил культуры труда в соответствии с технологической культурой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норм и правил культуры труда.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Предметными результатами являются: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рациональное использование учебной и дополнительной информации для создания объектов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технологических свойств животноводческой продукц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-классификация видов и назначение методов получения продукции и социальной среды;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распознавание видов, назначение, инструментов и оборудования, применяемого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сельском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применение общенаучных знаний по предметам естественно-математического цикла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и осуществления технологических процессов для обоснования и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аргументации рациональной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 трудовой сфере: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материалов с учётом характера объектов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необходимых опытов и исследований при подборе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и объектов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технологических операций с соблюдением установленных норм, стандартов и ограничений;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соблюдением норм и правил безопасности труда, пожарной безопасност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безопасное 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химической посудой и лабораторным оборудованием, безопасное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химическими веществами и техникой);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подбор и применение инструментов, приборов и оборудования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технологических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процессах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учётом областей их применения;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допущенных ошибок в процессе труда и обоснование способов их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исправления;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расчёт себестоимости продуктов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-примерная экономическая оценка возможной прибыли с учётом сложившейся ситуации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рынке товаров и услуг.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 мотивационной сфере: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оценивание своих способностей и готовности к труду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сельскохозяйственной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оценивание своей способности и готовности к фермерской деятельности;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выбор животноводческого профиля;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-осознание ответственности за качество результатов труда;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к экономии и бережливости;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 коммуникативной сфере: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-формирование рабочей группы для выполнения проекта с учётом общности интересов и возможностей будущих членов коллектива;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коммуникационной и технологической документации с учётом требования действующих нормативов и стандартов;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 </w:t>
      </w:r>
      <w:proofErr w:type="spellStart"/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физиолого</w:t>
      </w:r>
      <w:proofErr w:type="spellEnd"/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–психологической деятельности</w:t>
      </w:r>
      <w:proofErr w:type="gramStart"/>
      <w:r w:rsidRPr="000D0E9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:</w:t>
      </w:r>
      <w:proofErr w:type="gramEnd"/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моторики и координации движения рук при работе с ручными инструментами;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достижение необходимой точности движения 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работы;</w:t>
      </w:r>
    </w:p>
    <w:p w:rsidR="000D0E9C" w:rsidRPr="000D0E9C" w:rsidRDefault="000D0E9C" w:rsidP="00506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сочетание образного и логического мышления</w:t>
      </w:r>
    </w:p>
    <w:p w:rsidR="000D0E9C" w:rsidRDefault="000D0E9C" w:rsidP="003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</w:t>
      </w:r>
      <w:r w:rsidR="00934E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новное содержание курса «Фермерское дело» 8</w:t>
      </w: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класс.</w:t>
      </w:r>
    </w:p>
    <w:p w:rsidR="0036726C" w:rsidRPr="000D0E9C" w:rsidRDefault="0036726C" w:rsidP="003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20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9"/>
        <w:gridCol w:w="6322"/>
        <w:gridCol w:w="1514"/>
      </w:tblGrid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Правовые и экономические основы организации фермерского хозяйства.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Имущество крестьянского хозяйства.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и кредитование.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D0E9C" w:rsidRPr="000D0E9C" w:rsidTr="00835809">
        <w:trPr>
          <w:trHeight w:val="270"/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Налогообложение.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крестьянском хозяйстве.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Животноводство как отрасль сельхозпроизводства.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Разведение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сельхозживотных</w:t>
            </w:r>
            <w:proofErr w:type="spellEnd"/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D0E9C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274163" w:rsidRDefault="00274163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741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34</w:t>
            </w:r>
          </w:p>
        </w:tc>
      </w:tr>
      <w:tr w:rsidR="00835809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5809" w:rsidRPr="000D0E9C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5809" w:rsidRPr="000D0E9C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809" w:rsidRPr="00274163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35809" w:rsidRPr="000D0E9C" w:rsidTr="00835809">
        <w:trPr>
          <w:tblCellSpacing w:w="0" w:type="dxa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5809" w:rsidRPr="000D0E9C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35809" w:rsidRPr="000D0E9C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809" w:rsidRPr="00274163" w:rsidRDefault="00835809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835809" w:rsidRDefault="00835809" w:rsidP="00835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предметному курсу «Фермерское дело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составлена на основе федерального компонента государственного стандарта основного общего образования. В содержание программы включены разделы государственной программы Технология</w:t>
      </w:r>
      <w:r w:rsidRPr="000D0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Основы ведения крестьянского (фермерского) хозяйства учебник .для общеобразовательных учебных заведений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/П</w:t>
      </w:r>
      <w:proofErr w:type="gram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редакцией </w:t>
      </w:r>
      <w:proofErr w:type="spell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И.А.Сасовой</w:t>
      </w:r>
      <w:proofErr w:type="spell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дрофа, 2001., Симоненко, </w:t>
      </w:r>
      <w:proofErr w:type="spell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мородский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Синица: Технология. 8</w:t>
      </w:r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Учебник для учащихся общеобразовательных учреждений, универсальная линия М.: </w:t>
      </w:r>
      <w:proofErr w:type="spell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 г. Перечень основных федеральных нормативных правовых документов, используемых при разработке рабочей программы</w:t>
      </w:r>
      <w:proofErr w:type="gramStart"/>
      <w:r w:rsidRPr="000D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0D0E9C" w:rsidRPr="000D0E9C" w:rsidRDefault="000D0E9C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Default="000D0E9C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26C" w:rsidRDefault="0036726C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26C" w:rsidRPr="000D0E9C" w:rsidRDefault="0036726C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9C" w:rsidRDefault="000D0E9C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63" w:rsidRDefault="00274163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63" w:rsidRDefault="00274163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63" w:rsidRDefault="00274163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163" w:rsidRPr="000D0E9C" w:rsidRDefault="00274163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26C" w:rsidRDefault="0036726C" w:rsidP="0036726C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835809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Приложение к приказу от 31.08.2018 №123                    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</w:p>
    <w:p w:rsidR="0036726C" w:rsidRPr="00692E3E" w:rsidRDefault="0036726C" w:rsidP="003672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E3E">
        <w:rPr>
          <w:rFonts w:ascii="Times New Roman" w:hAnsi="Times New Roman"/>
          <w:sz w:val="28"/>
          <w:szCs w:val="28"/>
        </w:rPr>
        <w:t>Календарно-тематич</w:t>
      </w:r>
      <w:r>
        <w:rPr>
          <w:rFonts w:ascii="Times New Roman" w:hAnsi="Times New Roman"/>
          <w:sz w:val="28"/>
          <w:szCs w:val="28"/>
        </w:rPr>
        <w:t xml:space="preserve">еское планирование по </w:t>
      </w:r>
      <w:r w:rsidRPr="0036726C">
        <w:rPr>
          <w:rFonts w:ascii="Times New Roman" w:hAnsi="Times New Roman"/>
          <w:sz w:val="28"/>
          <w:szCs w:val="28"/>
        </w:rPr>
        <w:t>предметному курсу Фермерское дело</w:t>
      </w:r>
    </w:p>
    <w:p w:rsidR="0036726C" w:rsidRDefault="0036726C" w:rsidP="003672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8</w:t>
      </w:r>
      <w:r w:rsidRPr="00692E3E">
        <w:rPr>
          <w:rFonts w:ascii="Times New Roman" w:hAnsi="Times New Roman"/>
          <w:sz w:val="28"/>
          <w:szCs w:val="28"/>
        </w:rPr>
        <w:t xml:space="preserve"> класса на 2018-2019 учебный год</w:t>
      </w:r>
    </w:p>
    <w:p w:rsidR="00274163" w:rsidRPr="00692E3E" w:rsidRDefault="00274163" w:rsidP="003672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E9C" w:rsidRPr="0036726C" w:rsidRDefault="0036726C" w:rsidP="0036726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 Жидков А.В.</w:t>
      </w:r>
    </w:p>
    <w:tbl>
      <w:tblPr>
        <w:tblW w:w="1543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9"/>
        <w:gridCol w:w="3858"/>
        <w:gridCol w:w="737"/>
        <w:gridCol w:w="725"/>
        <w:gridCol w:w="4427"/>
        <w:gridCol w:w="1861"/>
        <w:gridCol w:w="1985"/>
        <w:gridCol w:w="1373"/>
      </w:tblGrid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раздела.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Теоретические знания, задачи обучения,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знания, умения и навыки.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Инструментарий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оценивания.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Правовые и экономические основы организации</w:t>
            </w:r>
            <w:r w:rsidR="00274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(фермерского хозяйства)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создания хозяйства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принципы построения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крестьянск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фермерского)хозяйства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п.1.1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5-9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земельного участка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предоставления земельного участка, варианты раздела земельных угодий.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Работа с текстом учебник</w:t>
            </w:r>
            <w:bookmarkStart w:id="0" w:name="_GoBack"/>
            <w:bookmarkEnd w:id="0"/>
            <w:r w:rsidRPr="000D0E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 1.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1.1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9-11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Документы, необходимые для создания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крестьянск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фермерского)хозяйства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и специализация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крестьянск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фермерского)хозяйства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 1.1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11-12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Факторы определяющие размеры и специализацию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крестьянск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фермерского)хозяйства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Подходы, определения специализации хозяйства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Гл.1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12-13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и обязанности фермера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Административная ответственность собственника земли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Государственного комитета Российской 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 по земельным ресурсам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Проектирование создания КФХ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ПР.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ГЛ.1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13-16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Имущество крестьянского хозяйства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формирования имущества крестьянского хозяйства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в имуществе и факторы определяющие её.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ГЛ.1 п.1.2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18-21</w:t>
            </w:r>
          </w:p>
        </w:tc>
      </w:tr>
    </w:tbl>
    <w:p w:rsidR="000D0E9C" w:rsidRPr="000D0E9C" w:rsidRDefault="000D0E9C" w:rsidP="000D0E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3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0"/>
        <w:gridCol w:w="34"/>
        <w:gridCol w:w="3915"/>
        <w:gridCol w:w="706"/>
        <w:gridCol w:w="725"/>
        <w:gridCol w:w="4518"/>
        <w:gridCol w:w="2029"/>
        <w:gridCol w:w="1695"/>
        <w:gridCol w:w="1393"/>
      </w:tblGrid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Имущественные отношения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Общедолевая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аследование,страхование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Глд.1 п.1-2 стр.22-24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Финансирование и кредитование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счетов в банках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счетов и виды кредитов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п.1.3. стр26-28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для оформления кредитного договора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кономическое обеспечение для получения кредита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п.1.3 стр28-30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Залоговое обязательство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Ипотека, закон о залоге,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поручитьельство</w:t>
            </w:r>
            <w:proofErr w:type="spellEnd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п.1.3 стр31-32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Налогообложение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налогов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Правило взимания налога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налогового кодекса РФ, льготы по налогообложению сельских товаропроизводителей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п.1.4 стр32-34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уплаты земельного налога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36726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Ставки земельного налога на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сельхоз угодья</w:t>
            </w:r>
            <w:proofErr w:type="gramEnd"/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п.1.4 стр34-35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Нормативная цена на землю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и сроки внесения арендной платы за землю.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п.1.4 стр35-36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КФХ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налогообложение 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 в крестьянском хозяйстве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отношения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трудовых отношений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« О собственности в РФ»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п.1.5 стр36-39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споры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Страховые взносы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на пенсию.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п.1.5 стр39-40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кооперации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целесообразность совместной деятельности сельхозпроизводителей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производственные кооперативы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 п.1.5 стр40-43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Животноводство как отрасль сельхозпроизводства</w:t>
            </w: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животноводства как отрасли сельского хозяйства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0D0E9C"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вопросы о создании животноводческой отрасли.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Гл.2 стр44-46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E9C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получения животноводческой продукции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кормление и разведение животных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2 п.1.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46-50</w:t>
            </w:r>
          </w:p>
        </w:tc>
      </w:tr>
      <w:tr w:rsidR="000D0E9C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Продуктивность сельскохозяйственных животных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и методы определения продуктивности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E9C" w:rsidRPr="000D0E9C" w:rsidRDefault="000D0E9C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0E9C" w:rsidRPr="000D0E9C" w:rsidRDefault="000D0E9C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0E9C" w:rsidRPr="000D0E9C" w:rsidRDefault="000D0E9C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2 п. 2.2.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50-54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с/х животных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требования к помещению для содержания с/х животных.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2 п.2.3.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54-56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характеризующие состояние микроклимата в помещении для животных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Микроклимат и его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определяющие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п.2.3.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57-61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Кормление с/х животных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Химический состав кормов.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Гл.2п. 2.4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62-65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кормов</w:t>
            </w: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Корма растительного и животного происхождения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п.2.4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65-67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Питательность и переваримость кормов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переваримости, валовая энергия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п. 2.4.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68-72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«Содержание и 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кормление с/х животных»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Нормированное кормление с/х животных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кормления. Кормовой рацион.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 2. п.2.4.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73-76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рационов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минеральных в-в.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Гл.2 п.2.4.</w:t>
            </w: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77-82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Разведение сельхоз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D0E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Породы, экстерьер и конституция с/х животных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 2. п.2.5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83-86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разведения с/х животных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Скрещивание, гибридизация, бонитировка.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п. 2.5.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86-89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Ветеринарно-санитарные мероприятия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Ветеринария, ветеринарный устав.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п.2.6.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89-91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болезней животных</w:t>
            </w:r>
          </w:p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Заразные и незаразные болезни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п.2.6.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91-93</w:t>
            </w:r>
          </w:p>
        </w:tc>
      </w:tr>
      <w:tr w:rsidR="00934EF2" w:rsidRPr="000D0E9C" w:rsidTr="0036726C">
        <w:trPr>
          <w:tblCellSpacing w:w="0" w:type="dxa"/>
        </w:trPr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направления и разработка модели крестьянского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животновоческого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хозяйства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835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</w:t>
            </w:r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определяющие выбор направления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4EF2" w:rsidRPr="000D0E9C" w:rsidRDefault="00934EF2" w:rsidP="003672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4EF2" w:rsidRPr="000D0E9C" w:rsidRDefault="00934EF2" w:rsidP="000D0E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Гл.2 </w:t>
            </w:r>
            <w:proofErr w:type="spellStart"/>
            <w:proofErr w:type="gram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2.7 </w:t>
            </w:r>
            <w:proofErr w:type="spellStart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0D0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93-94</w:t>
            </w:r>
          </w:p>
        </w:tc>
      </w:tr>
    </w:tbl>
    <w:p w:rsidR="000D0E9C" w:rsidRPr="000D0E9C" w:rsidRDefault="000D0E9C" w:rsidP="000D0E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4BD" w:rsidRDefault="004824BD"/>
    <w:sectPr w:rsidR="004824BD" w:rsidSect="0050692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0E9C"/>
    <w:rsid w:val="000D0E9C"/>
    <w:rsid w:val="00132EA8"/>
    <w:rsid w:val="00274163"/>
    <w:rsid w:val="0036726C"/>
    <w:rsid w:val="004451A1"/>
    <w:rsid w:val="004824BD"/>
    <w:rsid w:val="00493566"/>
    <w:rsid w:val="004B03E6"/>
    <w:rsid w:val="00506923"/>
    <w:rsid w:val="00835809"/>
    <w:rsid w:val="0093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BD"/>
  </w:style>
  <w:style w:type="paragraph" w:styleId="3">
    <w:name w:val="heading 3"/>
    <w:basedOn w:val="a"/>
    <w:link w:val="30"/>
    <w:uiPriority w:val="9"/>
    <w:qFormat/>
    <w:rsid w:val="000D0E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D0E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D0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5"/>
    <w:uiPriority w:val="1"/>
    <w:qFormat/>
    <w:rsid w:val="0050692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506923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9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7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268093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8</cp:revision>
  <dcterms:created xsi:type="dcterms:W3CDTF">2018-10-15T02:44:00Z</dcterms:created>
  <dcterms:modified xsi:type="dcterms:W3CDTF">2018-10-16T15:10:00Z</dcterms:modified>
</cp:coreProperties>
</file>