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42E" w:rsidRDefault="00335F3F" w:rsidP="00335F3F">
      <w:pPr>
        <w:jc w:val="center"/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971550" cy="771525"/>
            <wp:effectExtent l="0" t="0" r="0" b="0"/>
            <wp:docPr id="3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42E" w:rsidRPr="000C642E" w:rsidRDefault="000C642E">
      <w:pPr>
        <w:jc w:val="right"/>
        <w:rPr>
          <w:sz w:val="26"/>
          <w:szCs w:val="26"/>
        </w:rPr>
      </w:pPr>
    </w:p>
    <w:tbl>
      <w:tblPr>
        <w:tblW w:w="0" w:type="auto"/>
        <w:tblBorders>
          <w:bottom w:val="single" w:sz="6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26"/>
      </w:tblGrid>
      <w:tr w:rsidR="000C642E">
        <w:tc>
          <w:tcPr>
            <w:tcW w:w="9426" w:type="dxa"/>
            <w:tcBorders>
              <w:top w:val="nil"/>
              <w:bottom w:val="single" w:sz="18" w:space="0" w:color="auto"/>
            </w:tcBorders>
          </w:tcPr>
          <w:p w:rsidR="000C642E" w:rsidRDefault="000C642E">
            <w:pPr>
              <w:pStyle w:val="1"/>
              <w:rPr>
                <w:sz w:val="28"/>
              </w:rPr>
            </w:pPr>
            <w:r>
              <w:t>ПРАВИТЕЛЬСТВО</w:t>
            </w:r>
            <w:r>
              <w:rPr>
                <w:spacing w:val="-2"/>
              </w:rPr>
              <w:t xml:space="preserve">  </w:t>
            </w:r>
            <w:r>
              <w:t>ТЮМЕНСКОЙ</w:t>
            </w:r>
            <w:r>
              <w:rPr>
                <w:spacing w:val="-2"/>
              </w:rPr>
              <w:t xml:space="preserve">  </w:t>
            </w:r>
            <w:r>
              <w:t>ОБЛАСТИ</w:t>
            </w:r>
          </w:p>
        </w:tc>
      </w:tr>
      <w:tr w:rsidR="000C642E">
        <w:tc>
          <w:tcPr>
            <w:tcW w:w="9426" w:type="dxa"/>
            <w:tcBorders>
              <w:top w:val="single" w:sz="18" w:space="0" w:color="auto"/>
            </w:tcBorders>
          </w:tcPr>
          <w:p w:rsidR="000C642E" w:rsidRPr="002E10E6" w:rsidRDefault="000C642E">
            <w:pPr>
              <w:pStyle w:val="1"/>
              <w:spacing w:line="120" w:lineRule="auto"/>
              <w:rPr>
                <w:b w:val="0"/>
                <w:sz w:val="4"/>
              </w:rPr>
            </w:pPr>
          </w:p>
        </w:tc>
      </w:tr>
    </w:tbl>
    <w:p w:rsidR="000C642E" w:rsidRDefault="000C642E">
      <w:pPr>
        <w:rPr>
          <w:b/>
        </w:rPr>
      </w:pPr>
    </w:p>
    <w:p w:rsidR="000C642E" w:rsidRDefault="000C642E">
      <w:pPr>
        <w:pStyle w:val="2"/>
        <w:rPr>
          <w:sz w:val="32"/>
        </w:rPr>
      </w:pPr>
      <w:r>
        <w:rPr>
          <w:sz w:val="38"/>
        </w:rPr>
        <w:t>РАСПОРЯЖЕНИЕ</w:t>
      </w:r>
    </w:p>
    <w:p w:rsidR="000C642E" w:rsidRDefault="000C642E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5528"/>
        <w:gridCol w:w="1276"/>
      </w:tblGrid>
      <w:tr w:rsidR="000C642E">
        <w:tc>
          <w:tcPr>
            <w:tcW w:w="2622" w:type="dxa"/>
            <w:tcBorders>
              <w:bottom w:val="single" w:sz="4" w:space="0" w:color="auto"/>
            </w:tcBorders>
          </w:tcPr>
          <w:p w:rsidR="000C642E" w:rsidRPr="00484439" w:rsidRDefault="000206F3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25 января 2016 г.</w:t>
            </w:r>
          </w:p>
        </w:tc>
        <w:tc>
          <w:tcPr>
            <w:tcW w:w="5528" w:type="dxa"/>
          </w:tcPr>
          <w:p w:rsidR="000C642E" w:rsidRPr="000C642E" w:rsidRDefault="000C642E">
            <w:pPr>
              <w:jc w:val="right"/>
              <w:rPr>
                <w:rFonts w:ascii="Times New Roman" w:hAnsi="Times New Roman"/>
                <w:b/>
                <w:sz w:val="26"/>
              </w:rPr>
            </w:pPr>
            <w:r w:rsidRPr="000C642E"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C642E" w:rsidRPr="00484439" w:rsidRDefault="000206F3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46-рп</w:t>
            </w:r>
          </w:p>
        </w:tc>
      </w:tr>
    </w:tbl>
    <w:p w:rsidR="000C642E" w:rsidRPr="000C642E" w:rsidRDefault="000C642E">
      <w:pPr>
        <w:spacing w:line="480" w:lineRule="auto"/>
        <w:jc w:val="center"/>
        <w:rPr>
          <w:rFonts w:ascii="Times New Roman" w:hAnsi="Times New Roman"/>
          <w:sz w:val="26"/>
          <w:lang w:val="en-US"/>
        </w:rPr>
      </w:pPr>
      <w:r w:rsidRPr="000C642E">
        <w:rPr>
          <w:rFonts w:ascii="Times New Roman" w:hAnsi="Times New Roman"/>
          <w:sz w:val="20"/>
        </w:rPr>
        <w:t>г. Тюмень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5245"/>
      </w:tblGrid>
      <w:tr w:rsidR="000C642E">
        <w:tc>
          <w:tcPr>
            <w:tcW w:w="4323" w:type="dxa"/>
          </w:tcPr>
          <w:p w:rsidR="000C642E" w:rsidRPr="00594350" w:rsidRDefault="000C642E" w:rsidP="000C642E">
            <w:pPr>
              <w:autoSpaceDE w:val="0"/>
              <w:autoSpaceDN w:val="0"/>
              <w:adjustRightInd w:val="0"/>
              <w:rPr>
                <w:i/>
                <w:iCs/>
                <w:sz w:val="26"/>
                <w:szCs w:val="26"/>
              </w:rPr>
            </w:pPr>
            <w:r w:rsidRPr="00594350">
              <w:rPr>
                <w:i/>
                <w:iCs/>
                <w:sz w:val="26"/>
                <w:szCs w:val="26"/>
              </w:rPr>
              <w:t>Об организации детской оздоровительной кампании</w:t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  <w:r w:rsidRPr="00594350">
              <w:rPr>
                <w:i/>
                <w:iCs/>
                <w:sz w:val="26"/>
                <w:szCs w:val="26"/>
              </w:rPr>
              <w:t xml:space="preserve">в Тюменской области в </w:t>
            </w:r>
            <w:r>
              <w:rPr>
                <w:i/>
                <w:iCs/>
                <w:sz w:val="26"/>
                <w:szCs w:val="26"/>
              </w:rPr>
              <w:t>2016</w:t>
            </w:r>
            <w:r w:rsidRPr="00594350">
              <w:rPr>
                <w:i/>
                <w:iCs/>
                <w:sz w:val="26"/>
                <w:szCs w:val="26"/>
              </w:rPr>
              <w:t xml:space="preserve"> году</w:t>
            </w:r>
          </w:p>
          <w:p w:rsidR="000C642E" w:rsidRDefault="000C642E">
            <w:pPr>
              <w:rPr>
                <w:i/>
              </w:rPr>
            </w:pPr>
          </w:p>
        </w:tc>
        <w:tc>
          <w:tcPr>
            <w:tcW w:w="5245" w:type="dxa"/>
          </w:tcPr>
          <w:p w:rsidR="000C642E" w:rsidRDefault="000C642E">
            <w:pPr>
              <w:rPr>
                <w:i/>
              </w:rPr>
            </w:pPr>
          </w:p>
        </w:tc>
      </w:tr>
    </w:tbl>
    <w:p w:rsidR="000C642E" w:rsidRDefault="000C642E">
      <w:pPr>
        <w:jc w:val="both"/>
        <w:rPr>
          <w:sz w:val="28"/>
        </w:rPr>
      </w:pPr>
    </w:p>
    <w:p w:rsidR="000C642E" w:rsidRDefault="000C642E">
      <w:pPr>
        <w:jc w:val="both"/>
        <w:rPr>
          <w:sz w:val="28"/>
        </w:rPr>
      </w:pP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В целях организации оздоровительной кампании, создания условий для полноценного отдыха, укрепления здоровья, творческого развития и занятости детей и подростков в 2016 году: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1. Утвердить: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предельную стоимость путевок, приобретаемых за счет средств областного бюджета, оздоровительные организации по классам, палаточные лагеря согласно приложению № 1 к настоящему распоряжению;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стоимость набора продуктов питания для детей и подростков в оздоровительных лагерях с дневным пребыванием согласно приложению № 2 к настоящему распоряжению. 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2. Областной межведомственной комиссии по организации отдыха, оздоровления населения, занятости несовершеннолетних: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координацию деятельности исполнительных органов государственной власти Тюменской области и их взаимодействия с территориальными органами федеральных органов исполнительной власти, органами местного самоуправления, отраслевыми профсоюзами, оздоровительными и иными организациями и учреждениями, молодежными, детскими и иными общественными объединениями в сфере организации отдыха и оздоровления населения и занятости несовершеннолетних;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реализацию комплекса мер по созданию безопасных условий отдыха, оздоровления и занятости несовершеннолетних, в том числе соблюдению санитарно-эпидемиологических требований, пожарной безопасности;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реализацию мер по созданию </w:t>
      </w:r>
      <w:proofErr w:type="spellStart"/>
      <w:r w:rsidRPr="000C642E">
        <w:rPr>
          <w:sz w:val="26"/>
        </w:rPr>
        <w:t>безбарьерной</w:t>
      </w:r>
      <w:proofErr w:type="spellEnd"/>
      <w:r w:rsidRPr="000C642E">
        <w:rPr>
          <w:sz w:val="26"/>
        </w:rPr>
        <w:t xml:space="preserve"> среды и условий для отдыха детей и подростков всех групп здоровья;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реализацию мер по недопущению перепрофилирования действующих организаций и учреждений отдыха и оздоровления детей и подростков всех организационно-правовых форм и форм собственности;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lastRenderedPageBreak/>
        <w:t>обеспечить проведение мониторинга организации отдыха, оздоровления населения и занятости несовершеннолетних по формам согласно приложениям № 3,</w:t>
      </w:r>
      <w:r w:rsidR="003601CE">
        <w:rPr>
          <w:sz w:val="26"/>
        </w:rPr>
        <w:t xml:space="preserve"> </w:t>
      </w:r>
      <w:r w:rsidRPr="000C642E">
        <w:rPr>
          <w:sz w:val="26"/>
        </w:rPr>
        <w:t xml:space="preserve">4 к настоящему распоряжению, а также мониторинга эффективности реализации мероприятий детской оздоровительной кампании в соответствии с показателями подпрограммы </w:t>
      </w:r>
      <w:r w:rsidR="003601CE">
        <w:rPr>
          <w:sz w:val="26"/>
        </w:rPr>
        <w:t>«</w:t>
      </w:r>
      <w:r w:rsidRPr="000C642E">
        <w:rPr>
          <w:sz w:val="26"/>
        </w:rPr>
        <w:t>Организация отдыха, оздоровления и занятости несовершеннолетних в Тюменской области</w:t>
      </w:r>
      <w:r w:rsidR="003601CE">
        <w:rPr>
          <w:sz w:val="26"/>
        </w:rPr>
        <w:t>»</w:t>
      </w:r>
      <w:r w:rsidRPr="000C642E">
        <w:rPr>
          <w:sz w:val="26"/>
        </w:rPr>
        <w:t xml:space="preserve"> государственной программы Тюменской области </w:t>
      </w:r>
      <w:r w:rsidR="003601CE">
        <w:rPr>
          <w:sz w:val="26"/>
        </w:rPr>
        <w:t>«</w:t>
      </w:r>
      <w:r w:rsidRPr="000C642E">
        <w:rPr>
          <w:sz w:val="26"/>
        </w:rPr>
        <w:t xml:space="preserve">Основные направления развития отрасли </w:t>
      </w:r>
      <w:r w:rsidR="003601CE">
        <w:rPr>
          <w:sz w:val="26"/>
        </w:rPr>
        <w:t>«</w:t>
      </w:r>
      <w:r w:rsidRPr="000C642E">
        <w:rPr>
          <w:sz w:val="26"/>
        </w:rPr>
        <w:t>Социальная политика</w:t>
      </w:r>
      <w:r w:rsidR="003601CE">
        <w:rPr>
          <w:sz w:val="26"/>
        </w:rPr>
        <w:t>»</w:t>
      </w:r>
      <w:r w:rsidRPr="000C642E">
        <w:rPr>
          <w:sz w:val="26"/>
        </w:rPr>
        <w:t xml:space="preserve"> до 2020 года.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3. Департаменту социального развития Тюменской области: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реализацию мероприятий подпрограммы </w:t>
      </w:r>
      <w:r w:rsidR="003601CE">
        <w:rPr>
          <w:sz w:val="26"/>
        </w:rPr>
        <w:t>«</w:t>
      </w:r>
      <w:r w:rsidRPr="000C642E">
        <w:rPr>
          <w:sz w:val="26"/>
        </w:rPr>
        <w:t>Организация отдыха, оздоровления и занятости несовершеннолетних в Тюменской области</w:t>
      </w:r>
      <w:r w:rsidR="003601CE">
        <w:rPr>
          <w:sz w:val="26"/>
        </w:rPr>
        <w:t>»</w:t>
      </w:r>
      <w:r w:rsidRPr="000C642E">
        <w:rPr>
          <w:sz w:val="26"/>
        </w:rPr>
        <w:t xml:space="preserve"> государственной программы Тюменской области </w:t>
      </w:r>
      <w:r w:rsidR="003601CE">
        <w:rPr>
          <w:sz w:val="26"/>
        </w:rPr>
        <w:t>«</w:t>
      </w:r>
      <w:r w:rsidRPr="000C642E">
        <w:rPr>
          <w:sz w:val="26"/>
        </w:rPr>
        <w:t xml:space="preserve">Основные направления развития отрасли </w:t>
      </w:r>
      <w:r w:rsidR="003601CE">
        <w:rPr>
          <w:sz w:val="26"/>
        </w:rPr>
        <w:t>«</w:t>
      </w:r>
      <w:r w:rsidRPr="000C642E">
        <w:rPr>
          <w:sz w:val="26"/>
        </w:rPr>
        <w:t>Социальная политика</w:t>
      </w:r>
      <w:r w:rsidR="003601CE">
        <w:rPr>
          <w:sz w:val="26"/>
        </w:rPr>
        <w:t>»</w:t>
      </w:r>
      <w:r w:rsidRPr="000C642E">
        <w:rPr>
          <w:sz w:val="26"/>
        </w:rPr>
        <w:t xml:space="preserve"> до 2020 года;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выполнение мероприятий областной программы </w:t>
      </w:r>
      <w:r w:rsidR="003601CE">
        <w:rPr>
          <w:sz w:val="26"/>
        </w:rPr>
        <w:t>«</w:t>
      </w:r>
      <w:r w:rsidRPr="000C642E">
        <w:rPr>
          <w:sz w:val="26"/>
        </w:rPr>
        <w:t>Сотрудничество</w:t>
      </w:r>
      <w:r w:rsidR="003601CE">
        <w:rPr>
          <w:sz w:val="26"/>
        </w:rPr>
        <w:t>»</w:t>
      </w:r>
      <w:r w:rsidRPr="000C642E">
        <w:rPr>
          <w:sz w:val="26"/>
        </w:rPr>
        <w:t xml:space="preserve"> по организации отдыха и оздоровления детей и подростков  Ханты-Мансийского автономного округа </w:t>
      </w:r>
      <w:r w:rsidR="003601CE">
        <w:rPr>
          <w:sz w:val="26"/>
        </w:rPr>
        <w:t>–</w:t>
      </w:r>
      <w:r w:rsidRPr="000C642E">
        <w:rPr>
          <w:sz w:val="26"/>
        </w:rPr>
        <w:t xml:space="preserve"> Югры;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контроль за целевым использованием бюджетных средств, выделенных на проведение оздоровительной кампании 2016 года;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контроль за качеством организации отдыха и оздоровления  несовершеннолетних в оздоровительных организациях;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организацию круглогодичного отдыха и оздоровления детей в оздоровительных организациях Тюменской области на условиях </w:t>
      </w:r>
      <w:proofErr w:type="spellStart"/>
      <w:r w:rsidRPr="000C642E">
        <w:rPr>
          <w:sz w:val="26"/>
        </w:rPr>
        <w:t>софинансирования</w:t>
      </w:r>
      <w:proofErr w:type="spellEnd"/>
      <w:r w:rsidRPr="000C642E">
        <w:rPr>
          <w:sz w:val="26"/>
        </w:rPr>
        <w:t xml:space="preserve"> стоимости путевки из средств областного бюджета и средств роди</w:t>
      </w:r>
      <w:r w:rsidR="003601CE">
        <w:rPr>
          <w:sz w:val="26"/>
        </w:rPr>
        <w:t>телей (законных представителей)</w:t>
      </w:r>
      <w:r w:rsidRPr="000C642E">
        <w:rPr>
          <w:sz w:val="26"/>
        </w:rPr>
        <w:t xml:space="preserve"> в порядке и на условиях, установленных Правительством Тюменской области;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реализацию комплекса мероприятий по организации отдыха и оздоровления детей, находящихся в трудной жизненной ситуации;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контроль за планированием муниципальных расходов по организации питания детей в оздоровительных лагерях с дневным пребыванием в соответствии с рекомендациями по формированию местных бюджетов, утвержденных Департаментом финансов Тюменской области;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функционирование сети оздоровительных лагерей с дневным пребыванием на базе учреждений социального обслуживания населения для детей, находящихся в трудной жизненной ситуации;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рекомендовать включить в программы смен оздоровительных лагерей с дневным пребыванием на базе учреждений социального обслуживания населения оздоровительные процедуры;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контроль за оборудованием оздоровительных лагерей с дневным пребыванием на базе учреждений социального обслуживания населения и загородных оздоровительных лагерей и центров системой пожарной автоматики с дублированием сигналов о возникновении пожара на пульт подразделения пожарной охраны без участия работников объекта и (или) транслирующей этот сигнал организации;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учет, паспортизацию и ведение реестра организаций отдыха и оздоровления детей и подростков Тюменской области с размещением в сети Интернет на сайте </w:t>
      </w:r>
      <w:r w:rsidR="003601CE">
        <w:rPr>
          <w:sz w:val="26"/>
        </w:rPr>
        <w:t>«</w:t>
      </w:r>
      <w:r w:rsidRPr="000C642E">
        <w:rPr>
          <w:sz w:val="26"/>
        </w:rPr>
        <w:t>Отдых и оздоровление детей Тюменской области</w:t>
      </w:r>
      <w:r w:rsidR="003601CE">
        <w:rPr>
          <w:sz w:val="26"/>
        </w:rPr>
        <w:t>»</w:t>
      </w:r>
      <w:r w:rsidRPr="000C642E">
        <w:rPr>
          <w:sz w:val="26"/>
        </w:rPr>
        <w:t xml:space="preserve"> </w:t>
      </w:r>
      <w:r w:rsidRPr="000C642E">
        <w:rPr>
          <w:sz w:val="26"/>
        </w:rPr>
        <w:lastRenderedPageBreak/>
        <w:t xml:space="preserve">(www.leto.admtyumen.ru), созданном на базе </w:t>
      </w:r>
      <w:r w:rsidR="003601CE" w:rsidRPr="000C642E">
        <w:rPr>
          <w:sz w:val="26"/>
        </w:rPr>
        <w:t xml:space="preserve">Официального </w:t>
      </w:r>
      <w:r w:rsidRPr="000C642E">
        <w:rPr>
          <w:sz w:val="26"/>
        </w:rPr>
        <w:t>портала органов государственной власти Тюменской области;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осуществлять поддержку работы сайта </w:t>
      </w:r>
      <w:r w:rsidR="003601CE">
        <w:rPr>
          <w:sz w:val="26"/>
        </w:rPr>
        <w:t>«</w:t>
      </w:r>
      <w:r w:rsidRPr="000C642E">
        <w:rPr>
          <w:sz w:val="26"/>
        </w:rPr>
        <w:t>Отдых, оздоровление и занятость детей в Тюменской области</w:t>
      </w:r>
      <w:r w:rsidR="003601CE">
        <w:rPr>
          <w:sz w:val="26"/>
        </w:rPr>
        <w:t>»</w:t>
      </w:r>
      <w:r w:rsidRPr="000C642E">
        <w:rPr>
          <w:sz w:val="26"/>
        </w:rPr>
        <w:t xml:space="preserve"> (www.leto.admtyumen.ru), созданного на базе </w:t>
      </w:r>
      <w:r w:rsidR="003601CE" w:rsidRPr="000C642E">
        <w:rPr>
          <w:sz w:val="26"/>
        </w:rPr>
        <w:t xml:space="preserve">Официального </w:t>
      </w:r>
      <w:r w:rsidRPr="000C642E">
        <w:rPr>
          <w:sz w:val="26"/>
        </w:rPr>
        <w:t xml:space="preserve">портала органов государственной власти Тюменской области;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реализацию государственной услуги по обеспечению детей, находящихся в трудной жизненной ситуации, путевками в оздоровительные организации на безвозмездной основе в электронном виде;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организацию электронной записи на прием в уполномоченную организацию для получения путевок в оздоровительные организации различных типов на условиях </w:t>
      </w:r>
      <w:proofErr w:type="spellStart"/>
      <w:r w:rsidRPr="000C642E">
        <w:rPr>
          <w:sz w:val="26"/>
        </w:rPr>
        <w:t>софинансирования</w:t>
      </w:r>
      <w:proofErr w:type="spellEnd"/>
      <w:r w:rsidRPr="000C642E">
        <w:rPr>
          <w:sz w:val="26"/>
        </w:rPr>
        <w:t xml:space="preserve"> стоимости путевки за счет областного бюджета и средств родителей (законных представителей);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организацию и проведение информационной работы по разъяснению населению Тюменской области механизма организации отдыха детей в оздоровительных организациях и учреждениях, в том числе в интерактивном режиме посредством телефонной </w:t>
      </w:r>
      <w:r w:rsidR="003601CE">
        <w:rPr>
          <w:sz w:val="26"/>
        </w:rPr>
        <w:t>«</w:t>
      </w:r>
      <w:r w:rsidRPr="000C642E">
        <w:rPr>
          <w:sz w:val="26"/>
        </w:rPr>
        <w:t>горячей линии 502-619</w:t>
      </w:r>
      <w:r w:rsidR="003601CE">
        <w:rPr>
          <w:sz w:val="26"/>
        </w:rPr>
        <w:t>»</w:t>
      </w:r>
      <w:r w:rsidRPr="000C642E">
        <w:rPr>
          <w:sz w:val="26"/>
        </w:rPr>
        <w:t xml:space="preserve"> и электронной почты </w:t>
      </w:r>
      <w:hyperlink r:id="rId7" w:history="1">
        <w:r w:rsidRPr="000C642E">
          <w:rPr>
            <w:sz w:val="26"/>
          </w:rPr>
          <w:t>leto@72to.ru</w:t>
        </w:r>
      </w:hyperlink>
      <w:r w:rsidRPr="000C642E">
        <w:rPr>
          <w:sz w:val="26"/>
        </w:rPr>
        <w:t>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реализацию мер по повышению доступности услуг отдыха и оздоровления для детей-инвалидов;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осуществлять консультативно-методическое сопровождение детских оздоровительных организаций по вопросам организации питания детей и соблюдения санитарных норм и правил;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ведение областного реестра организаторов питания в оздоровительных организациях и учреждениях Тюменской области.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4. Департаменту образования и науки Тюменской области: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контроль за функционированием сети оздоровительных лагерей с дневным пребыванием на базе общеобразовательных организаций, программное и кадровое обеспечение их деятельности;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рекомендовать включить в программы смен оздоровительных лагерей с дневным пребыванием на базе общеобразовательных организаций оздоровительные процедуры;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контроль за оборудованием оздоровительных лагерей с дневным пребыванием на базе общеобразовательных организаций системой пожарной автоматики с дублированием сигналов о возникновении пожара на пульт подразделения пожарной охраны без участия работников объекта и (или) транслирующей этот сигнал организации;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</w:t>
      </w:r>
      <w:proofErr w:type="spellStart"/>
      <w:r w:rsidRPr="000C642E">
        <w:rPr>
          <w:sz w:val="26"/>
        </w:rPr>
        <w:t>софинансирование</w:t>
      </w:r>
      <w:proofErr w:type="spellEnd"/>
      <w:r w:rsidRPr="000C642E">
        <w:rPr>
          <w:sz w:val="26"/>
        </w:rPr>
        <w:t xml:space="preserve"> оплаты стоимости питания из средств родителей в оздоровительных лагерях с дневным пребыванием на базе общеобразовательных организаций;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создание условий для обеспечения детям-инвалидам равного доступа к услугам, предоставляемым в оздоровительных лагерях с дневным пребыванием на базе общеобразовательных организаций;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lastRenderedPageBreak/>
        <w:t>организовать кадровое и программное обеспечение деятельности оздоровительных лагерей с дневным пребыванием на базе общеобразовательных организаций;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повышение качества воспитательной работы в оздоровительных лагерях с дневным пребыванием на базе общеобразовательных организаций;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контроль за деятельностью общеобразовательных организаций по набору учащихся на смены с обучением в оздоровительные организации  Тюменской области;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продолжить работу по развитию образовательного туризма в общеобразовательных организациях Тюменской области;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эффективное взаимодействие муниципальных органов управления образованием, общеобразовательных организаций с молодежными, детскими организациями и иными общественными объединениями по организации отдыха и занятости несовершеннолетних </w:t>
      </w:r>
      <w:r w:rsidR="003601CE">
        <w:rPr>
          <w:sz w:val="26"/>
        </w:rPr>
        <w:t>«</w:t>
      </w:r>
      <w:r w:rsidRPr="000C642E">
        <w:rPr>
          <w:sz w:val="26"/>
        </w:rPr>
        <w:t>группы особого внимания</w:t>
      </w:r>
      <w:r w:rsidR="003601CE">
        <w:rPr>
          <w:sz w:val="26"/>
        </w:rPr>
        <w:t>»</w:t>
      </w:r>
      <w:r w:rsidRPr="000C642E">
        <w:rPr>
          <w:sz w:val="26"/>
        </w:rPr>
        <w:t>, обучающихся в общеобразовательных организациях, учреждениях начального и среднего профессионального образования, а также  детей</w:t>
      </w:r>
      <w:r w:rsidR="0063128B">
        <w:rPr>
          <w:sz w:val="26"/>
        </w:rPr>
        <w:t>-</w:t>
      </w:r>
      <w:r w:rsidRPr="000C642E">
        <w:rPr>
          <w:sz w:val="26"/>
        </w:rPr>
        <w:t>сирот и детей, оставшихся без попечения родителей, воспитывающихся в детских домах и школах-интернатах, обучающихся в учреждениях начального и среднего профессионального образования.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5. Департаменту по спорту и молодежной политике Тюменской области: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координацию деятельности по развитию движения студенческих трудовых отрядов в Тюменской области;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организовать проведение спортивных мероприятий для несовершеннолетних, </w:t>
      </w:r>
      <w:proofErr w:type="spellStart"/>
      <w:r w:rsidRPr="000C642E">
        <w:rPr>
          <w:sz w:val="26"/>
        </w:rPr>
        <w:t>межлагерных</w:t>
      </w:r>
      <w:proofErr w:type="spellEnd"/>
      <w:r w:rsidRPr="000C642E">
        <w:rPr>
          <w:sz w:val="26"/>
        </w:rPr>
        <w:t xml:space="preserve"> и </w:t>
      </w:r>
      <w:proofErr w:type="spellStart"/>
      <w:r w:rsidRPr="000C642E">
        <w:rPr>
          <w:sz w:val="26"/>
        </w:rPr>
        <w:t>внутрилагерных</w:t>
      </w:r>
      <w:proofErr w:type="spellEnd"/>
      <w:r w:rsidRPr="000C642E">
        <w:rPr>
          <w:sz w:val="26"/>
        </w:rPr>
        <w:t xml:space="preserve"> спортивных мероприятий в период оздоровительной кампании;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оказать содействие в подборе и подготовке на договорной основе спортивных работников для оздоровительных организаций из числа тренеров-преподавателей, руководителей секций, кружков спортивных организаций по заявкам и за счет средств организаторов отдыха;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оказать содействие в подготовке и аттестации педагогических кадров для работы с детьми и молодежью на площадках по месту жительства;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проведение мероприятий по организации досуга несовершеннолетних в клубах, центрах, на площадках по месту жительства в летний период до 21.00;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развитие сети оздоровительных лагерей с дневным пребыванием на базе учреждений молодежной политики и спорта, программное и кадровое обеспечение их деятельности;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рекомендовать включить в программы смен оздоровительных лагерей с дневным пребыванием на базе учреждений молодежной политики и спорта оздоровительные процедуры;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организацию и координацию деятельности региональной маршрутно-квалификационной комиссии, созданной ГАУ ДО ТО </w:t>
      </w:r>
      <w:r w:rsidR="003601CE">
        <w:rPr>
          <w:sz w:val="26"/>
        </w:rPr>
        <w:t>«</w:t>
      </w:r>
      <w:r w:rsidRPr="000C642E">
        <w:rPr>
          <w:sz w:val="26"/>
        </w:rPr>
        <w:t xml:space="preserve">Дворец творчества и спорта </w:t>
      </w:r>
      <w:r w:rsidR="003601CE">
        <w:rPr>
          <w:sz w:val="26"/>
        </w:rPr>
        <w:t>«</w:t>
      </w:r>
      <w:r w:rsidRPr="000C642E">
        <w:rPr>
          <w:sz w:val="26"/>
        </w:rPr>
        <w:t>Пионер</w:t>
      </w:r>
      <w:r w:rsidR="003601CE">
        <w:rPr>
          <w:sz w:val="26"/>
        </w:rPr>
        <w:t>»</w:t>
      </w:r>
      <w:r w:rsidRPr="000C642E">
        <w:rPr>
          <w:sz w:val="26"/>
        </w:rPr>
        <w:t>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lastRenderedPageBreak/>
        <w:t xml:space="preserve">обеспечить контроль за оборудованием оздоровительных лагерей с дневным пребыванием на базе учреждений молодежной политики и спорта системой пожарной автоматики с дублированием сигналов о возникновении пожара на пульт подразделения пожарной охраны без участия работников объекта и (или) транслирующей этот сигнал организации;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</w:t>
      </w:r>
      <w:proofErr w:type="spellStart"/>
      <w:r w:rsidRPr="000C642E">
        <w:rPr>
          <w:sz w:val="26"/>
        </w:rPr>
        <w:t>софинансирование</w:t>
      </w:r>
      <w:proofErr w:type="spellEnd"/>
      <w:r w:rsidRPr="000C642E">
        <w:rPr>
          <w:sz w:val="26"/>
        </w:rPr>
        <w:t xml:space="preserve"> оплаты стоимости питания из средств родителей в оздоровительных лагерях с дневным пребыванием на базе учреждений молодежной политики и спорта;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создание условий для обеспечения детям-инвалидам равного доступа к услугам, предоставляемым в оздоровительных лагерях с дневным пребыванием на базе учреждений молодежной политики и спорта;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организацию и контроль за работой оборонно-спортивных лагерей;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проведение мероприятий, направленных на профилактику наркомании и других асоциальных явлений среди несовершеннолетних;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проведение летних реабилитационных смен для несовершеннолетних, склонных к употреблению </w:t>
      </w:r>
      <w:proofErr w:type="spellStart"/>
      <w:r w:rsidRPr="000C642E">
        <w:rPr>
          <w:sz w:val="26"/>
        </w:rPr>
        <w:t>психоактивных</w:t>
      </w:r>
      <w:proofErr w:type="spellEnd"/>
      <w:r w:rsidRPr="000C642E">
        <w:rPr>
          <w:sz w:val="26"/>
        </w:rPr>
        <w:t xml:space="preserve"> веществ;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проведение учебно-тренировочных сборов на базе  организаций и учреждений, вошедших в реестр организаций отдыха и оздоровления детей и подростков Тюменской области, организующих учебно-тренировочные сборы в 2016 году;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оказать содействие в развитии активных форм самодеятельного, спортивно-оздоровительного детско-юношеского и молодежного туризма, обеспечить методическое сопровождение организации и проведения походов, экспедиций на территории Тюменской области.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6. Департаменту здравоохранения Тюменской области: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своевременное и качественное проведение медицинских осмотров детей, отъезжающих в оздоровительные организации всех типов, а также прохождение в подведомственных медицинских организациях профилактических осмотров работников оздоровительных организаций в рамках Территориальной программы государственных гарантий оказания бесплатной медицинской помощи в Тюменской области;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ввести персональную ответственность должностных лиц лечебно-профилактических учреждений за не проведение либо некачественное проведение осмотров детей, выбывающи</w:t>
      </w:r>
      <w:r w:rsidR="005813D5">
        <w:rPr>
          <w:sz w:val="26"/>
        </w:rPr>
        <w:t>х</w:t>
      </w:r>
      <w:r w:rsidRPr="000C642E">
        <w:rPr>
          <w:sz w:val="26"/>
        </w:rPr>
        <w:t xml:space="preserve"> на отдых;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проведение комиссионного профилактического медицинского осмотра выбывающих в здравницы за пределы Тюменской области;  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оказание скорой медицинской помощи и первичной медико-санитарной помощи отдыхающим в оздоровительных организациях и учреждениях всех типов;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оказывать содействие руководителям оздоровительных организаций в подборе квалифицированного медицинского персонала (врачи-педиатры, средний медицинский персонал и др.), осуществлени</w:t>
      </w:r>
      <w:r w:rsidR="005813D5">
        <w:rPr>
          <w:sz w:val="26"/>
        </w:rPr>
        <w:t>и</w:t>
      </w:r>
      <w:r w:rsidRPr="000C642E">
        <w:rPr>
          <w:sz w:val="26"/>
        </w:rPr>
        <w:t xml:space="preserve"> его подготовки для работы в условиях оздоровительных организаций;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lastRenderedPageBreak/>
        <w:t>оказывать содействие оздоровительным организациям в формировании заявки на лекарственные препараты, медицинское оборудование за счет организаторов отдыха;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контроль за созданием безопасных условий пребывания детей в оздоровительных организациях, организацией питания, физическим воспитанием и закаливанием детей в оздоровительных организациях и учреждениях;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оказывать содействие оздоровительным лагерям с дневным пребыванием детей в проведении профилактических оздоровительных процедур;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проведение медицинскими работниками оздоровительных организаций оценки эффективности оздоровления детей в летних оздоровительных организациях по итогам каждой смены и доведение этой информации не позднее 3 дней после окончания смены до сведения территориальных межведомственных комиссий по организации отдыха, оздоровления и занятости несовершеннолетних и Управления </w:t>
      </w:r>
      <w:proofErr w:type="spellStart"/>
      <w:r w:rsidRPr="000C642E">
        <w:rPr>
          <w:sz w:val="26"/>
        </w:rPr>
        <w:t>Роспотребнадзора</w:t>
      </w:r>
      <w:proofErr w:type="spellEnd"/>
      <w:r w:rsidRPr="000C642E">
        <w:rPr>
          <w:sz w:val="26"/>
        </w:rPr>
        <w:t xml:space="preserve"> по Тюменской области и его территориальных отделов;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систематическое обучение медицинских работников, осуществляющих медицинское обеспечение в период летней оздоровительной кампании, проведение семинаров совместно со специалистами Управления </w:t>
      </w:r>
      <w:proofErr w:type="spellStart"/>
      <w:r w:rsidRPr="000C642E">
        <w:rPr>
          <w:sz w:val="26"/>
        </w:rPr>
        <w:t>Роспотребнадзора</w:t>
      </w:r>
      <w:proofErr w:type="spellEnd"/>
      <w:r w:rsidRPr="000C642E">
        <w:rPr>
          <w:sz w:val="26"/>
        </w:rPr>
        <w:t xml:space="preserve"> по Тюменской области и его территориальных отделов до начала первой летней смены;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своевременную подачу экстренных извещений в территориальные отделы Управления </w:t>
      </w:r>
      <w:proofErr w:type="spellStart"/>
      <w:r w:rsidRPr="000C642E">
        <w:rPr>
          <w:sz w:val="26"/>
        </w:rPr>
        <w:t>Роспотребнадзора</w:t>
      </w:r>
      <w:proofErr w:type="spellEnd"/>
      <w:r w:rsidRPr="000C642E">
        <w:rPr>
          <w:sz w:val="26"/>
        </w:rPr>
        <w:t xml:space="preserve"> по Тюменской области и проведение противоэпидемических мероприятий в случае выявления инфекционных заболеваний;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не допускать отправку больных детей всеми видами общественного транспорта к местам отдыха и обратно;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готовность госпитальных баз лечебно-профилактических учреждений к приему больных в условиях эпидемиологического неблагополучия;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финансирование мероприятий по проведению энтомологических обследований территорий оздоровительных организаций и контролю качества специальных обработок от клещей и кровососущих насекомых за счет средств областного бюджета;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наличие противоклещевого иммуноглобулина в  подведомственных медицинских организациях для проведения специфической профилактики в наикратчайшие сроки в случае присасывания клещей;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реализацию мер по повышению качества и доступности реабилитационных и санаторно-курортных услуг для детей-инвалидов в подведомственных медицинских организациях.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7. Департаменту труда и занятости населения Тюменской области: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проведение активной политики занятости несовершеннолетних от 14 до 18 лет на предприятиях и организациях различных форм собственности, уделив особое внимание организации </w:t>
      </w:r>
      <w:r w:rsidRPr="000C642E">
        <w:rPr>
          <w:sz w:val="26"/>
        </w:rPr>
        <w:lastRenderedPageBreak/>
        <w:t xml:space="preserve">занятости подростков, состоящих на учете в банке данных несовершеннолетних и семей </w:t>
      </w:r>
      <w:r w:rsidR="003601CE">
        <w:rPr>
          <w:sz w:val="26"/>
        </w:rPr>
        <w:t>«</w:t>
      </w:r>
      <w:r w:rsidRPr="000C642E">
        <w:rPr>
          <w:sz w:val="26"/>
        </w:rPr>
        <w:t>группы особого внимания</w:t>
      </w:r>
      <w:r w:rsidR="003601CE">
        <w:rPr>
          <w:sz w:val="26"/>
        </w:rPr>
        <w:t>»</w:t>
      </w:r>
      <w:r w:rsidRPr="000C642E">
        <w:rPr>
          <w:sz w:val="26"/>
        </w:rPr>
        <w:t xml:space="preserve">;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организовать обучение работодателей по порядку создания временных рабочих мест для трудоустройства несовершеннолетних, подготовить соответствующие методические документы; 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ведение информационной базы предприятий и организаций всех форм собственности, предоставляющих временные рабочие места для трудоустройства несовершеннолетних; 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осуществление выплаты материальной поддержки при временном трудоустройстве несовершеннолетних в свободное от учебы время;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привлечение предприятий и организаций различных форм собственности к созданию временных рабочих мест для  трудоустройства несовершеннолетних;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осуществлять мониторинг организации трудоустройства несовершеннолетних граждан.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8. Комиссии по делам несовершеннолетних и защите их прав при Губернаторе области: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координировать организацию индивидуально-профилактической работы с несовершеннолетними </w:t>
      </w:r>
      <w:r w:rsidR="003601CE">
        <w:rPr>
          <w:sz w:val="26"/>
        </w:rPr>
        <w:t>«</w:t>
      </w:r>
      <w:r w:rsidRPr="000C642E">
        <w:rPr>
          <w:sz w:val="26"/>
        </w:rPr>
        <w:t>группы особого внимания</w:t>
      </w:r>
      <w:r w:rsidR="003601CE">
        <w:rPr>
          <w:sz w:val="26"/>
        </w:rPr>
        <w:t>»</w:t>
      </w:r>
      <w:r w:rsidRPr="000C642E">
        <w:rPr>
          <w:sz w:val="26"/>
        </w:rPr>
        <w:t xml:space="preserve"> в период оздоровительной кампании;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контроль со стороны территориальных комиссий по делам несовершеннолетних и защите их прав за работой наставников с подростками </w:t>
      </w:r>
      <w:r w:rsidR="003601CE">
        <w:rPr>
          <w:sz w:val="26"/>
        </w:rPr>
        <w:t>«</w:t>
      </w:r>
      <w:r w:rsidRPr="000C642E">
        <w:rPr>
          <w:sz w:val="26"/>
        </w:rPr>
        <w:t>группы особого внимания</w:t>
      </w:r>
      <w:r w:rsidR="003601CE">
        <w:rPr>
          <w:sz w:val="26"/>
        </w:rPr>
        <w:t>»</w:t>
      </w:r>
      <w:r w:rsidRPr="000C642E">
        <w:rPr>
          <w:sz w:val="26"/>
        </w:rPr>
        <w:t xml:space="preserve"> и охватом их востребованным</w:t>
      </w:r>
      <w:r w:rsidR="00E65035">
        <w:rPr>
          <w:sz w:val="26"/>
        </w:rPr>
        <w:t>и</w:t>
      </w:r>
      <w:r w:rsidRPr="000C642E">
        <w:rPr>
          <w:sz w:val="26"/>
        </w:rPr>
        <w:t xml:space="preserve"> формами отдыха и занятости.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9. Департаменту информационной политики Тюменской области обеспечить информационное сопровождение программ и мероприятий детской оздоровительной кампании.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10. Департаменту культуры Тюменской области: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организацию и проведение социально-культурных мероприятий, направленных на оздоровление населения и занятости несовершеннолетних в Тюменской области;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функционирование сети оздоровительных лагерей с дневным пребыванием на базе учреждений культуры, программное и кадровое обеспечение их деятельности;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рекомендовать включить в программы смен оздоровительных лагерей с дневным пребыванием на базе учреждений культуры оздоровительные процедуры;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контроль за оборудованием оздоровительных лагерей с дневным пребыванием на базе учреждений культуры системой пожарной автоматики с дублированием сигналов о возникновении пожара на пульт подразделения пожарной охраны без участия работников объекта и (или) транслирующей этот сигнал организации;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lastRenderedPageBreak/>
        <w:t xml:space="preserve">обеспечить укомплектование оздоровительных организаций аккомпаниаторами, концертмейстерами, </w:t>
      </w:r>
      <w:proofErr w:type="spellStart"/>
      <w:r w:rsidRPr="000C642E">
        <w:rPr>
          <w:sz w:val="26"/>
        </w:rPr>
        <w:t>культорганизаторами</w:t>
      </w:r>
      <w:proofErr w:type="spellEnd"/>
      <w:r w:rsidRPr="000C642E">
        <w:rPr>
          <w:sz w:val="26"/>
        </w:rPr>
        <w:t xml:space="preserve"> из числа работников, учащихся и студентов организаций культуры согласно заявкам организаторов отдыха.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11. Рекомендовать Управлению МВД России по Тюменской области: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проведение проверок технического состояния автотранспортных средств, задействованных для перевозки отдыхающих, инструктажей водительского состава о соблюдении правил дорожного движения и повышенном внимании на маршрутах движения;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без взимания платы сопровождение организованных групп детей к местам отдыха и обратно по заранее представленным заявкам;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организовать охрану общественного порядка и обеспечить общественную безопасность в детских оздоровительных организациях и учреждениях Тюменской области в летний период;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осуществлять профилактические меры по предупреждению правонарушений несовершеннолетних, детского дорожно-транспортного травматизма, созданию условий для безопасного пребывания граждан в местах отдыха и оздоровления;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предварительное изучение охвата летней занятостью несовершеннолетних, состоящих на учете в органах внутренних дел, направление предложений в учреждения системы профилактики по организации летней занятости и отдыха несовершеннолетних;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проведение разъяснительной работы среди несовершеннолетних, отдыхающих в загородных оздоровительных организациях и учреждениях различных типов, подростковых клубах, направленной на предупреждение правонарушений, совершаемых несовершеннолетними и в отношении них;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проведение в летний период контрольно-профилактических мероприятий с несовершеннолетними </w:t>
      </w:r>
      <w:r w:rsidR="003601CE">
        <w:rPr>
          <w:sz w:val="26"/>
        </w:rPr>
        <w:t>«</w:t>
      </w:r>
      <w:r w:rsidRPr="000C642E">
        <w:rPr>
          <w:sz w:val="26"/>
        </w:rPr>
        <w:t>группы особого внимания</w:t>
      </w:r>
      <w:r w:rsidR="003601CE">
        <w:rPr>
          <w:sz w:val="26"/>
        </w:rPr>
        <w:t>»</w:t>
      </w:r>
      <w:r w:rsidRPr="000C642E">
        <w:rPr>
          <w:sz w:val="26"/>
        </w:rPr>
        <w:t>, несовершеннолетними, освободившимися из мест лишения свободы, несовершеннолетними, состоящими на учете в подразделениях по делам несовершеннолетних.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12. Рекомендовать Управлению Федеральной службы по надзору в сфере защиты прав потребителей и благополучия человека по Тюменской области:  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осуществлять контрольно-надзорные мероприятия по соблюдению требований санитарного законодательства в оздоровительных организациях всех типов, выполнению мероприятий по профилактике массовых инфекционных и неинфекционных заболеваний (отравлений);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выдачу разрешений на открытие детских оздоровительных организаций и учреждений в порядке осуществления государственного санитарно-эпидемиологического надзора;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участие специалистов Управления </w:t>
      </w:r>
      <w:proofErr w:type="spellStart"/>
      <w:r w:rsidRPr="000C642E">
        <w:rPr>
          <w:sz w:val="26"/>
        </w:rPr>
        <w:t>Роспотребнадзора</w:t>
      </w:r>
      <w:proofErr w:type="spellEnd"/>
      <w:r w:rsidRPr="000C642E">
        <w:rPr>
          <w:sz w:val="26"/>
        </w:rPr>
        <w:t xml:space="preserve"> по Тюменской области и его территориальных отделов в семинарах по подготовке сотрудников детских оздоровительных организаций и учреждений, </w:t>
      </w:r>
      <w:r w:rsidRPr="000C642E">
        <w:rPr>
          <w:sz w:val="26"/>
        </w:rPr>
        <w:lastRenderedPageBreak/>
        <w:t>работников пищеблока, организаторов питания, поставщиков продовольственного сырья и пищевых продуктов.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13. Рекомендовать Федеральному бюджетному учреждению здравоохранения </w:t>
      </w:r>
      <w:r w:rsidR="003601CE">
        <w:rPr>
          <w:sz w:val="26"/>
        </w:rPr>
        <w:t>«</w:t>
      </w:r>
      <w:r w:rsidRPr="000C642E">
        <w:rPr>
          <w:sz w:val="26"/>
        </w:rPr>
        <w:t>Центр гигиены и эпидемиологии в Тюменской области</w:t>
      </w:r>
      <w:r w:rsidR="003601CE">
        <w:rPr>
          <w:sz w:val="26"/>
        </w:rPr>
        <w:t>»</w:t>
      </w:r>
      <w:r w:rsidRPr="000C642E">
        <w:rPr>
          <w:sz w:val="26"/>
        </w:rPr>
        <w:t>: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проведение лабораторно-инструментального контроля в период работы оздоровительных организаций в объемах программ производственного контроля в соответствии с действующими нормативными документами;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проведение гигиенического обучения и аттестации персонала, направляемого для работы в оздоровительные организации в соответствии с действующими нормативными документами;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проведение противоклещевой обработки и мероприятий по борьбе с грызунами в местах отдыха детей;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проведение двукратного энтомологического контроля качества противоклещевых обработок территории оздоровительных организаций;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проведение дезинсекционных мероприятий против гнуса и комаров на открытых территориях, мероприятий по борьбе с грызунами за счет средств организаторов детского отдыха.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14. Рекомендовать Главному управлению МЧС России по Тюменской области: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организационно-методическую, профилактическую работу на объектах, задействованных в организации летнего отдыха, занятости детей и подростков, как в период подготовки к оздоровительной кампании, так и </w:t>
      </w:r>
      <w:proofErr w:type="spellStart"/>
      <w:r w:rsidRPr="000C642E">
        <w:rPr>
          <w:sz w:val="26"/>
        </w:rPr>
        <w:t>ежесменно</w:t>
      </w:r>
      <w:proofErr w:type="spellEnd"/>
      <w:r w:rsidRPr="000C642E">
        <w:rPr>
          <w:sz w:val="26"/>
        </w:rPr>
        <w:t xml:space="preserve"> в период ее проведения;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контроль за выполнением требований пожарной безопасности в части оборудования объектов системой пожарной автоматики с дублированием сигналов о возникновении пожара на пульт подразделения пожарной охраны без участия работников объекта и (или) транслирующей этот сигнал организации;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своевременное техническое освидетельствование водных объектов, принадлежащих оздоровительным организациям;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осуществлять контроль за противопожарным состоянием объектов, задействованных в детской оздоровительной кампании, а также безопасных условий в местах отдыха на воде;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осуществлять обучение и аттестацию спасателей ведомственных постов для работы в оздоровительных организациях и учреждениях.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15. Рекомендовать Территориальному фонду обязательного медицинского страхования Тюменской области осуществлять в течение года возмещение расходов медицинским организациям, проводящим профилактические осмотры детей и подростков, отъезжающих в оздоровительные организации всех типов, а также работников оздоровительных организаций, в рамках реализации территориальной программы обязательного медицинского страхования.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lastRenderedPageBreak/>
        <w:t>16. Рекомендовать Территориальному органу Федеральной службы по надзору в сфере здравоохранения по Тюменской области осуществлять  контрольно-надзорные мероприятия за соблюдением законодательства в вопросах обеспечения качества и безопасности оказания медицинской и лекарственной помощи несовершеннолетним в оздоровительных организациях.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17. Рекомендовать Государственной инспекции труда в Тюменской области: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осуществлять контрольно-надзорные мероприятия за соблюдением требований законодательства о труде и охране труда работников в возрасте до восемнадцати лет, в том числе в части ограничения и запрещения применения их труда на тяжелых работах и работах с вредными и (или) опасными условиями труда, с принятием по результатам мероприятий исчерпывающих мер по устранению правонарушений и привлечению виновных лиц к установленной законом ответственности;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осуществлять контрольно-надзорные мероприятия за соблюдением требований законодательства о труде и охране труда несовершеннолетних в детских оздоровительных организациях, в части содержания территорий, зданий и сооружений, оборудования, организации обучения, проведения аттестации рабочих мест, медицинских осмотров, обеспечения средствами коллективной и индивидуальной защиты;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осуществлять контрольно-надзорные мероприятия за соблюдением требований законодательства о труде и охране труда несовершеннолетних при обращении в инспекцию труда с заявлением о нарушении прав подростков со стороны работодателей.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18. Рекомендовать главам админ</w:t>
      </w:r>
      <w:r w:rsidR="00347C76">
        <w:rPr>
          <w:sz w:val="26"/>
        </w:rPr>
        <w:t xml:space="preserve">истраций муниципальных районов, </w:t>
      </w:r>
      <w:r w:rsidRPr="000C642E">
        <w:rPr>
          <w:sz w:val="26"/>
        </w:rPr>
        <w:t xml:space="preserve">городских округов в пределах их компетенции с участием профсоюзных, молодежных, детских и иных общественных объединений: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принять соответствующие правовые акты по организации отдыха, оздоровления и занятости несовершеннолетних в 2016 году;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эффективную деятельность территориальных межведомственных комиссий по организации отдыха, оздоровления населения и занятости несовершеннолетних;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максимальный охват организованными формами отдыха, оздоровления и занятости несовершеннолетних;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в приоритетном порядке организацию отдыха, оздоровления и занятости несовершеннолетних, находящихся в трудной жизненной ситуации;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взять на контроль недопущение открытия общественными объединениями и религиозными организациями детских лагерей, не вошедших в муниципальный реестр оздоровительных лагерей и центров;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усилить контроль за соблюдением требований по организации походов и экспедиций в соответствии с действующими санитарно-эпидемиологическими и противопожарными правилами и требованиями, уделив особое внимание вопросам организации питания, проживания, обеспечения безопасности детей и молодежи;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lastRenderedPageBreak/>
        <w:t>обеспечить выполнение санитарно-эпидемиологических требований при организации отдыха, оздоровления и занятости несовершеннолетних;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обязательное проведение противоклещевой обработки территорий, где организуется отдых и занятость несовершеннолетних;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принять действенные меры по организации полноценного питания в детских оздоровительных организациях и учреждениях различных типов, подготовке и подбору квалифицированного персонала на пищеблоки;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взять на контроль финансирование расходов на оплату стоимости питания детей, в том числе детей, находящихся в трудной жизненной ситуации,  в оздоровительных лагерях с дневным пребыванием;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качественный подбор поставщиков продовольственного сырья и пищевых продуктов, организаторов питания в детских оздоровительных организациях и учреждениях различных типов;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контроль за соблюдением требований пожарной безопасности в оздоровительных организациях и учреждениях;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контроль за оборудованием объектов детского отдыха системой пожарной автоматики с дублированием сигналов о возникновении пожара на пульт подразделения пожарной охраны без участия работников объекта и (или) транслирующей этот сигнал организации;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реализацию комплекса профилактических мер по предупреждению правонарушений несовершеннолетних, детского дорожно-транспортного травматизма, созданию условий для безопасного пребывания детей и подростков в местах отдыха и оздоровления, в том числе на водоемах, используемых в рекреационных целях;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доставку организованных групп детей к местам отдыха и обратно с соблюдением требований безопасности, обязательным медицинским сопровождением в период следования;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за 3 суток до отправки организованных детских коллективов направление информации в территориальные органы </w:t>
      </w:r>
      <w:proofErr w:type="spellStart"/>
      <w:r w:rsidRPr="000C642E">
        <w:rPr>
          <w:sz w:val="26"/>
        </w:rPr>
        <w:t>Роспотребнадзора</w:t>
      </w:r>
      <w:proofErr w:type="spellEnd"/>
      <w:r w:rsidRPr="000C642E">
        <w:rPr>
          <w:sz w:val="26"/>
        </w:rPr>
        <w:t xml:space="preserve"> об их численности, виде транспорта, используемого для перевозки, подтверждения обязательного медицинского сопровождения;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организацию полноценного горячего питания групп детей в вагонах-ресторанах пассажирских поездов, судов водного транспорта при нахождении в пути свыше 1 суток;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организацию питания групп детей пищевыми продуктами (</w:t>
      </w:r>
      <w:r w:rsidR="003601CE">
        <w:rPr>
          <w:sz w:val="26"/>
        </w:rPr>
        <w:t>«</w:t>
      </w:r>
      <w:r w:rsidRPr="000C642E">
        <w:rPr>
          <w:sz w:val="26"/>
        </w:rPr>
        <w:t>сухими пайками</w:t>
      </w:r>
      <w:r w:rsidR="003601CE">
        <w:rPr>
          <w:sz w:val="26"/>
        </w:rPr>
        <w:t>»</w:t>
      </w:r>
      <w:r w:rsidRPr="000C642E">
        <w:rPr>
          <w:sz w:val="26"/>
        </w:rPr>
        <w:t xml:space="preserve">) при перевозке на всех видах транспорта в соответствии с требованиями санитарных правил; 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ведение информационной базы предприятий и организаций, предоставляющих временные рабочие места для трудоустройства несовершеннолетних; 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привлекать предприятия и организации, в том числе  внебюджетной сферы, а также предприятия и организации, получающие государственную поддержку, к созданию временных рабочих мест для трудоустройства несовершеннолетних;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lastRenderedPageBreak/>
        <w:t xml:space="preserve">обеспечить персонифицированный учет несовершеннолетних граждан, осуществляющих трудовую деятельность без обращения в органы службы занятости населения;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осуществлять мониторинг трудоустройства несовершеннолетних, осуществляющих трудовую деятельность без обращения в органы службы занятости населения;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при рассмотрении вопроса об оказании финансовой поддержки предприятиям и организациям внебюджетной сферы из средств муниципального бюджета учитывать их участие в создании временных рабочих мест для трудоустройства несовершеннолетних;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при создании временных рабочих мест продолжительность рабочего периода для несовершеннолетних не менее двух недель;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реализацию мер по недопущению перепрофилирования действующих детских оздоровительных организаций и учреждений всех организационно-правовых форм и форм собственности;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максимальный охват трудовой и досуговой занятостью подростков </w:t>
      </w:r>
      <w:r w:rsidR="003601CE">
        <w:rPr>
          <w:sz w:val="26"/>
        </w:rPr>
        <w:t>«</w:t>
      </w:r>
      <w:r w:rsidRPr="000C642E">
        <w:rPr>
          <w:sz w:val="26"/>
        </w:rPr>
        <w:t>группы особого внимания</w:t>
      </w:r>
      <w:r w:rsidR="003601CE">
        <w:rPr>
          <w:sz w:val="26"/>
        </w:rPr>
        <w:t>»</w:t>
      </w:r>
      <w:r w:rsidRPr="000C642E">
        <w:rPr>
          <w:sz w:val="26"/>
        </w:rPr>
        <w:t>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оплату труда работников в возрасте до 18 лет в соответствии с Трудовым кодексом Российской Федерации;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привлекать организации (предприятия) к участию в обеспечении детей работников путевками в оздоровительные организации и осуществлению выплаты компенсации за путевки.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19. Рекомендовать территориальным межведомственным комиссиям по организации отдыха, оздоровления населения, занятости несовершеннолетних муниципальных районов (городских округов):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определить приоритетные направления подготовки и проведения детской оздоровительной кампании 2016 года с учетом анализа итогов оздоровительной кампании детей 2015 года;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разработать комплекс профилактических мероприятий, обеспечивающих санитарно-эпидемиологическое благополучие в детских оздоровительных организациях и учреждениях, расположенных на территории муниципального образования (городского округа);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организацию питания в оздоровительных лагерях с дневным пребыванием на условиях </w:t>
      </w:r>
      <w:proofErr w:type="spellStart"/>
      <w:r w:rsidRPr="000C642E">
        <w:rPr>
          <w:sz w:val="26"/>
        </w:rPr>
        <w:t>софинансирования</w:t>
      </w:r>
      <w:proofErr w:type="spellEnd"/>
      <w:r w:rsidRPr="000C642E">
        <w:rPr>
          <w:sz w:val="26"/>
        </w:rPr>
        <w:t xml:space="preserve"> за счет средств муниципального бюджета и средств родителей;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соблюдение условия </w:t>
      </w:r>
      <w:proofErr w:type="spellStart"/>
      <w:r w:rsidRPr="000C642E">
        <w:rPr>
          <w:sz w:val="26"/>
        </w:rPr>
        <w:t>софинансирования</w:t>
      </w:r>
      <w:proofErr w:type="spellEnd"/>
      <w:r w:rsidRPr="000C642E">
        <w:rPr>
          <w:sz w:val="26"/>
        </w:rPr>
        <w:t xml:space="preserve"> расходов на оплату услуги по питанию в оздоровительных лагерях с дневным пребыванием  за счет родительских средств в размере 50% в соответствии</w:t>
      </w:r>
      <w:r w:rsidR="00F011EB">
        <w:rPr>
          <w:sz w:val="26"/>
        </w:rPr>
        <w:t xml:space="preserve"> с</w:t>
      </w:r>
      <w:r w:rsidRPr="000C642E">
        <w:rPr>
          <w:sz w:val="26"/>
        </w:rPr>
        <w:t xml:space="preserve"> рекомендациями по формированию местных бюджетов, утвержденными Департаментом финансов Тюменской области;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организацию питания детей, находящихся в трудной жизненной ситуации, в оздоровительных лагерях с дневным пребыванием на безвозмездной основе за счет средств муниципального бюджета;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продолжить работу по информированию населения о механизме </w:t>
      </w:r>
      <w:proofErr w:type="spellStart"/>
      <w:r w:rsidRPr="000C642E">
        <w:rPr>
          <w:sz w:val="26"/>
        </w:rPr>
        <w:t>софинансирования</w:t>
      </w:r>
      <w:proofErr w:type="spellEnd"/>
      <w:r w:rsidRPr="000C642E">
        <w:rPr>
          <w:sz w:val="26"/>
        </w:rPr>
        <w:t xml:space="preserve"> оплаты стоимости питания в оздоровительных лагерях с </w:t>
      </w:r>
      <w:r w:rsidRPr="000C642E">
        <w:rPr>
          <w:sz w:val="26"/>
        </w:rPr>
        <w:lastRenderedPageBreak/>
        <w:t xml:space="preserve">дневным пребыванием на территории муниципального образования (городского округа);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организацию и проведение походов и экспедиций в соответствии с действующими санитарно-эпидемиологическими и противопожарными правилами и требованиями, уделив особое внимание вопросам организации питания, проживания, обеспечения безопасности детей и молодежи;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обязательную регистрацию походов, путешествий, экспедиций в региональной маршрутно-квалификационной комиссии;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взять на контроль соблюдение требований комплексной безопасности пребывания детей в организациях отдыха и оздоровления, во время проведения походов и экспедиций, мероприятий на спортивных и досуговых площадках, проведение инструктажей со всеми организаторами отдыха о персональной ответственности за выполнение своих должностных обязанностей и недопустимости проведения незапланированных мероприятий без соответствующего согласования;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разработать план мероприятий по предупреждению несчастных случаев на воде с детьми; предусмотреть привлечение общественных  объединений в реализации плана мероприятий; усилить информационную работу с родителями и несовершеннолетними;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контроль за качеством продовольственного сырья и пищевых продуктов, поставляемых в оздоровительные организации;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принять исчерпывающие меры по обеспечению соблюдений условий хранения продовольственного сырья и пищевых продуктов в летний период, учитывая сезонное повышение температуры;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исправность и достаточность технологического и холодильного оборудования, санитарно-техническое благоустройство территорий помещений, достаточность инвентаря и оборудования в основных помещениях оздоровительных организаций;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принять меры к сохранению сети оздоровительных организаций и учреждений, расположенных на территории муниципального района (городского округа), их эффективному использованию и укреплению материально-технической базы;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контроль за паспортизацией и ведением реестра организаций отдыха и оздоровления детей и подростков соответствующего муниципального образования, своевременную его актуализацию, размещение его в сети Интернет;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ведение раздела </w:t>
      </w:r>
      <w:r w:rsidR="003601CE">
        <w:rPr>
          <w:sz w:val="26"/>
        </w:rPr>
        <w:t>«</w:t>
      </w:r>
      <w:r w:rsidRPr="000C642E">
        <w:rPr>
          <w:sz w:val="26"/>
        </w:rPr>
        <w:t>Организация отдыха и оздоровления населения</w:t>
      </w:r>
      <w:r w:rsidR="003601CE">
        <w:rPr>
          <w:sz w:val="26"/>
        </w:rPr>
        <w:t>»</w:t>
      </w:r>
      <w:r w:rsidRPr="000C642E">
        <w:rPr>
          <w:sz w:val="26"/>
        </w:rPr>
        <w:t xml:space="preserve"> на официальных сайтах муниципальных образований;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организовать информирование населения о механизме организации отдыха и оздоровления детей в оздоровительных организациях и учреждениях;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организацию работы площадок по месту жительства при учреждениях спорта и молодежной политики, образования, культуры, социального обслуживания населения;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lastRenderedPageBreak/>
        <w:t>обеспечить контроль за разработкой программ спортивных и досуговых  площадок по месту жительства при учреждениях спорта и молодежной политики, образования, культуры, социального обслуживания населения;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организацию общеобразовательными организациями работ</w:t>
      </w:r>
      <w:r w:rsidR="00975C76">
        <w:rPr>
          <w:sz w:val="26"/>
        </w:rPr>
        <w:t>ы</w:t>
      </w:r>
      <w:r w:rsidRPr="000C642E">
        <w:rPr>
          <w:sz w:val="26"/>
        </w:rPr>
        <w:t xml:space="preserve"> по набору учащихся на смены с обучением в оздоровительные организации  Тюменской области;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участвовать в развитии и внедрении различных форм отдыха, оздоровления и занятости, в том числе организации профильных, палаточных, оборонно-спортивных, оздоровительных лагерей, оздоровительных лагерей с дневным пребыванием, а также создании условий для развития туризма;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работу оздоровительных лагерей с дневным пребыванием с организацией дневного сна (отдыха) детей младше 10 лет;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взять  на контроль организацию выездов организованных групп детей за пределы Тюменской области и Российской Федерации; обеспечить оценку соответствия места размещения детской группы в месте назначения, в том числе с использованием электронных реестров, и направлением уведомлений в Управление </w:t>
      </w:r>
      <w:proofErr w:type="spellStart"/>
      <w:r w:rsidRPr="000C642E">
        <w:rPr>
          <w:sz w:val="26"/>
        </w:rPr>
        <w:t>Роспотребнадзора</w:t>
      </w:r>
      <w:proofErr w:type="spellEnd"/>
      <w:r w:rsidRPr="000C642E">
        <w:rPr>
          <w:sz w:val="26"/>
        </w:rPr>
        <w:t xml:space="preserve"> по Тюменской области не позднее, чем за 3 дня до отъезда;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реализацию мер по повышению доступности услуг отдыха и оздоровления для детей-инвалидов;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осуществлять мониторинг организации отдыха, оздоровления населения и занятости несовершеннолетних на территории муниципального образования по формам согласно приложениям № 3,</w:t>
      </w:r>
      <w:r w:rsidR="00975C76">
        <w:rPr>
          <w:sz w:val="26"/>
        </w:rPr>
        <w:t xml:space="preserve"> </w:t>
      </w:r>
      <w:r w:rsidRPr="000C642E">
        <w:rPr>
          <w:sz w:val="26"/>
        </w:rPr>
        <w:t>4 к настоящему распоряжению;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предоставлять в территориальное управление социальной защиты населения отчет для свода ежеквартально с нарастающим итогом в срок до 5 числа месяца, следующего за отчетным периодом, в летний период ежемесячно, с нарастающим итогом в срок до 5 числа месяца, следующего за отчетным периодом.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20. Рекомендовать главе Уватского муниципального района обеспечить проведение детской оздоровительной кампании 2016 года с учетом особенностей проживания в районах Крайнего Севера и приравненных к ним местностях, включая обеспечение доступности летнего отдыха детей в районах с благоприятными природно-климатическими условиями.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21. Рекомендовать руководителям оздоровительных организаций различных типов: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провести необходимую подготовку детской оздоровительной организации к приему детей в соответствии с планом-заданием, выданным Управлением </w:t>
      </w:r>
      <w:proofErr w:type="spellStart"/>
      <w:r w:rsidRPr="000C642E">
        <w:rPr>
          <w:sz w:val="26"/>
        </w:rPr>
        <w:t>Роспотребнадзора</w:t>
      </w:r>
      <w:proofErr w:type="spellEnd"/>
      <w:r w:rsidRPr="000C642E">
        <w:rPr>
          <w:sz w:val="26"/>
        </w:rPr>
        <w:t xml:space="preserve"> по Тюменской области;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принять действенные меры по организации полноценного питания, подготовке и подбору квалифицированного персонала оздоровительной организации, сотрудников пищеблока;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использовать в питании детей пищевые продукты, обогащенные витаминами, микронутриентами, йодированную соль;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lastRenderedPageBreak/>
        <w:t>обеспечить качественный подбор поставщиков продовольственного сырья и пищевых продуктов, организаторов питания;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организовать качественный питьевой режим с использованием питьевой воды, в том числе бутилированной, соответствующей требованиям санитарных правил;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установку охладительного оборудования (кондиционеров или иного оборудования) в летний период в складских помещениях с целью соблюдения условий хранения продовольственного сырья и пищевых продуктов;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обязательное проведение противоклещевой  обработки территории детской оздоровительной организации и прилегающей к ней территории;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не допускать открытия детской оздоровительной организации без проведения противоклещевой обработки территории и контроля ее эффективности на территории учреждения и прилегающей к ней территории не менее 50 м;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проведение </w:t>
      </w:r>
      <w:proofErr w:type="spellStart"/>
      <w:r w:rsidRPr="000C642E">
        <w:rPr>
          <w:sz w:val="26"/>
        </w:rPr>
        <w:t>деразитационных</w:t>
      </w:r>
      <w:proofErr w:type="spellEnd"/>
      <w:r w:rsidRPr="000C642E">
        <w:rPr>
          <w:sz w:val="26"/>
        </w:rPr>
        <w:t>, дезинфекционных и дезинсекционных мероприятий открытых территорий, жилых корпусов, пищеблока, мест общего пользования за 7 дней до заезда детей;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не допускать открытия детской оздоровительной организации без получения в установленном законодательством порядке разрешений Управления </w:t>
      </w:r>
      <w:proofErr w:type="spellStart"/>
      <w:r w:rsidRPr="000C642E">
        <w:rPr>
          <w:sz w:val="26"/>
        </w:rPr>
        <w:t>Роспотребнадзора</w:t>
      </w:r>
      <w:proofErr w:type="spellEnd"/>
      <w:r w:rsidRPr="000C642E">
        <w:rPr>
          <w:sz w:val="26"/>
        </w:rPr>
        <w:t xml:space="preserve"> по Тюменской области;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выполнение противопожарных мероприятий, а также создание безопасных условий в местах отдыха на воде;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детские оздоровительные организации  системой пожарной автоматики с дублированием сигналов о возникновении пожара на пульт подразделения пожарной охраны без участия работников объекта и (или) транслирующей этот сигнал организации;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безопасные условия при перевозке детей от пункта сбора до оздоровительной организации и обратно;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не допускать отправку больных детей всеми видами общественного  транспорта к местам отдыха и обратно;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привлекать к обеспечению общественного порядка и безопасности на территории детской оздоровительной организации и учреждения работников частных охранных предприятий и служб безопасности;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разработку и реализацию программ по организации отдыха и оздоровления детей и подростков, предусмотрев оздоровительные мероприятия с учетом состояния здоровья детей и их индивидуальной переносимости;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участие работников оздоровительной организации в обучающих семинарах, организуемых </w:t>
      </w:r>
      <w:r w:rsidR="00905DD3" w:rsidRPr="000C642E">
        <w:rPr>
          <w:sz w:val="26"/>
        </w:rPr>
        <w:t>исполнительн</w:t>
      </w:r>
      <w:r w:rsidR="00905DD3">
        <w:rPr>
          <w:sz w:val="26"/>
        </w:rPr>
        <w:t>ыми</w:t>
      </w:r>
      <w:r w:rsidR="00905DD3" w:rsidRPr="000C642E">
        <w:rPr>
          <w:sz w:val="26"/>
        </w:rPr>
        <w:t xml:space="preserve"> </w:t>
      </w:r>
      <w:r w:rsidRPr="000C642E">
        <w:rPr>
          <w:sz w:val="26"/>
        </w:rPr>
        <w:t xml:space="preserve">органами </w:t>
      </w:r>
      <w:r w:rsidR="00905DD3">
        <w:rPr>
          <w:sz w:val="26"/>
        </w:rPr>
        <w:t xml:space="preserve">государственной власти </w:t>
      </w:r>
      <w:r w:rsidRPr="000C642E">
        <w:rPr>
          <w:sz w:val="26"/>
        </w:rPr>
        <w:t xml:space="preserve">Тюменской области и Управлением </w:t>
      </w:r>
      <w:proofErr w:type="spellStart"/>
      <w:r w:rsidRPr="000C642E">
        <w:rPr>
          <w:sz w:val="26"/>
        </w:rPr>
        <w:t>Роспотребнадзора</w:t>
      </w:r>
      <w:proofErr w:type="spellEnd"/>
      <w:r w:rsidRPr="000C642E">
        <w:rPr>
          <w:sz w:val="26"/>
        </w:rPr>
        <w:t xml:space="preserve"> по Тюменской области, а также прохождение медицинского осмотра и гигиенического обучения;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lastRenderedPageBreak/>
        <w:t xml:space="preserve">максимально использовать базу детской оздоровительной организации  для предоставления услуг по отдыху и оздоровлению;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предусмотреть проведение всех возможных оздоровительных мероприятий, увеличение двигательной активности, пребывание на свежем воздухе, занятия физической культурой с учетом состояния здоровья и индивидуальной переносимости, предусмотреть организацию дневного сна для детей младше 10 лет;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привлекать организации (предприятия) Тюменской области к обеспечению детей их работников путевками в оздоровительные организации;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организовать страхование детей на период их пребывания в детской оздоровительной организации и доставки к месту отдыха и обратно;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проведение дополнительных инструктажей с работниками  о соблюдении требований комплексной безопасности пребывания детей в оздоровительных организациях, персональной ответственности за выполнение своих должностных обязанностей;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заполнение и своевременную актуализацию типовой формы паспорта организаций и учреждений отдыха и оздоровления детей и подростков и ее предоставление в </w:t>
      </w:r>
      <w:r w:rsidR="00905DD3" w:rsidRPr="000C642E">
        <w:rPr>
          <w:sz w:val="26"/>
        </w:rPr>
        <w:t xml:space="preserve">Департамент </w:t>
      </w:r>
      <w:r w:rsidRPr="000C642E">
        <w:rPr>
          <w:sz w:val="26"/>
        </w:rPr>
        <w:t>социального развития Тюменской области для включения в реестр организаций отдыха детей и оздоровления Тюменской области;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создание и ведение в сети Интернет информационного ресурса с размещением справочных сведений об оздоровительной организации, предоставляемых услугах, проводимых мероприятиях.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22. Рекомендовать Ассоциации организаторов отдыха и оздоровления населения  </w:t>
      </w:r>
      <w:r w:rsidR="003601CE">
        <w:rPr>
          <w:sz w:val="26"/>
        </w:rPr>
        <w:t>«</w:t>
      </w:r>
      <w:r w:rsidRPr="000C642E">
        <w:rPr>
          <w:sz w:val="26"/>
        </w:rPr>
        <w:t>Мы вместе</w:t>
      </w:r>
      <w:r w:rsidR="003601CE">
        <w:rPr>
          <w:sz w:val="26"/>
        </w:rPr>
        <w:t>»</w:t>
      </w:r>
      <w:r w:rsidRPr="000C642E">
        <w:rPr>
          <w:sz w:val="26"/>
        </w:rPr>
        <w:t>: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сохранение коллективов, рабочих мест, защиту интересов работников отрасли отдыха и оздоровления;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формирование позитивного имиджа и корпоративной культуры отрасли отдыха и оздоровления;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оказать содействие в организации заполнения и своевременной актуализации руководителями, учредителями оздоровительных организаций  типовой формы паспорта организаций отдыха и оздоровления детей и подростков.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23. Автономной некоммерческой организации </w:t>
      </w:r>
      <w:r w:rsidR="003601CE">
        <w:rPr>
          <w:sz w:val="26"/>
        </w:rPr>
        <w:t>«</w:t>
      </w:r>
      <w:r w:rsidRPr="000C642E">
        <w:rPr>
          <w:sz w:val="26"/>
        </w:rPr>
        <w:t xml:space="preserve">Областной детский оздоровительно-образовательный центр </w:t>
      </w:r>
      <w:r w:rsidR="003601CE">
        <w:rPr>
          <w:sz w:val="26"/>
        </w:rPr>
        <w:t>«</w:t>
      </w:r>
      <w:r w:rsidRPr="000C642E">
        <w:rPr>
          <w:sz w:val="26"/>
        </w:rPr>
        <w:t>Ребячья республика</w:t>
      </w:r>
      <w:r w:rsidR="003601CE">
        <w:rPr>
          <w:sz w:val="26"/>
        </w:rPr>
        <w:t>»</w:t>
      </w:r>
      <w:r w:rsidRPr="000C642E">
        <w:rPr>
          <w:sz w:val="26"/>
        </w:rPr>
        <w:t>: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методическое сопровождение разработки программ отдыха и оздоровления оздоровительными организациями различных типов;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работу экспертно-методического совета по проведению экспертизы программ организации отдыха и оздоровления детей и подростков, разработанных загородными оздоровительными организациями и оздоровительными лагерями с дневным пребыванием на базе учреждений социального обслуживания населения; 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повышение квалификации, подготовку, переподготовку, обучение и аттестацию кадров отрасли детского отдыха и оздоровления;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lastRenderedPageBreak/>
        <w:t>обеспечить работу Областной школы подготовки вожатых;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научно-методическое сопровождение организации детского отдыха и оздоровления, в том числе в Черноморском районе Республики Крым;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сформировать реестр организаций отдыха и оздоровления детей и подростков Тюменской области, организующих учебно-тренировочные сборы в 2016 году, с учетом наличия необходимой материально-технической базы и оборудования.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24. Рекомендовать руководителям предприятий, учреждений, организаций различных форм собственности: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отдых и оздоровление сотрудников и их детей в детских оздоровительных организациях и учреждениях, в том числе оказать содействие в приобретении сотрудниками путевок для детей на установленных Правительством Тюменской области условиях </w:t>
      </w:r>
      <w:proofErr w:type="spellStart"/>
      <w:r w:rsidRPr="000C642E">
        <w:rPr>
          <w:sz w:val="26"/>
        </w:rPr>
        <w:t>софинансирования</w:t>
      </w:r>
      <w:proofErr w:type="spellEnd"/>
      <w:r w:rsidRPr="000C642E">
        <w:rPr>
          <w:sz w:val="26"/>
        </w:rPr>
        <w:t xml:space="preserve"> стоимости путевок из средств областного бюджета и средств родителей (законных представителей) детей;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принять меры по созданию временных рабочих мест на период каникул и в свободное от учебы время  для несовершеннолетних в возрасте 14</w:t>
      </w:r>
      <w:r w:rsidR="001E19D1">
        <w:rPr>
          <w:sz w:val="26"/>
        </w:rPr>
        <w:t>–</w:t>
      </w:r>
      <w:r w:rsidRPr="000C642E">
        <w:rPr>
          <w:sz w:val="26"/>
        </w:rPr>
        <w:t>18 лет, в том числе несовершеннолетних, родители которых работают на данных предприятиях.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25. Рекомендовать Тюменскому Региональному объединению работодателей </w:t>
      </w:r>
      <w:r w:rsidR="003601CE">
        <w:rPr>
          <w:sz w:val="26"/>
        </w:rPr>
        <w:t>«</w:t>
      </w:r>
      <w:r w:rsidRPr="000C642E">
        <w:rPr>
          <w:sz w:val="26"/>
        </w:rPr>
        <w:t>Союз работодателей Тюменской области</w:t>
      </w:r>
      <w:r w:rsidR="003601CE">
        <w:rPr>
          <w:sz w:val="26"/>
        </w:rPr>
        <w:t>»</w:t>
      </w:r>
      <w:r w:rsidRPr="000C642E">
        <w:rPr>
          <w:sz w:val="26"/>
        </w:rPr>
        <w:t xml:space="preserve"> и Тюменскому межрегиональному объединению организаций профсоюзов: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 обеспечить участие работодателей и профсоюзных объединений в </w:t>
      </w:r>
      <w:proofErr w:type="spellStart"/>
      <w:r w:rsidRPr="000C642E">
        <w:rPr>
          <w:sz w:val="26"/>
        </w:rPr>
        <w:t>софинансировании</w:t>
      </w:r>
      <w:proofErr w:type="spellEnd"/>
      <w:r w:rsidRPr="000C642E">
        <w:rPr>
          <w:sz w:val="26"/>
        </w:rPr>
        <w:t xml:space="preserve"> отдыха детей своих работников, в том числе в виде компенсации затрат по приобретенным путевкам;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осуществлять информирование населения о порядке организации детского отдыха через профсоюзные объединения и работодателей.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26. Рекомендовать Централизованной религиозной организации </w:t>
      </w:r>
      <w:proofErr w:type="spellStart"/>
      <w:r w:rsidRPr="000C642E">
        <w:rPr>
          <w:sz w:val="26"/>
        </w:rPr>
        <w:t>Тобольско-Тюменской</w:t>
      </w:r>
      <w:proofErr w:type="spellEnd"/>
      <w:r w:rsidRPr="000C642E">
        <w:rPr>
          <w:sz w:val="26"/>
        </w:rPr>
        <w:t xml:space="preserve"> епархии продолжить функционирование  православного детского лагеря на базе Свято-Знаменского </w:t>
      </w:r>
      <w:proofErr w:type="spellStart"/>
      <w:r w:rsidRPr="000C642E">
        <w:rPr>
          <w:sz w:val="26"/>
        </w:rPr>
        <w:t>Абалакского</w:t>
      </w:r>
      <w:proofErr w:type="spellEnd"/>
      <w:r w:rsidRPr="000C642E">
        <w:rPr>
          <w:sz w:val="26"/>
        </w:rPr>
        <w:t xml:space="preserve"> мужского монастыря.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27. Департаменту образования и науки Тюменской области, Департаменту здравоохранения Тюменской области, Департаменту по спорту и молодежной политике Тюменской области, Департаменту труда и занятости населения Тюменской области, Территориальному фонду обязательного медицинского страхования Тюменской области осуществлять мониторинг организации отдыха, оздоровления населения и занятости несовершеннолетних по формам согласно приложениям № 3,</w:t>
      </w:r>
      <w:r w:rsidR="001E19D1">
        <w:rPr>
          <w:sz w:val="26"/>
        </w:rPr>
        <w:t xml:space="preserve"> </w:t>
      </w:r>
      <w:r w:rsidRPr="000C642E">
        <w:rPr>
          <w:sz w:val="26"/>
        </w:rPr>
        <w:t xml:space="preserve">4 к настоящему распоряжению, а также по иным вопросам, входящих в их компетенцию. Отчет предоставлять для свода в </w:t>
      </w:r>
      <w:r w:rsidR="001E19D1" w:rsidRPr="000C642E">
        <w:rPr>
          <w:sz w:val="26"/>
        </w:rPr>
        <w:t xml:space="preserve">Департамент </w:t>
      </w:r>
      <w:r w:rsidRPr="000C642E">
        <w:rPr>
          <w:sz w:val="26"/>
        </w:rPr>
        <w:t>социального развития Тюменской области ежеквартально с нарастающим итогом в срок до 10 числа месяца, следующего за отчетным периодом, в летний период ежемесячно с нарастающим итогом в срок до 10 числа месяца, следующего за отчетным периодом.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lastRenderedPageBreak/>
        <w:t>Мониторинг организации отдыха, оздоровления и занятости несовершеннолетних ведется в рамках  областного межведомственного банка данных с соблюдением установленных федеральным законодательством  мероприятий по обеспечению безопасности содержащихся в банке персональных данных.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28. Контроль за исполнением распоряжения возложить на заместителя</w:t>
      </w:r>
      <w:r w:rsidRPr="000C642E">
        <w:rPr>
          <w:sz w:val="26"/>
        </w:rPr>
        <w:br/>
        <w:t xml:space="preserve">Губернатора </w:t>
      </w:r>
      <w:r w:rsidR="001E19D1" w:rsidRPr="000C642E">
        <w:rPr>
          <w:sz w:val="26"/>
        </w:rPr>
        <w:t xml:space="preserve">Тюменской </w:t>
      </w:r>
      <w:r w:rsidRPr="000C642E">
        <w:rPr>
          <w:sz w:val="26"/>
        </w:rPr>
        <w:t>области, курирующего сферу социальной поддержки и социального обслуживания населения.</w:t>
      </w:r>
    </w:p>
    <w:p w:rsidR="000C642E" w:rsidRDefault="000C642E">
      <w:pPr>
        <w:spacing w:after="120"/>
        <w:ind w:firstLine="567"/>
        <w:jc w:val="both"/>
        <w:rPr>
          <w:sz w:val="26"/>
        </w:rPr>
      </w:pPr>
    </w:p>
    <w:p w:rsidR="000C642E" w:rsidRDefault="000C642E">
      <w:pPr>
        <w:ind w:firstLine="567"/>
        <w:jc w:val="both"/>
        <w:rPr>
          <w:sz w:val="28"/>
        </w:rPr>
      </w:pPr>
    </w:p>
    <w:p w:rsidR="000C642E" w:rsidRDefault="000C642E">
      <w:r w:rsidRPr="004048E8">
        <w:rPr>
          <w:sz w:val="28"/>
        </w:rPr>
        <w:t>Губернатор области</w:t>
      </w:r>
      <w:r w:rsidRPr="004048E8">
        <w:rPr>
          <w:sz w:val="28"/>
        </w:rPr>
        <w:tab/>
      </w:r>
      <w:r w:rsidRPr="004048E8">
        <w:rPr>
          <w:sz w:val="28"/>
        </w:rPr>
        <w:tab/>
      </w:r>
      <w:r w:rsidRPr="004048E8">
        <w:rPr>
          <w:sz w:val="28"/>
        </w:rPr>
        <w:tab/>
      </w:r>
      <w:r w:rsidRPr="004048E8">
        <w:rPr>
          <w:b/>
          <w:sz w:val="28"/>
        </w:rPr>
        <w:tab/>
      </w:r>
      <w:r w:rsidRPr="004048E8">
        <w:rPr>
          <w:b/>
          <w:sz w:val="28"/>
        </w:rPr>
        <w:tab/>
      </w:r>
      <w:r w:rsidR="007D733F">
        <w:rPr>
          <w:b/>
          <w:sz w:val="28"/>
        </w:rPr>
        <w:tab/>
      </w:r>
      <w:r w:rsidRPr="004048E8">
        <w:rPr>
          <w:b/>
          <w:sz w:val="28"/>
        </w:rPr>
        <w:tab/>
      </w:r>
      <w:r w:rsidRPr="004048E8">
        <w:rPr>
          <w:b/>
          <w:sz w:val="28"/>
        </w:rPr>
        <w:tab/>
        <w:t>В.В.</w:t>
      </w:r>
      <w:r w:rsidR="007D733F">
        <w:rPr>
          <w:b/>
          <w:sz w:val="28"/>
        </w:rPr>
        <w:t xml:space="preserve"> </w:t>
      </w:r>
      <w:r w:rsidRPr="004048E8">
        <w:rPr>
          <w:b/>
          <w:sz w:val="28"/>
        </w:rPr>
        <w:t>Якушев</w:t>
      </w:r>
    </w:p>
    <w:p w:rsidR="007D733F" w:rsidRDefault="007D733F">
      <w:pPr>
        <w:sectPr w:rsidR="007D733F" w:rsidSect="00172C5F">
          <w:headerReference w:type="default" r:id="rId8"/>
          <w:footerReference w:type="first" r:id="rId9"/>
          <w:pgSz w:w="11907" w:h="16840" w:code="9"/>
          <w:pgMar w:top="567" w:right="567" w:bottom="680" w:left="1701" w:header="397" w:footer="397" w:gutter="0"/>
          <w:cols w:space="720"/>
          <w:titlePg/>
          <w:docGrid w:linePitch="326"/>
        </w:sectPr>
      </w:pPr>
    </w:p>
    <w:tbl>
      <w:tblPr>
        <w:tblW w:w="9606" w:type="dxa"/>
        <w:tblLayout w:type="fixed"/>
        <w:tblLook w:val="0000"/>
      </w:tblPr>
      <w:tblGrid>
        <w:gridCol w:w="5070"/>
        <w:gridCol w:w="4536"/>
      </w:tblGrid>
      <w:tr w:rsidR="007D733F">
        <w:tc>
          <w:tcPr>
            <w:tcW w:w="5070" w:type="dxa"/>
          </w:tcPr>
          <w:p w:rsidR="007D733F" w:rsidRDefault="007D733F">
            <w:pPr>
              <w:spacing w:line="360" w:lineRule="auto"/>
              <w:rPr>
                <w:sz w:val="26"/>
              </w:rPr>
            </w:pPr>
          </w:p>
        </w:tc>
        <w:tc>
          <w:tcPr>
            <w:tcW w:w="4536" w:type="dxa"/>
          </w:tcPr>
          <w:p w:rsidR="007D733F" w:rsidRDefault="007D733F">
            <w:pPr>
              <w:spacing w:line="288" w:lineRule="auto"/>
              <w:jc w:val="center"/>
              <w:rPr>
                <w:sz w:val="26"/>
              </w:rPr>
            </w:pPr>
            <w:r>
              <w:rPr>
                <w:sz w:val="26"/>
              </w:rPr>
              <w:t>Приложение № 1</w:t>
            </w:r>
          </w:p>
          <w:p w:rsidR="007D733F" w:rsidRDefault="007D733F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к распоряжению Правительства </w:t>
            </w:r>
          </w:p>
          <w:p w:rsidR="007D733F" w:rsidRDefault="007D733F">
            <w:pPr>
              <w:spacing w:line="288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Тюменской области </w:t>
            </w:r>
          </w:p>
          <w:p w:rsidR="007D733F" w:rsidRDefault="000206F3" w:rsidP="000206F3">
            <w:pPr>
              <w:spacing w:line="360" w:lineRule="auto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о</w:t>
            </w:r>
            <w:r w:rsidR="007D733F">
              <w:rPr>
                <w:b/>
                <w:sz w:val="26"/>
              </w:rPr>
              <w:t>т</w:t>
            </w:r>
            <w:r>
              <w:rPr>
                <w:b/>
                <w:sz w:val="26"/>
              </w:rPr>
              <w:t xml:space="preserve"> 25 января 2016 г. </w:t>
            </w:r>
            <w:r w:rsidR="007D733F">
              <w:rPr>
                <w:b/>
                <w:sz w:val="26"/>
              </w:rPr>
              <w:t xml:space="preserve"> №</w:t>
            </w:r>
            <w:r>
              <w:rPr>
                <w:b/>
                <w:sz w:val="26"/>
              </w:rPr>
              <w:t xml:space="preserve"> 46-рп</w:t>
            </w:r>
          </w:p>
        </w:tc>
      </w:tr>
    </w:tbl>
    <w:p w:rsidR="007D733F" w:rsidRDefault="007D733F"/>
    <w:p w:rsidR="007D733F" w:rsidRPr="00535F8F" w:rsidRDefault="007D733F" w:rsidP="007D733F">
      <w:pPr>
        <w:jc w:val="center"/>
        <w:rPr>
          <w:rFonts w:cs="Arial"/>
          <w:b/>
          <w:bCs/>
          <w:sz w:val="26"/>
          <w:szCs w:val="26"/>
        </w:rPr>
      </w:pPr>
      <w:r w:rsidRPr="00535F8F">
        <w:rPr>
          <w:rFonts w:cs="Arial"/>
          <w:b/>
          <w:bCs/>
          <w:sz w:val="26"/>
          <w:szCs w:val="26"/>
        </w:rPr>
        <w:t xml:space="preserve">Предельная стоимость путевок, </w:t>
      </w:r>
    </w:p>
    <w:p w:rsidR="007D733F" w:rsidRPr="00535F8F" w:rsidRDefault="007D733F" w:rsidP="007D733F">
      <w:pPr>
        <w:jc w:val="center"/>
        <w:rPr>
          <w:rFonts w:cs="Arial"/>
          <w:b/>
          <w:bCs/>
          <w:sz w:val="26"/>
          <w:szCs w:val="26"/>
        </w:rPr>
      </w:pPr>
      <w:r w:rsidRPr="00535F8F">
        <w:rPr>
          <w:rFonts w:cs="Arial"/>
          <w:b/>
          <w:bCs/>
          <w:sz w:val="26"/>
          <w:szCs w:val="26"/>
        </w:rPr>
        <w:t xml:space="preserve">приобретаемых за счет средств областного бюджета,  </w:t>
      </w:r>
    </w:p>
    <w:p w:rsidR="007D733F" w:rsidRPr="00535F8F" w:rsidRDefault="007D733F" w:rsidP="007D733F">
      <w:pPr>
        <w:jc w:val="center"/>
        <w:rPr>
          <w:rFonts w:cs="Arial"/>
          <w:b/>
          <w:sz w:val="26"/>
          <w:szCs w:val="26"/>
        </w:rPr>
      </w:pPr>
      <w:r w:rsidRPr="00535F8F">
        <w:rPr>
          <w:rFonts w:cs="Arial"/>
          <w:b/>
          <w:bCs/>
          <w:sz w:val="26"/>
          <w:szCs w:val="26"/>
        </w:rPr>
        <w:t>в оздоровительные организации различных типов</w:t>
      </w:r>
      <w:r w:rsidRPr="00535F8F">
        <w:rPr>
          <w:rFonts w:cs="Arial"/>
          <w:b/>
          <w:sz w:val="26"/>
          <w:szCs w:val="26"/>
        </w:rPr>
        <w:t xml:space="preserve">*, </w:t>
      </w:r>
    </w:p>
    <w:p w:rsidR="007D733F" w:rsidRPr="00535F8F" w:rsidRDefault="007D733F" w:rsidP="007D733F">
      <w:pPr>
        <w:jc w:val="center"/>
        <w:rPr>
          <w:rFonts w:cs="Arial"/>
          <w:b/>
          <w:sz w:val="26"/>
          <w:szCs w:val="26"/>
        </w:rPr>
      </w:pPr>
      <w:r w:rsidRPr="00535F8F">
        <w:rPr>
          <w:rFonts w:cs="Arial"/>
          <w:b/>
          <w:sz w:val="26"/>
          <w:szCs w:val="26"/>
        </w:rPr>
        <w:t>стационарные палаточные лагеря</w:t>
      </w:r>
    </w:p>
    <w:p w:rsidR="007D733F" w:rsidRPr="00535F8F" w:rsidRDefault="007D733F" w:rsidP="007D733F">
      <w:pPr>
        <w:jc w:val="center"/>
        <w:rPr>
          <w:rFonts w:cs="Arial"/>
          <w:b/>
          <w:bCs/>
          <w:sz w:val="26"/>
          <w:szCs w:val="26"/>
        </w:rPr>
      </w:pPr>
      <w:r w:rsidRPr="00535F8F">
        <w:rPr>
          <w:rFonts w:cs="Arial"/>
          <w:b/>
          <w:sz w:val="26"/>
          <w:szCs w:val="26"/>
        </w:rPr>
        <w:t>в 2016 году</w:t>
      </w:r>
    </w:p>
    <w:p w:rsidR="007D733F" w:rsidRPr="007C2CD6" w:rsidRDefault="007D733F" w:rsidP="007D733F">
      <w:pPr>
        <w:rPr>
          <w:rFonts w:cs="Arial"/>
          <w:bCs/>
          <w:strike/>
          <w:sz w:val="26"/>
          <w:szCs w:val="26"/>
        </w:rPr>
      </w:pPr>
      <w:r w:rsidRPr="007C2CD6">
        <w:rPr>
          <w:rFonts w:cs="Arial"/>
          <w:bCs/>
          <w:strike/>
          <w:sz w:val="26"/>
          <w:szCs w:val="26"/>
        </w:rPr>
        <w:t xml:space="preserve">                                                                                                                                 </w:t>
      </w:r>
    </w:p>
    <w:tbl>
      <w:tblPr>
        <w:tblW w:w="10056" w:type="dxa"/>
        <w:jc w:val="center"/>
        <w:tblInd w:w="-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07"/>
        <w:gridCol w:w="3449"/>
        <w:gridCol w:w="3600"/>
      </w:tblGrid>
      <w:tr w:rsidR="007D733F" w:rsidRPr="007C2CD6" w:rsidTr="003601CE">
        <w:trPr>
          <w:trHeight w:val="450"/>
          <w:jc w:val="center"/>
        </w:trPr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33F" w:rsidRPr="000206F3" w:rsidRDefault="0019421C" w:rsidP="003601CE">
            <w:pPr>
              <w:jc w:val="center"/>
              <w:rPr>
                <w:rFonts w:cs="Arial"/>
              </w:rPr>
            </w:pPr>
            <w:r w:rsidRPr="000206F3">
              <w:rPr>
                <w:rFonts w:cs="Arial"/>
              </w:rPr>
              <w:t xml:space="preserve">Класс </w:t>
            </w:r>
            <w:r w:rsidR="007D733F" w:rsidRPr="000206F3">
              <w:rPr>
                <w:rFonts w:cs="Arial"/>
              </w:rPr>
              <w:t xml:space="preserve">или тип </w:t>
            </w:r>
            <w:r w:rsidR="007D733F" w:rsidRPr="000206F3">
              <w:rPr>
                <w:rFonts w:cs="Arial"/>
                <w:bCs/>
              </w:rPr>
              <w:t>оздоровительной организации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0206F3" w:rsidRDefault="007D733F" w:rsidP="003601CE">
            <w:pPr>
              <w:jc w:val="center"/>
              <w:rPr>
                <w:rFonts w:cs="Arial"/>
              </w:rPr>
            </w:pPr>
            <w:r w:rsidRPr="000206F3">
              <w:rPr>
                <w:rFonts w:cs="Arial"/>
              </w:rPr>
              <w:t>Предельная стоимость путевок, приобретаемых за счет средств государственной программы Тюменской области</w:t>
            </w:r>
          </w:p>
          <w:p w:rsidR="007D733F" w:rsidRPr="000206F3" w:rsidRDefault="003601CE" w:rsidP="003601CE">
            <w:pPr>
              <w:jc w:val="center"/>
              <w:rPr>
                <w:rFonts w:cs="Arial"/>
                <w:strike/>
              </w:rPr>
            </w:pPr>
            <w:r w:rsidRPr="000206F3">
              <w:rPr>
                <w:rFonts w:cs="Arial"/>
              </w:rPr>
              <w:t>«</w:t>
            </w:r>
            <w:r w:rsidR="007D733F" w:rsidRPr="000206F3">
              <w:rPr>
                <w:rFonts w:cs="Arial"/>
              </w:rPr>
              <w:t xml:space="preserve">Основные направления развития отрасли </w:t>
            </w:r>
            <w:r w:rsidRPr="000206F3">
              <w:rPr>
                <w:rFonts w:cs="Arial"/>
              </w:rPr>
              <w:t>«</w:t>
            </w:r>
            <w:r w:rsidR="007D733F" w:rsidRPr="000206F3">
              <w:rPr>
                <w:rFonts w:cs="Arial"/>
              </w:rPr>
              <w:t>Социальная политика</w:t>
            </w:r>
            <w:r w:rsidRPr="000206F3">
              <w:rPr>
                <w:rFonts w:cs="Arial"/>
              </w:rPr>
              <w:t>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33F" w:rsidRPr="000206F3" w:rsidRDefault="007D733F" w:rsidP="003601CE">
            <w:pPr>
              <w:jc w:val="center"/>
              <w:rPr>
                <w:rFonts w:cs="Arial"/>
                <w:strike/>
              </w:rPr>
            </w:pPr>
            <w:r w:rsidRPr="000206F3">
              <w:rPr>
                <w:rFonts w:cs="Arial"/>
              </w:rPr>
              <w:t xml:space="preserve">Предельная стоимость путевок, приобретаемых за счет средств программы по реализации Договора между органами государственной власти Тюменской области, Ханты-Мансийского автономного округа – Югры </w:t>
            </w:r>
          </w:p>
        </w:tc>
      </w:tr>
      <w:tr w:rsidR="007D733F" w:rsidRPr="007C2CD6" w:rsidTr="003601CE">
        <w:trPr>
          <w:trHeight w:val="940"/>
          <w:jc w:val="center"/>
        </w:trPr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0206F3" w:rsidRDefault="007D733F" w:rsidP="003601CE">
            <w:pPr>
              <w:jc w:val="center"/>
              <w:rPr>
                <w:rFonts w:cs="Arial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0206F3" w:rsidRDefault="007D733F" w:rsidP="003601CE">
            <w:pPr>
              <w:jc w:val="center"/>
              <w:rPr>
                <w:rFonts w:cs="Arial"/>
              </w:rPr>
            </w:pPr>
            <w:r w:rsidRPr="000206F3">
              <w:rPr>
                <w:rFonts w:cs="Arial"/>
              </w:rPr>
              <w:t>предельная стоимость одного дня пребывания, руб.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0206F3" w:rsidRDefault="007D733F" w:rsidP="003601CE">
            <w:pPr>
              <w:jc w:val="center"/>
              <w:rPr>
                <w:rFonts w:cs="Arial"/>
                <w:strike/>
              </w:rPr>
            </w:pPr>
            <w:r w:rsidRPr="000206F3">
              <w:rPr>
                <w:rFonts w:cs="Arial"/>
              </w:rPr>
              <w:t>предельная стоимость одного дня пребывания, руб.</w:t>
            </w:r>
          </w:p>
        </w:tc>
      </w:tr>
      <w:tr w:rsidR="007D733F" w:rsidRPr="007C2CD6" w:rsidTr="003601CE">
        <w:trPr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7C2CD6" w:rsidRDefault="000206F3" w:rsidP="003601C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О</w:t>
            </w:r>
            <w:r w:rsidR="007D733F" w:rsidRPr="007C2CD6">
              <w:rPr>
                <w:rFonts w:cs="Arial"/>
              </w:rPr>
              <w:t>здоровительные организации 1 класса</w:t>
            </w:r>
          </w:p>
          <w:p w:rsidR="007D733F" w:rsidRPr="007C2CD6" w:rsidRDefault="007D733F" w:rsidP="003601CE">
            <w:pPr>
              <w:jc w:val="center"/>
              <w:rPr>
                <w:rFonts w:cs="Arial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AB70E9" w:rsidRDefault="007D733F" w:rsidP="003601CE">
            <w:pPr>
              <w:jc w:val="center"/>
              <w:rPr>
                <w:rFonts w:cs="Arial"/>
                <w:strike/>
              </w:rPr>
            </w:pPr>
            <w:r w:rsidRPr="00AB70E9">
              <w:rPr>
                <w:rFonts w:cs="Arial"/>
              </w:rPr>
              <w:t>2330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AB70E9" w:rsidRDefault="007D733F" w:rsidP="003601CE">
            <w:pPr>
              <w:jc w:val="center"/>
              <w:rPr>
                <w:rFonts w:cs="Arial"/>
              </w:rPr>
            </w:pPr>
            <w:r w:rsidRPr="00AB70E9">
              <w:rPr>
                <w:rFonts w:cs="Arial"/>
              </w:rPr>
              <w:t>2530</w:t>
            </w:r>
          </w:p>
        </w:tc>
      </w:tr>
      <w:tr w:rsidR="007D733F" w:rsidRPr="007C2CD6" w:rsidTr="003601CE">
        <w:trPr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7C2CD6" w:rsidRDefault="000206F3" w:rsidP="003601C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О</w:t>
            </w:r>
            <w:r w:rsidR="007D733F" w:rsidRPr="007C2CD6">
              <w:rPr>
                <w:rFonts w:cs="Arial"/>
              </w:rPr>
              <w:t xml:space="preserve">здоровительные организации 2 класса </w:t>
            </w:r>
          </w:p>
          <w:p w:rsidR="007D733F" w:rsidRPr="007C2CD6" w:rsidRDefault="007D733F" w:rsidP="003601CE">
            <w:pPr>
              <w:jc w:val="center"/>
              <w:rPr>
                <w:rFonts w:cs="Arial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AB70E9" w:rsidRDefault="007D733F" w:rsidP="003601CE">
            <w:pPr>
              <w:jc w:val="center"/>
              <w:rPr>
                <w:rFonts w:cs="Arial"/>
                <w:strike/>
              </w:rPr>
            </w:pPr>
            <w:r w:rsidRPr="00AB70E9">
              <w:rPr>
                <w:rFonts w:cs="Arial"/>
              </w:rPr>
              <w:t>1277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AB70E9" w:rsidRDefault="007D733F" w:rsidP="003601CE">
            <w:pPr>
              <w:jc w:val="center"/>
              <w:rPr>
                <w:rFonts w:cs="Arial"/>
              </w:rPr>
            </w:pPr>
            <w:r w:rsidRPr="00AB70E9">
              <w:rPr>
                <w:rFonts w:cs="Arial"/>
              </w:rPr>
              <w:t>1946</w:t>
            </w:r>
          </w:p>
        </w:tc>
      </w:tr>
      <w:tr w:rsidR="007D733F" w:rsidRPr="007C2CD6" w:rsidTr="003601CE">
        <w:trPr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7C2CD6" w:rsidRDefault="000206F3" w:rsidP="003601C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О</w:t>
            </w:r>
            <w:r w:rsidR="007D733F" w:rsidRPr="007C2CD6">
              <w:rPr>
                <w:rFonts w:cs="Arial"/>
              </w:rPr>
              <w:t>здоровительные организации 2 класса санаторного типа</w:t>
            </w:r>
          </w:p>
          <w:p w:rsidR="007D733F" w:rsidRPr="007C2CD6" w:rsidRDefault="007D733F" w:rsidP="003601CE">
            <w:pPr>
              <w:jc w:val="center"/>
              <w:rPr>
                <w:rFonts w:cs="Arial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AB70E9" w:rsidRDefault="007D733F" w:rsidP="003601CE">
            <w:pPr>
              <w:jc w:val="center"/>
              <w:rPr>
                <w:rFonts w:cs="Arial"/>
                <w:strike/>
              </w:rPr>
            </w:pPr>
            <w:r w:rsidRPr="00AB70E9">
              <w:rPr>
                <w:rFonts w:cs="Arial"/>
              </w:rPr>
              <w:t>1418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AB70E9" w:rsidRDefault="007D733F" w:rsidP="003601CE">
            <w:pPr>
              <w:jc w:val="center"/>
              <w:rPr>
                <w:rFonts w:cs="Arial"/>
              </w:rPr>
            </w:pPr>
            <w:r w:rsidRPr="00AB70E9">
              <w:rPr>
                <w:rFonts w:cs="Arial"/>
              </w:rPr>
              <w:t>2183</w:t>
            </w:r>
          </w:p>
        </w:tc>
      </w:tr>
      <w:tr w:rsidR="007D733F" w:rsidRPr="007C2CD6" w:rsidTr="003601CE">
        <w:trPr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7C2CD6" w:rsidRDefault="000206F3" w:rsidP="003601C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О</w:t>
            </w:r>
            <w:r w:rsidR="007D733F" w:rsidRPr="007C2CD6">
              <w:rPr>
                <w:rFonts w:cs="Arial"/>
              </w:rPr>
              <w:t>здоровительные организации 3 класса и без присвоения классности</w:t>
            </w:r>
          </w:p>
          <w:p w:rsidR="007D733F" w:rsidRPr="007C2CD6" w:rsidRDefault="007D733F" w:rsidP="003601CE">
            <w:pPr>
              <w:jc w:val="center"/>
              <w:rPr>
                <w:rFonts w:cs="Arial"/>
                <w:strike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AB70E9" w:rsidRDefault="007D733F" w:rsidP="003601CE">
            <w:pPr>
              <w:jc w:val="center"/>
              <w:rPr>
                <w:rFonts w:cs="Arial"/>
                <w:strike/>
              </w:rPr>
            </w:pPr>
            <w:r w:rsidRPr="00AB70E9">
              <w:rPr>
                <w:rFonts w:cs="Arial"/>
              </w:rPr>
              <w:t>669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AB70E9" w:rsidRDefault="007D733F" w:rsidP="003601CE">
            <w:pPr>
              <w:jc w:val="center"/>
              <w:rPr>
                <w:rFonts w:cs="Arial"/>
              </w:rPr>
            </w:pPr>
            <w:r w:rsidRPr="00AB70E9">
              <w:rPr>
                <w:rFonts w:cs="Arial"/>
              </w:rPr>
              <w:t>1020</w:t>
            </w:r>
          </w:p>
        </w:tc>
      </w:tr>
      <w:tr w:rsidR="007D733F" w:rsidRPr="007C2CD6" w:rsidTr="003601CE">
        <w:trPr>
          <w:trHeight w:val="326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7C2CD6" w:rsidRDefault="007D733F" w:rsidP="003601CE">
            <w:pPr>
              <w:jc w:val="center"/>
              <w:rPr>
                <w:rFonts w:cs="Arial"/>
              </w:rPr>
            </w:pPr>
            <w:r w:rsidRPr="007C2CD6">
              <w:rPr>
                <w:rFonts w:cs="Arial"/>
              </w:rPr>
              <w:t>Стационарные палаточные лагеря</w:t>
            </w:r>
          </w:p>
          <w:p w:rsidR="007D733F" w:rsidRPr="007C2CD6" w:rsidRDefault="007D733F" w:rsidP="003601CE">
            <w:pPr>
              <w:jc w:val="center"/>
              <w:rPr>
                <w:rFonts w:cs="Arial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AB70E9" w:rsidRDefault="007D733F" w:rsidP="003601CE">
            <w:pPr>
              <w:jc w:val="center"/>
              <w:rPr>
                <w:rFonts w:cs="Arial"/>
              </w:rPr>
            </w:pPr>
            <w:r w:rsidRPr="00AB70E9">
              <w:rPr>
                <w:rFonts w:cs="Arial"/>
              </w:rPr>
              <w:t>860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AB70E9" w:rsidRDefault="007D733F" w:rsidP="003601CE">
            <w:pPr>
              <w:jc w:val="center"/>
              <w:rPr>
                <w:rFonts w:cs="Arial"/>
              </w:rPr>
            </w:pPr>
            <w:r w:rsidRPr="00AB70E9">
              <w:rPr>
                <w:rFonts w:cs="Arial"/>
              </w:rPr>
              <w:t>995</w:t>
            </w:r>
          </w:p>
        </w:tc>
      </w:tr>
    </w:tbl>
    <w:p w:rsidR="007D733F" w:rsidRPr="00D53B54" w:rsidRDefault="007D733F" w:rsidP="007D733F">
      <w:pPr>
        <w:autoSpaceDE w:val="0"/>
        <w:autoSpaceDN w:val="0"/>
        <w:adjustRightInd w:val="0"/>
        <w:rPr>
          <w:rFonts w:cs="Arial"/>
          <w:b/>
          <w:strike/>
        </w:rPr>
      </w:pPr>
    </w:p>
    <w:p w:rsidR="007D733F" w:rsidRPr="009F2DCC" w:rsidRDefault="007D733F" w:rsidP="007D733F">
      <w:pPr>
        <w:jc w:val="both"/>
        <w:rPr>
          <w:rFonts w:cs="Arial"/>
          <w:sz w:val="22"/>
          <w:szCs w:val="26"/>
        </w:rPr>
      </w:pPr>
      <w:r w:rsidRPr="009F2DCC">
        <w:rPr>
          <w:rFonts w:cs="Arial"/>
          <w:b/>
          <w:sz w:val="22"/>
          <w:szCs w:val="26"/>
        </w:rPr>
        <w:t xml:space="preserve">* </w:t>
      </w:r>
      <w:r w:rsidRPr="009F2DCC">
        <w:rPr>
          <w:rFonts w:cs="Arial"/>
          <w:sz w:val="22"/>
          <w:szCs w:val="26"/>
        </w:rPr>
        <w:t>Предельная стоимость путевки не применяется в случаях, когда конкурсной документацией при проведении государственных закупок на оказание услуг по организации отдыха и оздоровления несовершеннолетних не предусмотрено применение предельной стоимости путевки.</w:t>
      </w:r>
    </w:p>
    <w:p w:rsidR="007D733F" w:rsidRPr="009F2DCC" w:rsidRDefault="007D733F" w:rsidP="007D733F">
      <w:pPr>
        <w:jc w:val="both"/>
        <w:rPr>
          <w:rFonts w:cs="Arial"/>
          <w:sz w:val="22"/>
          <w:szCs w:val="26"/>
        </w:rPr>
      </w:pPr>
      <w:r w:rsidRPr="009F2DCC">
        <w:rPr>
          <w:rFonts w:cs="Arial"/>
          <w:sz w:val="22"/>
          <w:szCs w:val="26"/>
        </w:rPr>
        <w:t>Проезд детей и подростков к месту отдыха и обратно оплачивается по фактически сложившимся ценам.</w:t>
      </w:r>
    </w:p>
    <w:p w:rsidR="007D733F" w:rsidRPr="00D53B54" w:rsidRDefault="007D733F" w:rsidP="007D733F">
      <w:pPr>
        <w:jc w:val="both"/>
        <w:rPr>
          <w:rFonts w:cs="Arial"/>
          <w:b/>
        </w:rPr>
      </w:pPr>
    </w:p>
    <w:p w:rsidR="007D733F" w:rsidRPr="00D53B54" w:rsidRDefault="007D733F" w:rsidP="007D733F">
      <w:pPr>
        <w:jc w:val="both"/>
        <w:rPr>
          <w:rFonts w:cs="Arial"/>
          <w:b/>
        </w:rPr>
      </w:pPr>
    </w:p>
    <w:p w:rsidR="007D733F" w:rsidRPr="00D53B54" w:rsidRDefault="007D733F" w:rsidP="007D733F">
      <w:pPr>
        <w:jc w:val="both"/>
        <w:rPr>
          <w:rFonts w:cs="Arial"/>
          <w:b/>
        </w:rPr>
      </w:pPr>
    </w:p>
    <w:p w:rsidR="007D733F" w:rsidRDefault="007D733F" w:rsidP="007D733F">
      <w:pPr>
        <w:jc w:val="both"/>
        <w:rPr>
          <w:rFonts w:cs="Arial"/>
          <w:b/>
        </w:rPr>
        <w:sectPr w:rsidR="007D733F" w:rsidSect="003601CE">
          <w:headerReference w:type="even" r:id="rId10"/>
          <w:footerReference w:type="even" r:id="rId11"/>
          <w:footerReference w:type="default" r:id="rId12"/>
          <w:footerReference w:type="first" r:id="rId13"/>
          <w:pgSz w:w="11906" w:h="16838"/>
          <w:pgMar w:top="567" w:right="567" w:bottom="992" w:left="1701" w:header="709" w:footer="284" w:gutter="0"/>
          <w:cols w:space="708"/>
          <w:titlePg/>
          <w:docGrid w:linePitch="360"/>
        </w:sectPr>
      </w:pPr>
    </w:p>
    <w:tbl>
      <w:tblPr>
        <w:tblW w:w="9606" w:type="dxa"/>
        <w:tblLayout w:type="fixed"/>
        <w:tblLook w:val="0000"/>
      </w:tblPr>
      <w:tblGrid>
        <w:gridCol w:w="5070"/>
        <w:gridCol w:w="4536"/>
      </w:tblGrid>
      <w:tr w:rsidR="007D733F">
        <w:tc>
          <w:tcPr>
            <w:tcW w:w="5070" w:type="dxa"/>
          </w:tcPr>
          <w:p w:rsidR="007D733F" w:rsidRDefault="007D733F">
            <w:pPr>
              <w:spacing w:line="360" w:lineRule="auto"/>
              <w:rPr>
                <w:sz w:val="26"/>
              </w:rPr>
            </w:pPr>
          </w:p>
        </w:tc>
        <w:tc>
          <w:tcPr>
            <w:tcW w:w="4536" w:type="dxa"/>
          </w:tcPr>
          <w:p w:rsidR="007D733F" w:rsidRDefault="007D733F">
            <w:pPr>
              <w:spacing w:line="288" w:lineRule="auto"/>
              <w:jc w:val="center"/>
              <w:rPr>
                <w:sz w:val="26"/>
              </w:rPr>
            </w:pPr>
            <w:r>
              <w:rPr>
                <w:sz w:val="26"/>
              </w:rPr>
              <w:t>Приложение № 2</w:t>
            </w:r>
          </w:p>
          <w:p w:rsidR="007D733F" w:rsidRDefault="007D733F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к распоряжению Правительства </w:t>
            </w:r>
          </w:p>
          <w:p w:rsidR="007D733F" w:rsidRDefault="007D733F">
            <w:pPr>
              <w:spacing w:line="288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Тюменской области </w:t>
            </w:r>
          </w:p>
          <w:p w:rsidR="007D733F" w:rsidRDefault="007D733F" w:rsidP="000206F3">
            <w:pPr>
              <w:spacing w:line="360" w:lineRule="auto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 xml:space="preserve">от </w:t>
            </w:r>
            <w:r w:rsidR="000206F3">
              <w:rPr>
                <w:b/>
                <w:sz w:val="26"/>
              </w:rPr>
              <w:t xml:space="preserve">25 января 2016 г. </w:t>
            </w:r>
            <w:r>
              <w:rPr>
                <w:b/>
                <w:sz w:val="26"/>
              </w:rPr>
              <w:t xml:space="preserve"> №</w:t>
            </w:r>
            <w:r w:rsidR="000206F3">
              <w:rPr>
                <w:b/>
                <w:sz w:val="26"/>
              </w:rPr>
              <w:t xml:space="preserve"> 46-рп</w:t>
            </w:r>
          </w:p>
        </w:tc>
      </w:tr>
    </w:tbl>
    <w:p w:rsidR="007D733F" w:rsidRDefault="007D733F"/>
    <w:p w:rsidR="007D733F" w:rsidRPr="00535F8F" w:rsidRDefault="007D733F" w:rsidP="007D733F">
      <w:pPr>
        <w:tabs>
          <w:tab w:val="left" w:pos="6540"/>
          <w:tab w:val="left" w:pos="7700"/>
          <w:tab w:val="right" w:pos="9616"/>
        </w:tabs>
        <w:jc w:val="center"/>
        <w:rPr>
          <w:rFonts w:cs="Arial"/>
          <w:b/>
          <w:sz w:val="26"/>
          <w:szCs w:val="26"/>
        </w:rPr>
      </w:pPr>
      <w:r w:rsidRPr="00535F8F">
        <w:rPr>
          <w:rFonts w:cs="Arial"/>
          <w:b/>
          <w:sz w:val="26"/>
          <w:szCs w:val="26"/>
        </w:rPr>
        <w:t>Стоимость набора продуктов питания</w:t>
      </w:r>
    </w:p>
    <w:p w:rsidR="007D733F" w:rsidRPr="00535F8F" w:rsidRDefault="000206F3" w:rsidP="007D733F">
      <w:pPr>
        <w:tabs>
          <w:tab w:val="left" w:pos="6540"/>
          <w:tab w:val="left" w:pos="7700"/>
          <w:tab w:val="right" w:pos="9616"/>
        </w:tabs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 для детей и подростков в </w:t>
      </w:r>
      <w:r w:rsidR="007D733F" w:rsidRPr="00535F8F">
        <w:rPr>
          <w:rFonts w:cs="Arial"/>
          <w:b/>
          <w:sz w:val="26"/>
          <w:szCs w:val="26"/>
        </w:rPr>
        <w:t xml:space="preserve">оздоровительных лагерях </w:t>
      </w:r>
    </w:p>
    <w:p w:rsidR="007D733F" w:rsidRPr="00535F8F" w:rsidRDefault="007D733F" w:rsidP="007D733F">
      <w:pPr>
        <w:tabs>
          <w:tab w:val="left" w:pos="6540"/>
          <w:tab w:val="left" w:pos="7700"/>
          <w:tab w:val="right" w:pos="9616"/>
        </w:tabs>
        <w:jc w:val="center"/>
        <w:rPr>
          <w:rFonts w:cs="Arial"/>
          <w:b/>
          <w:sz w:val="26"/>
          <w:szCs w:val="26"/>
        </w:rPr>
      </w:pPr>
      <w:r w:rsidRPr="00535F8F">
        <w:rPr>
          <w:rFonts w:cs="Arial"/>
          <w:b/>
          <w:sz w:val="26"/>
          <w:szCs w:val="26"/>
        </w:rPr>
        <w:t>с дневным пребыванием</w:t>
      </w:r>
    </w:p>
    <w:p w:rsidR="007D733F" w:rsidRPr="00535F8F" w:rsidRDefault="007D733F" w:rsidP="007D733F">
      <w:pPr>
        <w:tabs>
          <w:tab w:val="left" w:pos="6540"/>
          <w:tab w:val="left" w:pos="7700"/>
          <w:tab w:val="right" w:pos="9616"/>
        </w:tabs>
        <w:jc w:val="center"/>
        <w:rPr>
          <w:rFonts w:cs="Arial"/>
          <w:b/>
          <w:sz w:val="26"/>
          <w:szCs w:val="26"/>
        </w:rPr>
      </w:pPr>
      <w:r w:rsidRPr="00535F8F">
        <w:rPr>
          <w:rFonts w:cs="Arial"/>
          <w:b/>
          <w:sz w:val="26"/>
          <w:szCs w:val="26"/>
        </w:rPr>
        <w:t>(трехразовое питание) в 2016 году</w:t>
      </w:r>
    </w:p>
    <w:p w:rsidR="007D733F" w:rsidRPr="007C2CD6" w:rsidRDefault="007D733F" w:rsidP="007D733F">
      <w:pPr>
        <w:tabs>
          <w:tab w:val="left" w:pos="6540"/>
          <w:tab w:val="left" w:pos="7700"/>
          <w:tab w:val="right" w:pos="9616"/>
        </w:tabs>
        <w:ind w:firstLine="851"/>
        <w:jc w:val="center"/>
        <w:rPr>
          <w:rFonts w:ascii="Times New Roman" w:hAnsi="Times New Roman"/>
          <w:sz w:val="26"/>
          <w:szCs w:val="26"/>
        </w:rPr>
      </w:pPr>
    </w:p>
    <w:p w:rsidR="007D733F" w:rsidRPr="007C2CD6" w:rsidRDefault="007D733F" w:rsidP="007D733F">
      <w:pPr>
        <w:tabs>
          <w:tab w:val="left" w:pos="6540"/>
          <w:tab w:val="left" w:pos="7700"/>
          <w:tab w:val="right" w:pos="9616"/>
        </w:tabs>
        <w:ind w:firstLine="851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16"/>
        <w:gridCol w:w="4916"/>
      </w:tblGrid>
      <w:tr w:rsidR="007D733F" w:rsidRPr="007C2CD6" w:rsidTr="003601CE">
        <w:trPr>
          <w:trHeight w:val="533"/>
          <w:jc w:val="center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7C2CD6" w:rsidRDefault="007D733F" w:rsidP="003601C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6"/>
                <w:szCs w:val="26"/>
              </w:rPr>
            </w:pPr>
            <w:r w:rsidRPr="007C2CD6">
              <w:rPr>
                <w:rFonts w:cs="Arial"/>
                <w:sz w:val="26"/>
                <w:szCs w:val="26"/>
              </w:rPr>
              <w:t>Вид территории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7C2CD6" w:rsidRDefault="007D733F" w:rsidP="003601C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6"/>
                <w:szCs w:val="26"/>
              </w:rPr>
            </w:pPr>
            <w:r w:rsidRPr="007C2CD6">
              <w:rPr>
                <w:rFonts w:cs="Arial"/>
                <w:sz w:val="26"/>
                <w:szCs w:val="26"/>
              </w:rPr>
              <w:t>Стоимость одного набора продуктов питания</w:t>
            </w:r>
          </w:p>
        </w:tc>
      </w:tr>
      <w:tr w:rsidR="007D733F" w:rsidRPr="007C2CD6" w:rsidTr="003601CE">
        <w:trPr>
          <w:trHeight w:val="533"/>
          <w:jc w:val="center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7C2CD6" w:rsidRDefault="007D733F" w:rsidP="003601CE">
            <w:pPr>
              <w:autoSpaceDE w:val="0"/>
              <w:autoSpaceDN w:val="0"/>
              <w:adjustRightInd w:val="0"/>
              <w:rPr>
                <w:rFonts w:cs="Arial"/>
                <w:sz w:val="26"/>
                <w:szCs w:val="26"/>
              </w:rPr>
            </w:pPr>
            <w:r w:rsidRPr="007C2CD6">
              <w:rPr>
                <w:rFonts w:cs="Arial"/>
                <w:sz w:val="26"/>
                <w:szCs w:val="26"/>
              </w:rPr>
              <w:t xml:space="preserve">сельские                </w:t>
            </w:r>
            <w:r w:rsidRPr="007C2CD6">
              <w:rPr>
                <w:rFonts w:cs="Arial"/>
                <w:sz w:val="26"/>
                <w:szCs w:val="26"/>
              </w:rPr>
              <w:br/>
            </w:r>
            <w:r w:rsidRPr="007C2CD6">
              <w:rPr>
                <w:rFonts w:cs="Arial"/>
                <w:i/>
                <w:sz w:val="26"/>
                <w:szCs w:val="26"/>
              </w:rPr>
              <w:t>(за исключением Уватского муниципального района)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AB70E9" w:rsidRDefault="007D733F" w:rsidP="003601C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6"/>
                <w:szCs w:val="26"/>
              </w:rPr>
            </w:pPr>
            <w:r w:rsidRPr="00AB70E9">
              <w:rPr>
                <w:rFonts w:cs="Arial"/>
                <w:sz w:val="26"/>
                <w:szCs w:val="26"/>
              </w:rPr>
              <w:t>до 144 руб.</w:t>
            </w:r>
          </w:p>
        </w:tc>
      </w:tr>
      <w:tr w:rsidR="007D733F" w:rsidRPr="007C2CD6" w:rsidTr="003601CE">
        <w:trPr>
          <w:trHeight w:val="541"/>
          <w:jc w:val="center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7C2CD6" w:rsidRDefault="007D733F" w:rsidP="003601CE">
            <w:pPr>
              <w:autoSpaceDE w:val="0"/>
              <w:autoSpaceDN w:val="0"/>
              <w:adjustRightInd w:val="0"/>
              <w:rPr>
                <w:rFonts w:cs="Arial"/>
                <w:sz w:val="26"/>
                <w:szCs w:val="26"/>
              </w:rPr>
            </w:pPr>
            <w:r w:rsidRPr="007C2CD6">
              <w:rPr>
                <w:rFonts w:cs="Arial"/>
                <w:sz w:val="26"/>
                <w:szCs w:val="26"/>
              </w:rPr>
              <w:t xml:space="preserve">городские               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AB70E9" w:rsidRDefault="007D733F" w:rsidP="003601C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6"/>
                <w:szCs w:val="26"/>
              </w:rPr>
            </w:pPr>
            <w:r w:rsidRPr="00AB70E9">
              <w:rPr>
                <w:rFonts w:cs="Arial"/>
                <w:sz w:val="26"/>
                <w:szCs w:val="26"/>
              </w:rPr>
              <w:t>до  146 руб.</w:t>
            </w:r>
          </w:p>
        </w:tc>
      </w:tr>
      <w:tr w:rsidR="007D733F" w:rsidRPr="007C2CD6" w:rsidTr="003601CE">
        <w:trPr>
          <w:trHeight w:val="535"/>
          <w:jc w:val="center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7C2CD6" w:rsidRDefault="007D733F" w:rsidP="003601CE">
            <w:pPr>
              <w:autoSpaceDE w:val="0"/>
              <w:autoSpaceDN w:val="0"/>
              <w:adjustRightInd w:val="0"/>
              <w:rPr>
                <w:rFonts w:cs="Arial"/>
                <w:sz w:val="26"/>
                <w:szCs w:val="26"/>
              </w:rPr>
            </w:pPr>
            <w:proofErr w:type="spellStart"/>
            <w:r w:rsidRPr="007C2CD6">
              <w:rPr>
                <w:rFonts w:cs="Arial"/>
                <w:sz w:val="26"/>
                <w:szCs w:val="26"/>
              </w:rPr>
              <w:t>Уватский</w:t>
            </w:r>
            <w:proofErr w:type="spellEnd"/>
            <w:r w:rsidRPr="007C2CD6">
              <w:rPr>
                <w:rFonts w:cs="Arial"/>
                <w:sz w:val="26"/>
                <w:szCs w:val="26"/>
              </w:rPr>
              <w:t xml:space="preserve"> муниципальный район      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AB70E9" w:rsidRDefault="007D733F" w:rsidP="003601C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6"/>
                <w:szCs w:val="26"/>
              </w:rPr>
            </w:pPr>
            <w:r w:rsidRPr="00AB70E9">
              <w:rPr>
                <w:rFonts w:cs="Arial"/>
                <w:sz w:val="26"/>
                <w:szCs w:val="26"/>
              </w:rPr>
              <w:t>до  153 руб.</w:t>
            </w:r>
          </w:p>
        </w:tc>
      </w:tr>
    </w:tbl>
    <w:p w:rsidR="007D733F" w:rsidRPr="00D53B54" w:rsidRDefault="007D733F" w:rsidP="007D733F">
      <w:pPr>
        <w:ind w:left="-900"/>
        <w:jc w:val="right"/>
        <w:rPr>
          <w:rFonts w:cs="Arial"/>
        </w:rPr>
      </w:pPr>
    </w:p>
    <w:p w:rsidR="007D733F" w:rsidRPr="00D53B54" w:rsidRDefault="007D733F" w:rsidP="007D733F">
      <w:pPr>
        <w:ind w:left="-900"/>
        <w:jc w:val="right"/>
        <w:rPr>
          <w:rFonts w:cs="Arial"/>
        </w:rPr>
      </w:pPr>
    </w:p>
    <w:p w:rsidR="007D733F" w:rsidRPr="00D53B54" w:rsidRDefault="007D733F" w:rsidP="007D733F">
      <w:pPr>
        <w:ind w:left="-900"/>
        <w:jc w:val="right"/>
        <w:rPr>
          <w:rFonts w:cs="Arial"/>
        </w:rPr>
      </w:pPr>
    </w:p>
    <w:p w:rsidR="007D733F" w:rsidRPr="00D53B54" w:rsidRDefault="007D733F" w:rsidP="007D733F">
      <w:pPr>
        <w:rPr>
          <w:rFonts w:cs="Arial"/>
        </w:rPr>
      </w:pPr>
    </w:p>
    <w:p w:rsidR="007D733F" w:rsidRPr="00D53B54" w:rsidRDefault="007D733F" w:rsidP="007D733F">
      <w:pPr>
        <w:ind w:left="-900"/>
        <w:jc w:val="right"/>
        <w:rPr>
          <w:rFonts w:cs="Arial"/>
        </w:rPr>
        <w:sectPr w:rsidR="007D733F" w:rsidRPr="00D53B54" w:rsidSect="003601CE">
          <w:pgSz w:w="11906" w:h="16838"/>
          <w:pgMar w:top="567" w:right="567" w:bottom="992" w:left="1701" w:header="709" w:footer="284" w:gutter="0"/>
          <w:cols w:space="708"/>
          <w:titlePg/>
          <w:docGrid w:linePitch="360"/>
        </w:sectPr>
      </w:pPr>
    </w:p>
    <w:tbl>
      <w:tblPr>
        <w:tblW w:w="9606" w:type="dxa"/>
        <w:tblInd w:w="5785" w:type="dxa"/>
        <w:tblLayout w:type="fixed"/>
        <w:tblLook w:val="0000"/>
      </w:tblPr>
      <w:tblGrid>
        <w:gridCol w:w="5070"/>
        <w:gridCol w:w="4536"/>
      </w:tblGrid>
      <w:tr w:rsidR="007D733F" w:rsidTr="007D733F">
        <w:tc>
          <w:tcPr>
            <w:tcW w:w="5070" w:type="dxa"/>
          </w:tcPr>
          <w:p w:rsidR="007D733F" w:rsidRDefault="007D733F">
            <w:pPr>
              <w:spacing w:line="360" w:lineRule="auto"/>
              <w:rPr>
                <w:sz w:val="26"/>
              </w:rPr>
            </w:pPr>
          </w:p>
        </w:tc>
        <w:tc>
          <w:tcPr>
            <w:tcW w:w="4536" w:type="dxa"/>
          </w:tcPr>
          <w:p w:rsidR="007D733F" w:rsidRDefault="007D733F">
            <w:pPr>
              <w:spacing w:line="288" w:lineRule="auto"/>
              <w:jc w:val="center"/>
              <w:rPr>
                <w:sz w:val="26"/>
              </w:rPr>
            </w:pPr>
            <w:r>
              <w:rPr>
                <w:sz w:val="26"/>
              </w:rPr>
              <w:t>Приложение № 3</w:t>
            </w:r>
          </w:p>
          <w:p w:rsidR="007D733F" w:rsidRDefault="007D733F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к распоряжению Правительства </w:t>
            </w:r>
          </w:p>
          <w:p w:rsidR="007D733F" w:rsidRDefault="007D733F">
            <w:pPr>
              <w:spacing w:line="288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Тюменской области </w:t>
            </w:r>
          </w:p>
          <w:p w:rsidR="007D733F" w:rsidRDefault="007D733F" w:rsidP="000206F3">
            <w:pPr>
              <w:spacing w:line="360" w:lineRule="auto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 xml:space="preserve">от </w:t>
            </w:r>
            <w:r w:rsidR="000206F3">
              <w:rPr>
                <w:b/>
                <w:sz w:val="26"/>
              </w:rPr>
              <w:t>25 января 2016 г.</w:t>
            </w:r>
            <w:r>
              <w:rPr>
                <w:b/>
                <w:sz w:val="26"/>
              </w:rPr>
              <w:t xml:space="preserve">  №</w:t>
            </w:r>
            <w:r w:rsidR="000206F3">
              <w:rPr>
                <w:b/>
                <w:sz w:val="26"/>
              </w:rPr>
              <w:t xml:space="preserve"> 46-рп</w:t>
            </w:r>
          </w:p>
        </w:tc>
      </w:tr>
    </w:tbl>
    <w:p w:rsidR="007D733F" w:rsidRPr="00D53B54" w:rsidRDefault="000206F3" w:rsidP="007D733F">
      <w:pPr>
        <w:jc w:val="center"/>
        <w:rPr>
          <w:rFonts w:cs="Arial"/>
          <w:b/>
          <w:bCs/>
        </w:rPr>
      </w:pPr>
      <w:r w:rsidRPr="00D53B54">
        <w:rPr>
          <w:rFonts w:cs="Arial"/>
          <w:b/>
          <w:bCs/>
        </w:rPr>
        <w:t>СВЕДЕНИЯ</w:t>
      </w:r>
    </w:p>
    <w:p w:rsidR="007D733F" w:rsidRPr="00D53B54" w:rsidRDefault="007D733F" w:rsidP="007D733F">
      <w:pPr>
        <w:jc w:val="center"/>
        <w:rPr>
          <w:rFonts w:cs="Arial"/>
          <w:b/>
          <w:bCs/>
        </w:rPr>
      </w:pPr>
      <w:r w:rsidRPr="00D53B54">
        <w:rPr>
          <w:rFonts w:cs="Arial"/>
          <w:b/>
          <w:bCs/>
        </w:rPr>
        <w:t xml:space="preserve">о финансировании отдыха, оздоровления и занятости </w:t>
      </w:r>
      <w:r w:rsidRPr="007C2CD6">
        <w:rPr>
          <w:rFonts w:cs="Arial"/>
          <w:b/>
          <w:bCs/>
        </w:rPr>
        <w:t>несовершеннолетних в 201</w:t>
      </w:r>
      <w:r>
        <w:rPr>
          <w:rFonts w:cs="Arial"/>
          <w:b/>
          <w:bCs/>
        </w:rPr>
        <w:t>6</w:t>
      </w:r>
      <w:r w:rsidRPr="007C2CD6">
        <w:rPr>
          <w:rFonts w:cs="Arial"/>
          <w:b/>
          <w:bCs/>
        </w:rPr>
        <w:t xml:space="preserve"> году</w:t>
      </w:r>
    </w:p>
    <w:p w:rsidR="007D733F" w:rsidRPr="007D733F" w:rsidRDefault="007D733F" w:rsidP="007D733F">
      <w:pPr>
        <w:jc w:val="both"/>
        <w:rPr>
          <w:rFonts w:cs="Arial"/>
          <w:i/>
          <w:sz w:val="20"/>
        </w:rPr>
      </w:pPr>
    </w:p>
    <w:tbl>
      <w:tblPr>
        <w:tblW w:w="15922" w:type="dxa"/>
        <w:tblInd w:w="-252" w:type="dxa"/>
        <w:tblLayout w:type="fixed"/>
        <w:tblLook w:val="0000"/>
      </w:tblPr>
      <w:tblGrid>
        <w:gridCol w:w="4500"/>
        <w:gridCol w:w="1260"/>
        <w:gridCol w:w="1017"/>
        <w:gridCol w:w="943"/>
        <w:gridCol w:w="920"/>
        <w:gridCol w:w="1122"/>
        <w:gridCol w:w="740"/>
        <w:gridCol w:w="720"/>
        <w:gridCol w:w="762"/>
        <w:gridCol w:w="900"/>
        <w:gridCol w:w="720"/>
        <w:gridCol w:w="742"/>
        <w:gridCol w:w="698"/>
        <w:gridCol w:w="878"/>
      </w:tblGrid>
      <w:tr w:rsidR="007D733F" w:rsidRPr="007D733F" w:rsidTr="003601CE">
        <w:trPr>
          <w:trHeight w:val="432"/>
        </w:trPr>
        <w:tc>
          <w:tcPr>
            <w:tcW w:w="4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 w:rsidRPr="007D733F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Формы организации отдыха и оздоровления детей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D733F" w:rsidRPr="007D733F" w:rsidRDefault="007D733F" w:rsidP="007D733F">
            <w:pPr>
              <w:ind w:left="113" w:right="113"/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 w:rsidRPr="007D733F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Количество организаций отдыха и оздоровления, площадок по месту жительства, походов, путешествий, экскурсий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D733F" w:rsidRPr="007D733F" w:rsidRDefault="000206F3" w:rsidP="000206F3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Ч</w:t>
            </w:r>
            <w:r w:rsidR="007D733F" w:rsidRPr="007D733F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исленность оздоровленных детей</w:t>
            </w:r>
          </w:p>
        </w:tc>
        <w:tc>
          <w:tcPr>
            <w:tcW w:w="820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D733F" w:rsidRPr="007D733F" w:rsidRDefault="007D733F" w:rsidP="000206F3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 w:rsidRPr="007D733F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Расходы на оздоровительную кампанию детей в отчетном периоде,</w:t>
            </w:r>
          </w:p>
          <w:p w:rsidR="007D733F" w:rsidRPr="007D733F" w:rsidRDefault="007D733F" w:rsidP="000206F3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 w:rsidRPr="007D733F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тыс. руб.</w:t>
            </w:r>
          </w:p>
        </w:tc>
      </w:tr>
      <w:tr w:rsidR="007D733F" w:rsidRPr="007D733F" w:rsidTr="003601CE">
        <w:trPr>
          <w:trHeight w:val="428"/>
        </w:trPr>
        <w:tc>
          <w:tcPr>
            <w:tcW w:w="4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D733F" w:rsidRPr="007D733F" w:rsidRDefault="007D733F" w:rsidP="003601CE">
            <w:pPr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D733F" w:rsidRPr="007D733F" w:rsidRDefault="007D733F" w:rsidP="003601CE">
            <w:pPr>
              <w:jc w:val="both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0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both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 w:rsidRPr="007D733F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всего (чел.)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D733F" w:rsidRPr="007D733F" w:rsidRDefault="007D733F" w:rsidP="007D733F">
            <w:pPr>
              <w:ind w:left="113" w:right="113"/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 w:rsidRPr="007D733F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в том числе детей, находящихся в трудной жизненной ситуации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7D733F" w:rsidRDefault="007D733F" w:rsidP="007D733F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 w:rsidRPr="007D733F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всего средств на оздоровительную кампанию детей</w:t>
            </w:r>
          </w:p>
        </w:tc>
        <w:tc>
          <w:tcPr>
            <w:tcW w:w="33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7D733F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 w:rsidRPr="007D733F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в том числе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7D733F" w:rsidRDefault="007D733F" w:rsidP="007D733F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 w:rsidRPr="007D733F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 xml:space="preserve">всего средств на оздоровление детей, </w:t>
            </w:r>
            <w:proofErr w:type="spellStart"/>
            <w:r w:rsidRPr="007D733F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наход-ся</w:t>
            </w:r>
            <w:proofErr w:type="spellEnd"/>
            <w:r w:rsidRPr="007D733F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 xml:space="preserve"> в тр. </w:t>
            </w:r>
            <w:proofErr w:type="spellStart"/>
            <w:r w:rsidRPr="007D733F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жиз</w:t>
            </w:r>
            <w:proofErr w:type="spellEnd"/>
            <w:r w:rsidRPr="007D733F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. сит.</w:t>
            </w:r>
          </w:p>
        </w:tc>
        <w:tc>
          <w:tcPr>
            <w:tcW w:w="303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D733F" w:rsidRPr="007D733F" w:rsidRDefault="007D733F" w:rsidP="007D733F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 w:rsidRPr="007D733F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в том числе</w:t>
            </w:r>
          </w:p>
        </w:tc>
      </w:tr>
      <w:tr w:rsidR="007D733F" w:rsidRPr="007D733F" w:rsidTr="003601CE">
        <w:trPr>
          <w:cantSplit/>
          <w:trHeight w:val="2093"/>
        </w:trPr>
        <w:tc>
          <w:tcPr>
            <w:tcW w:w="4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D733F" w:rsidRPr="007D733F" w:rsidRDefault="007D733F" w:rsidP="003601CE">
            <w:pPr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D733F" w:rsidRPr="007D733F" w:rsidRDefault="007D733F" w:rsidP="003601CE">
            <w:pPr>
              <w:jc w:val="both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733F" w:rsidRPr="007D733F" w:rsidRDefault="007D733F" w:rsidP="003601CE">
            <w:pPr>
              <w:jc w:val="both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D733F" w:rsidRPr="007D733F" w:rsidRDefault="007D733F" w:rsidP="003601CE">
            <w:pPr>
              <w:jc w:val="both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733F" w:rsidRPr="007D733F" w:rsidRDefault="007D733F" w:rsidP="007D733F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7D733F" w:rsidRDefault="000206F3" w:rsidP="007D733F">
            <w:pPr>
              <w:ind w:left="113" w:right="113"/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субсидии ф</w:t>
            </w:r>
            <w:r w:rsidR="007D733F" w:rsidRPr="007D733F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едерального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7D733F" w:rsidRDefault="000206F3" w:rsidP="000206F3">
            <w:pPr>
              <w:ind w:left="113" w:right="113"/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бюд</w:t>
            </w:r>
            <w:r w:rsidR="007D733F" w:rsidRPr="007D733F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жет Тюменской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D733F" w:rsidRPr="007D733F" w:rsidRDefault="007D733F" w:rsidP="007D733F">
            <w:pPr>
              <w:ind w:left="113" w:right="113"/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 w:rsidRPr="007D733F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местные бюджеты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D733F" w:rsidRPr="007D733F" w:rsidRDefault="007D733F" w:rsidP="007D733F">
            <w:pPr>
              <w:ind w:left="113" w:right="113"/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 w:rsidRPr="007D733F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средств родителей и предприятий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733F" w:rsidRPr="007D733F" w:rsidRDefault="007D733F" w:rsidP="007D733F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7D733F" w:rsidRDefault="000206F3" w:rsidP="007D733F">
            <w:pPr>
              <w:ind w:left="113" w:right="113"/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субсидии ф</w:t>
            </w:r>
            <w:r w:rsidR="007D733F" w:rsidRPr="007D733F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едерального бюджета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7D733F" w:rsidRDefault="000206F3" w:rsidP="007D733F">
            <w:pPr>
              <w:ind w:left="113" w:right="113"/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б</w:t>
            </w:r>
            <w:r w:rsidR="007D733F" w:rsidRPr="007D733F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юджет Тюменской области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7D733F" w:rsidRDefault="007D733F" w:rsidP="007D733F">
            <w:pPr>
              <w:ind w:left="113" w:right="113"/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 w:rsidRPr="007D733F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местные бюджеты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D733F" w:rsidRPr="007D733F" w:rsidRDefault="007D733F" w:rsidP="007D733F">
            <w:pPr>
              <w:ind w:left="113" w:right="113"/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 w:rsidRPr="007D733F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средств родителей и предприятий</w:t>
            </w:r>
          </w:p>
        </w:tc>
      </w:tr>
      <w:tr w:rsidR="007D733F" w:rsidRPr="007D733F" w:rsidTr="003601CE">
        <w:trPr>
          <w:trHeight w:val="555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0206F3" w:rsidRDefault="000206F3" w:rsidP="003601CE">
            <w:pPr>
              <w:jc w:val="both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 w:rsidRPr="000206F3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 xml:space="preserve">Детские загородные </w:t>
            </w:r>
            <w:r w:rsidR="007D733F" w:rsidRPr="000206F3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 xml:space="preserve">оздоровительные лагеря различных типов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</w:tr>
      <w:tr w:rsidR="007D733F" w:rsidRPr="007D733F" w:rsidTr="003601CE">
        <w:trPr>
          <w:trHeight w:val="355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0206F3" w:rsidRDefault="000206F3" w:rsidP="003601CE">
            <w:pPr>
              <w:jc w:val="both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О</w:t>
            </w:r>
            <w:r w:rsidR="007D733F" w:rsidRPr="000206F3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здоровительные лагеря с дневным пребыванием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</w:tr>
      <w:tr w:rsidR="007D733F" w:rsidRPr="007D733F" w:rsidTr="003601CE">
        <w:trPr>
          <w:trHeight w:val="529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0206F3" w:rsidRDefault="000206F3" w:rsidP="003601CE">
            <w:pPr>
              <w:jc w:val="both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С</w:t>
            </w:r>
            <w:r w:rsidR="007D733F" w:rsidRPr="000206F3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 xml:space="preserve">анаторно-курортные организации и реабилитационные центры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</w:tr>
      <w:tr w:rsidR="007D733F" w:rsidRPr="007D733F" w:rsidTr="003601CE">
        <w:trPr>
          <w:trHeight w:val="358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0206F3" w:rsidRDefault="000206F3" w:rsidP="003601CE">
            <w:pPr>
              <w:jc w:val="both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cs="Arial"/>
                <w:b/>
                <w:sz w:val="20"/>
                <w:szCs w:val="20"/>
              </w:rPr>
              <w:t>П</w:t>
            </w:r>
            <w:r w:rsidR="007D733F" w:rsidRPr="000206F3">
              <w:rPr>
                <w:rFonts w:cs="Arial"/>
                <w:b/>
                <w:sz w:val="20"/>
                <w:szCs w:val="20"/>
              </w:rPr>
              <w:t>алаточные лагеря продолжительностью от 5 дней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</w:tr>
      <w:tr w:rsidR="007D733F" w:rsidRPr="007D733F" w:rsidTr="003601CE">
        <w:trPr>
          <w:trHeight w:val="347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0206F3" w:rsidRDefault="000206F3" w:rsidP="003601CE">
            <w:pPr>
              <w:jc w:val="both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Д</w:t>
            </w:r>
            <w:r w:rsidR="007D733F" w:rsidRPr="000206F3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етские оздоровительные организации за пределами региона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</w:tr>
      <w:tr w:rsidR="007D733F" w:rsidRPr="007D733F" w:rsidTr="003601CE">
        <w:trPr>
          <w:trHeight w:val="257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0206F3" w:rsidRDefault="000206F3" w:rsidP="003601CE">
            <w:pPr>
              <w:jc w:val="both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П</w:t>
            </w:r>
            <w:r w:rsidR="007D733F" w:rsidRPr="000206F3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лощадки по месту жительства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</w:tr>
      <w:tr w:rsidR="007D733F" w:rsidRPr="007D733F" w:rsidTr="003601CE">
        <w:trPr>
          <w:trHeight w:val="216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0206F3" w:rsidRDefault="000206F3" w:rsidP="003601CE">
            <w:pPr>
              <w:jc w:val="both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cs="Arial"/>
                <w:b/>
                <w:sz w:val="20"/>
                <w:szCs w:val="20"/>
              </w:rPr>
              <w:t>М</w:t>
            </w:r>
            <w:r w:rsidR="007D733F" w:rsidRPr="000206F3">
              <w:rPr>
                <w:rFonts w:cs="Arial"/>
                <w:b/>
                <w:sz w:val="20"/>
                <w:szCs w:val="20"/>
              </w:rPr>
              <w:t>ногодневные походы и экспедиции продолжительностью до 5 дней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</w:tr>
      <w:tr w:rsidR="007D733F" w:rsidRPr="007D733F" w:rsidTr="003601CE">
        <w:trPr>
          <w:trHeight w:val="375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0206F3" w:rsidRDefault="000206F3" w:rsidP="003601CE">
            <w:pPr>
              <w:jc w:val="both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Т</w:t>
            </w:r>
            <w:r w:rsidR="007D733F" w:rsidRPr="000206F3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рудоустройство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  <w:r w:rsidRPr="007D733F">
              <w:rPr>
                <w:rFonts w:eastAsia="MS Mincho" w:cs="Arial"/>
                <w:b/>
                <w:bCs/>
                <w:lang w:eastAsia="ja-JP"/>
              </w:rPr>
              <w:t>Х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</w:tr>
      <w:tr w:rsidR="007D733F" w:rsidRPr="007D733F" w:rsidTr="003601CE">
        <w:trPr>
          <w:trHeight w:val="168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0206F3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  <w:r w:rsidRPr="000206F3">
              <w:rPr>
                <w:rFonts w:eastAsia="MS Mincho" w:cs="Arial"/>
                <w:b/>
                <w:bCs/>
                <w:lang w:eastAsia="ja-JP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  <w:r w:rsidRPr="007D733F">
              <w:rPr>
                <w:rFonts w:eastAsia="MS Mincho" w:cs="Arial"/>
                <w:b/>
                <w:bCs/>
                <w:lang w:eastAsia="ja-JP"/>
              </w:rPr>
              <w:t>Х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</w:tr>
    </w:tbl>
    <w:p w:rsidR="007D733F" w:rsidRPr="007D733F" w:rsidRDefault="007D733F" w:rsidP="007D733F">
      <w:pPr>
        <w:jc w:val="both"/>
        <w:rPr>
          <w:rFonts w:cs="Arial"/>
          <w:b/>
          <w:i/>
          <w:sz w:val="18"/>
          <w:szCs w:val="18"/>
        </w:rPr>
      </w:pPr>
      <w:r w:rsidRPr="007D733F">
        <w:rPr>
          <w:rFonts w:cs="Arial"/>
          <w:b/>
          <w:i/>
          <w:sz w:val="18"/>
          <w:szCs w:val="18"/>
        </w:rPr>
        <w:t>* Указывать объем выделенных средств с нарастающим итогом.</w:t>
      </w:r>
    </w:p>
    <w:p w:rsidR="007D733F" w:rsidRDefault="007D733F" w:rsidP="007D733F">
      <w:pPr>
        <w:jc w:val="both"/>
        <w:rPr>
          <w:rFonts w:cs="Arial"/>
          <w:b/>
          <w:i/>
          <w:sz w:val="18"/>
          <w:szCs w:val="18"/>
        </w:rPr>
      </w:pPr>
      <w:r w:rsidRPr="007D733F">
        <w:rPr>
          <w:rFonts w:cs="Arial"/>
          <w:b/>
          <w:i/>
          <w:sz w:val="18"/>
          <w:szCs w:val="18"/>
        </w:rPr>
        <w:t>* Отчет предоставлять для свода в территориальные управления социальной защиты населения с нарастающим итогом ежеквартально в срок до 5 числа месяца</w:t>
      </w:r>
      <w:r w:rsidR="000206F3">
        <w:rPr>
          <w:rFonts w:cs="Arial"/>
          <w:b/>
          <w:i/>
          <w:sz w:val="18"/>
          <w:szCs w:val="18"/>
        </w:rPr>
        <w:t>,</w:t>
      </w:r>
      <w:r w:rsidRPr="007D733F">
        <w:rPr>
          <w:rFonts w:cs="Arial"/>
          <w:b/>
          <w:i/>
          <w:sz w:val="18"/>
          <w:szCs w:val="18"/>
        </w:rPr>
        <w:t xml:space="preserve"> следующего за отчетным перио</w:t>
      </w:r>
      <w:r w:rsidR="000206F3">
        <w:rPr>
          <w:rFonts w:cs="Arial"/>
          <w:b/>
          <w:i/>
          <w:sz w:val="18"/>
          <w:szCs w:val="18"/>
        </w:rPr>
        <w:t>дом, в летний период – ежемесячно</w:t>
      </w:r>
      <w:r w:rsidRPr="007D733F">
        <w:rPr>
          <w:rFonts w:cs="Arial"/>
          <w:b/>
          <w:i/>
          <w:sz w:val="18"/>
          <w:szCs w:val="18"/>
        </w:rPr>
        <w:t xml:space="preserve"> в срок до 5 числа месяца</w:t>
      </w:r>
      <w:r w:rsidR="000206F3">
        <w:rPr>
          <w:rFonts w:cs="Arial"/>
          <w:b/>
          <w:i/>
          <w:sz w:val="18"/>
          <w:szCs w:val="18"/>
        </w:rPr>
        <w:t>,</w:t>
      </w:r>
      <w:r w:rsidRPr="007D733F">
        <w:rPr>
          <w:rFonts w:cs="Arial"/>
          <w:b/>
          <w:i/>
          <w:sz w:val="18"/>
          <w:szCs w:val="18"/>
        </w:rPr>
        <w:t xml:space="preserve"> следующего за отчетным периодом.</w:t>
      </w:r>
    </w:p>
    <w:p w:rsidR="007D733F" w:rsidRPr="007D733F" w:rsidRDefault="007D733F" w:rsidP="007D733F">
      <w:pPr>
        <w:jc w:val="both"/>
        <w:rPr>
          <w:rFonts w:cs="Arial"/>
          <w:b/>
          <w:i/>
          <w:sz w:val="18"/>
          <w:szCs w:val="18"/>
        </w:rPr>
        <w:sectPr w:rsidR="007D733F" w:rsidRPr="007D733F" w:rsidSect="007D733F">
          <w:footerReference w:type="default" r:id="rId14"/>
          <w:pgSz w:w="16838" w:h="11906" w:orient="landscape" w:code="9"/>
          <w:pgMar w:top="1135" w:right="567" w:bottom="0" w:left="900" w:header="709" w:footer="430" w:gutter="0"/>
          <w:pgNumType w:start="1"/>
          <w:cols w:space="708"/>
          <w:titlePg/>
          <w:docGrid w:linePitch="360"/>
        </w:sectPr>
      </w:pPr>
    </w:p>
    <w:tbl>
      <w:tblPr>
        <w:tblW w:w="9606" w:type="dxa"/>
        <w:tblInd w:w="5553" w:type="dxa"/>
        <w:tblLayout w:type="fixed"/>
        <w:tblLook w:val="0000"/>
      </w:tblPr>
      <w:tblGrid>
        <w:gridCol w:w="5070"/>
        <w:gridCol w:w="4536"/>
      </w:tblGrid>
      <w:tr w:rsidR="007D733F" w:rsidTr="007D733F">
        <w:tc>
          <w:tcPr>
            <w:tcW w:w="5070" w:type="dxa"/>
          </w:tcPr>
          <w:p w:rsidR="007D733F" w:rsidRDefault="007D733F">
            <w:pPr>
              <w:spacing w:line="360" w:lineRule="auto"/>
              <w:rPr>
                <w:sz w:val="26"/>
              </w:rPr>
            </w:pPr>
          </w:p>
        </w:tc>
        <w:tc>
          <w:tcPr>
            <w:tcW w:w="4536" w:type="dxa"/>
          </w:tcPr>
          <w:p w:rsidR="007D733F" w:rsidRDefault="007D733F">
            <w:pPr>
              <w:spacing w:line="288" w:lineRule="auto"/>
              <w:jc w:val="center"/>
              <w:rPr>
                <w:sz w:val="26"/>
              </w:rPr>
            </w:pPr>
            <w:r>
              <w:rPr>
                <w:sz w:val="26"/>
              </w:rPr>
              <w:t>Приложение № 4</w:t>
            </w:r>
          </w:p>
          <w:p w:rsidR="007D733F" w:rsidRDefault="007D733F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к распоряжению Правительства </w:t>
            </w:r>
          </w:p>
          <w:p w:rsidR="007D733F" w:rsidRDefault="007D733F">
            <w:pPr>
              <w:spacing w:line="288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Тюменской области </w:t>
            </w:r>
          </w:p>
          <w:p w:rsidR="007D733F" w:rsidRDefault="007D733F" w:rsidP="000206F3">
            <w:pPr>
              <w:spacing w:line="360" w:lineRule="auto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 xml:space="preserve">от </w:t>
            </w:r>
            <w:r w:rsidR="000206F3">
              <w:rPr>
                <w:b/>
                <w:sz w:val="26"/>
              </w:rPr>
              <w:t>25 января 2016 г.</w:t>
            </w:r>
            <w:r>
              <w:rPr>
                <w:b/>
                <w:sz w:val="26"/>
              </w:rPr>
              <w:t xml:space="preserve">  №</w:t>
            </w:r>
            <w:r w:rsidR="000206F3">
              <w:rPr>
                <w:b/>
                <w:sz w:val="26"/>
              </w:rPr>
              <w:t xml:space="preserve"> 46-рп</w:t>
            </w:r>
          </w:p>
        </w:tc>
      </w:tr>
    </w:tbl>
    <w:p w:rsidR="007D733F" w:rsidRDefault="007D733F" w:rsidP="007D733F">
      <w:pPr>
        <w:rPr>
          <w:rFonts w:cs="Arial"/>
          <w:sz w:val="20"/>
        </w:rPr>
      </w:pPr>
    </w:p>
    <w:tbl>
      <w:tblPr>
        <w:tblW w:w="4903" w:type="pct"/>
        <w:tblLook w:val="0000"/>
      </w:tblPr>
      <w:tblGrid>
        <w:gridCol w:w="889"/>
        <w:gridCol w:w="3910"/>
        <w:gridCol w:w="659"/>
        <w:gridCol w:w="1186"/>
        <w:gridCol w:w="822"/>
        <w:gridCol w:w="888"/>
        <w:gridCol w:w="888"/>
        <w:gridCol w:w="714"/>
        <w:gridCol w:w="888"/>
        <w:gridCol w:w="714"/>
        <w:gridCol w:w="714"/>
        <w:gridCol w:w="888"/>
        <w:gridCol w:w="946"/>
        <w:gridCol w:w="894"/>
        <w:gridCol w:w="57"/>
      </w:tblGrid>
      <w:tr w:rsidR="007D733F" w:rsidRPr="00DD09D9" w:rsidTr="003601CE">
        <w:trPr>
          <w:trHeight w:val="10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06F3" w:rsidRDefault="000206F3" w:rsidP="003601CE">
            <w:pPr>
              <w:jc w:val="center"/>
              <w:rPr>
                <w:rFonts w:cs="Arial"/>
                <w:b/>
                <w:bCs/>
              </w:rPr>
            </w:pPr>
            <w:r w:rsidRPr="00535F8F">
              <w:rPr>
                <w:rFonts w:cs="Arial"/>
                <w:b/>
                <w:bCs/>
              </w:rPr>
              <w:t>МОНИТОРИНГ</w:t>
            </w:r>
          </w:p>
          <w:p w:rsidR="007D733F" w:rsidRPr="00535F8F" w:rsidRDefault="007D733F" w:rsidP="003601CE">
            <w:pPr>
              <w:jc w:val="center"/>
              <w:rPr>
                <w:rFonts w:cs="Arial"/>
                <w:b/>
                <w:bCs/>
              </w:rPr>
            </w:pPr>
            <w:r w:rsidRPr="00535F8F">
              <w:rPr>
                <w:rFonts w:cs="Arial"/>
                <w:b/>
                <w:bCs/>
              </w:rPr>
              <w:t xml:space="preserve"> организации отдыха, оздоровления и занятости несовершеннолетних в 2016 году</w:t>
            </w:r>
          </w:p>
        </w:tc>
      </w:tr>
      <w:tr w:rsidR="007D733F" w:rsidRPr="00DD09D9" w:rsidTr="003601CE">
        <w:trPr>
          <w:trHeight w:val="110"/>
        </w:trPr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733F" w:rsidRPr="00DD09D9" w:rsidRDefault="007D733F" w:rsidP="003601CE">
            <w:pPr>
              <w:rPr>
                <w:rFonts w:cs="Arial"/>
                <w:bCs/>
                <w:i/>
                <w:sz w:val="17"/>
                <w:szCs w:val="17"/>
              </w:rPr>
            </w:pPr>
            <w:r w:rsidRPr="00DD09D9">
              <w:rPr>
                <w:rFonts w:cs="Arial"/>
                <w:bCs/>
                <w:i/>
                <w:sz w:val="17"/>
                <w:szCs w:val="17"/>
              </w:rPr>
              <w:t> </w:t>
            </w:r>
          </w:p>
        </w:tc>
        <w:tc>
          <w:tcPr>
            <w:tcW w:w="4705" w:type="pct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D733F" w:rsidRPr="00DD09D9" w:rsidRDefault="007D733F" w:rsidP="007D733F">
            <w:pPr>
              <w:rPr>
                <w:rFonts w:cs="Arial"/>
                <w:bCs/>
                <w:i/>
                <w:sz w:val="17"/>
                <w:szCs w:val="17"/>
              </w:rPr>
            </w:pPr>
          </w:p>
        </w:tc>
      </w:tr>
      <w:tr w:rsidR="007D733F" w:rsidRPr="00DD09D9" w:rsidTr="003601CE">
        <w:trPr>
          <w:gridAfter w:val="1"/>
          <w:wAfter w:w="21" w:type="pct"/>
          <w:cantSplit/>
          <w:trHeight w:val="264"/>
        </w:trPr>
        <w:tc>
          <w:tcPr>
            <w:tcW w:w="29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DD09D9" w:rsidRDefault="000206F3" w:rsidP="003601CE">
            <w:pPr>
              <w:ind w:right="-108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№</w:t>
            </w:r>
          </w:p>
        </w:tc>
        <w:tc>
          <w:tcPr>
            <w:tcW w:w="129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Виды оздоровления и занятости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DD09D9" w:rsidRDefault="000206F3" w:rsidP="007D733F">
            <w:pPr>
              <w:ind w:left="113" w:right="113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Численность детей 6–</w:t>
            </w:r>
            <w:r w:rsidR="007D733F" w:rsidRPr="00DD09D9">
              <w:rPr>
                <w:rFonts w:cs="Arial"/>
                <w:b/>
                <w:bCs/>
                <w:sz w:val="17"/>
                <w:szCs w:val="17"/>
              </w:rPr>
              <w:t>18 лет на территории по данным Росстата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DD09D9" w:rsidRDefault="000206F3" w:rsidP="000206F3">
            <w:pPr>
              <w:ind w:left="113" w:right="113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Чи</w:t>
            </w:r>
            <w:r w:rsidR="007D733F" w:rsidRPr="00DD09D9">
              <w:rPr>
                <w:rFonts w:cs="Arial"/>
                <w:b/>
                <w:bCs/>
                <w:sz w:val="17"/>
                <w:szCs w:val="17"/>
              </w:rPr>
              <w:t>сленность семей с детьми школьного возраста</w:t>
            </w:r>
          </w:p>
        </w:tc>
        <w:tc>
          <w:tcPr>
            <w:tcW w:w="277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0206F3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О</w:t>
            </w:r>
            <w:r w:rsidR="007D733F" w:rsidRPr="00DD09D9">
              <w:rPr>
                <w:rFonts w:cs="Arial"/>
                <w:b/>
                <w:bCs/>
                <w:sz w:val="17"/>
                <w:szCs w:val="17"/>
              </w:rPr>
              <w:t>хват детей видами отдыха, оздоровления и занятости, чел.</w:t>
            </w:r>
          </w:p>
        </w:tc>
      </w:tr>
      <w:tr w:rsidR="007D733F" w:rsidRPr="00DD09D9" w:rsidTr="003601CE">
        <w:trPr>
          <w:gridAfter w:val="1"/>
          <w:wAfter w:w="21" w:type="pct"/>
          <w:cantSplit/>
          <w:trHeight w:val="177"/>
        </w:trPr>
        <w:tc>
          <w:tcPr>
            <w:tcW w:w="29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DD09D9" w:rsidRDefault="007D733F" w:rsidP="003601CE">
            <w:pPr>
              <w:ind w:right="-108"/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1298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DD09D9" w:rsidRDefault="007D733F" w:rsidP="003601CE">
            <w:pPr>
              <w:ind w:right="113"/>
              <w:jc w:val="both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DD09D9" w:rsidRDefault="007D733F" w:rsidP="003601CE">
            <w:pPr>
              <w:ind w:right="113"/>
              <w:jc w:val="both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0206F3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В</w:t>
            </w:r>
            <w:r w:rsidR="007D733F" w:rsidRPr="00DD09D9">
              <w:rPr>
                <w:rFonts w:cs="Arial"/>
                <w:b/>
                <w:bCs/>
                <w:sz w:val="17"/>
                <w:szCs w:val="17"/>
              </w:rPr>
              <w:t>сего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DD09D9" w:rsidRDefault="000206F3" w:rsidP="007D733F">
            <w:pPr>
              <w:ind w:left="113" w:right="113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Д</w:t>
            </w:r>
            <w:r w:rsidR="007D733F" w:rsidRPr="00DD09D9">
              <w:rPr>
                <w:rFonts w:cs="Arial"/>
                <w:b/>
                <w:bCs/>
                <w:sz w:val="17"/>
                <w:szCs w:val="17"/>
              </w:rPr>
              <w:t>ети социально благополучной категории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DD09D9" w:rsidRDefault="007D733F" w:rsidP="007D733F">
            <w:pPr>
              <w:ind w:left="113" w:right="113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Дети, находящиеся в трудной жизненной ситуации</w:t>
            </w:r>
          </w:p>
        </w:tc>
        <w:tc>
          <w:tcPr>
            <w:tcW w:w="191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7D733F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в том числе</w:t>
            </w:r>
          </w:p>
        </w:tc>
      </w:tr>
      <w:tr w:rsidR="007D733F" w:rsidRPr="00DD09D9" w:rsidTr="003601CE">
        <w:trPr>
          <w:gridAfter w:val="1"/>
          <w:wAfter w:w="21" w:type="pct"/>
          <w:cantSplit/>
          <w:trHeight w:val="2304"/>
        </w:trPr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DD09D9" w:rsidRDefault="007D733F" w:rsidP="003601CE">
            <w:pPr>
              <w:ind w:right="-108"/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129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2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DD09D9" w:rsidRDefault="007D733F" w:rsidP="003601CE">
            <w:pPr>
              <w:ind w:right="113"/>
              <w:jc w:val="both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3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DD09D9" w:rsidRDefault="007D733F" w:rsidP="003601CE">
            <w:pPr>
              <w:ind w:right="113"/>
              <w:jc w:val="both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2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DD09D9" w:rsidRDefault="007D733F" w:rsidP="003601CE">
            <w:pPr>
              <w:ind w:right="113"/>
              <w:jc w:val="both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2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DD09D9" w:rsidRDefault="007D733F" w:rsidP="007D733F">
            <w:pPr>
              <w:ind w:right="113"/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2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DD09D9" w:rsidRDefault="007D733F" w:rsidP="007D733F">
            <w:pPr>
              <w:ind w:right="113"/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DD09D9" w:rsidRDefault="000206F3" w:rsidP="007D733F">
            <w:pPr>
              <w:ind w:left="113" w:right="113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Д</w:t>
            </w:r>
            <w:r w:rsidR="007D733F" w:rsidRPr="00DD09D9">
              <w:rPr>
                <w:rFonts w:cs="Arial"/>
                <w:b/>
                <w:bCs/>
                <w:sz w:val="17"/>
                <w:szCs w:val="17"/>
              </w:rPr>
              <w:t>ети-сироты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DD09D9" w:rsidRDefault="000206F3" w:rsidP="007D733F">
            <w:pPr>
              <w:ind w:left="113" w:right="113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Д</w:t>
            </w:r>
            <w:r w:rsidR="007D733F" w:rsidRPr="00DD09D9">
              <w:rPr>
                <w:rFonts w:cs="Arial"/>
                <w:b/>
                <w:bCs/>
                <w:sz w:val="17"/>
                <w:szCs w:val="17"/>
              </w:rPr>
              <w:t>ети, оставшиеся без попечения родителей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DD09D9" w:rsidRDefault="000206F3" w:rsidP="007D733F">
            <w:pPr>
              <w:ind w:left="113" w:right="113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Д</w:t>
            </w:r>
            <w:r w:rsidR="007D733F" w:rsidRPr="00DD09D9">
              <w:rPr>
                <w:rFonts w:cs="Arial"/>
                <w:b/>
                <w:bCs/>
                <w:sz w:val="17"/>
                <w:szCs w:val="17"/>
              </w:rPr>
              <w:t>ети-инвалиды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DD09D9" w:rsidRDefault="000206F3" w:rsidP="007D733F">
            <w:pPr>
              <w:ind w:left="113" w:right="113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Д</w:t>
            </w:r>
            <w:r w:rsidR="007D733F" w:rsidRPr="00DD09D9">
              <w:rPr>
                <w:rFonts w:cs="Arial"/>
                <w:b/>
                <w:bCs/>
                <w:sz w:val="17"/>
                <w:szCs w:val="17"/>
              </w:rPr>
              <w:t>ети с ограниченными возможностями здоровья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DD09D9" w:rsidRDefault="000206F3" w:rsidP="007D733F">
            <w:pPr>
              <w:ind w:left="113" w:right="113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Д</w:t>
            </w:r>
            <w:r w:rsidR="007D733F" w:rsidRPr="00DD09D9">
              <w:rPr>
                <w:rFonts w:cs="Arial"/>
                <w:b/>
                <w:bCs/>
                <w:sz w:val="17"/>
                <w:szCs w:val="17"/>
              </w:rPr>
              <w:t>ети, проживающие в малоимущих семьях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1B7134" w:rsidRDefault="00841D3E" w:rsidP="007D733F">
            <w:pPr>
              <w:ind w:left="113" w:right="113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Д</w:t>
            </w:r>
            <w:r w:rsidR="007D733F" w:rsidRPr="001B7134">
              <w:rPr>
                <w:rFonts w:cs="Arial"/>
                <w:b/>
                <w:bCs/>
                <w:sz w:val="17"/>
                <w:szCs w:val="17"/>
              </w:rPr>
              <w:t>ети</w:t>
            </w:r>
          </w:p>
          <w:p w:rsidR="007D733F" w:rsidRPr="00DD09D9" w:rsidRDefault="00841D3E" w:rsidP="00841D3E">
            <w:pPr>
              <w:ind w:left="113" w:right="113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 xml:space="preserve">из семей беженцев и вынужденных </w:t>
            </w:r>
            <w:r w:rsidR="007D733F" w:rsidRPr="001B7134">
              <w:rPr>
                <w:rFonts w:cs="Arial"/>
                <w:b/>
                <w:bCs/>
                <w:sz w:val="17"/>
                <w:szCs w:val="17"/>
              </w:rPr>
              <w:t>переселенце</w:t>
            </w:r>
            <w:r w:rsidR="007D733F">
              <w:rPr>
                <w:rFonts w:cs="Arial"/>
                <w:b/>
                <w:bCs/>
                <w:sz w:val="17"/>
                <w:szCs w:val="17"/>
              </w:rPr>
              <w:t>в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DD09D9" w:rsidRDefault="00841D3E" w:rsidP="007D733F">
            <w:pPr>
              <w:ind w:left="113" w:right="113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П</w:t>
            </w:r>
            <w:r w:rsidR="007D733F" w:rsidRPr="00DD09D9">
              <w:rPr>
                <w:rFonts w:cs="Arial"/>
                <w:b/>
                <w:bCs/>
                <w:sz w:val="17"/>
                <w:szCs w:val="17"/>
              </w:rPr>
              <w:t>одростки, состоящие на учете в КДН и ПДН</w:t>
            </w:r>
          </w:p>
        </w:tc>
      </w:tr>
      <w:tr w:rsidR="007D733F" w:rsidRPr="00DD09D9" w:rsidTr="003601CE">
        <w:trPr>
          <w:gridAfter w:val="1"/>
          <w:wAfter w:w="21" w:type="pct"/>
          <w:trHeight w:val="19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13</w:t>
            </w:r>
          </w:p>
        </w:tc>
      </w:tr>
      <w:tr w:rsidR="007D733F" w:rsidRPr="00DD09D9" w:rsidTr="003601CE">
        <w:trPr>
          <w:gridAfter w:val="1"/>
          <w:wAfter w:w="21" w:type="pct"/>
          <w:trHeight w:val="22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1.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Численность детей (семей с детьми)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</w:tr>
      <w:tr w:rsidR="007D733F" w:rsidRPr="00DD09D9" w:rsidTr="003601CE">
        <w:trPr>
          <w:gridAfter w:val="1"/>
          <w:wAfter w:w="21" w:type="pct"/>
          <w:trHeight w:val="22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2.</w:t>
            </w:r>
          </w:p>
        </w:tc>
        <w:tc>
          <w:tcPr>
            <w:tcW w:w="468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Отдых, оздоровление</w:t>
            </w:r>
          </w:p>
        </w:tc>
      </w:tr>
      <w:tr w:rsidR="007D733F" w:rsidRPr="00DD09D9" w:rsidTr="003601CE">
        <w:trPr>
          <w:gridAfter w:val="1"/>
          <w:wAfter w:w="21" w:type="pct"/>
          <w:trHeight w:val="22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2.1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rPr>
                <w:rFonts w:cs="Arial"/>
                <w:sz w:val="17"/>
                <w:szCs w:val="17"/>
              </w:rPr>
            </w:pPr>
            <w:r w:rsidRPr="00DD09D9">
              <w:rPr>
                <w:rFonts w:cs="Arial"/>
                <w:sz w:val="17"/>
                <w:szCs w:val="17"/>
              </w:rPr>
              <w:t>Лагеря дневного пребывания, всего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DD09D9">
              <w:rPr>
                <w:rFonts w:cs="Arial"/>
                <w:b/>
                <w:sz w:val="17"/>
                <w:szCs w:val="17"/>
              </w:rPr>
              <w:t>Х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7D733F" w:rsidRPr="00DD09D9" w:rsidTr="003601CE">
        <w:trPr>
          <w:gridAfter w:val="1"/>
          <w:wAfter w:w="21" w:type="pct"/>
          <w:trHeight w:val="23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DD09D9" w:rsidRDefault="007D733F" w:rsidP="003601CE">
            <w:pPr>
              <w:ind w:right="-108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2.1.1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rPr>
                <w:rFonts w:cs="Arial"/>
                <w:sz w:val="17"/>
                <w:szCs w:val="17"/>
              </w:rPr>
            </w:pPr>
            <w:r w:rsidRPr="00DD09D9">
              <w:rPr>
                <w:rFonts w:cs="Arial"/>
                <w:sz w:val="17"/>
                <w:szCs w:val="17"/>
              </w:rPr>
              <w:t>образования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DD09D9">
              <w:rPr>
                <w:rFonts w:cs="Arial"/>
                <w:b/>
                <w:sz w:val="17"/>
                <w:szCs w:val="17"/>
              </w:rPr>
              <w:t>Х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7D733F" w:rsidRPr="00DD09D9" w:rsidTr="003601CE">
        <w:trPr>
          <w:gridAfter w:val="1"/>
          <w:wAfter w:w="21" w:type="pct"/>
          <w:trHeight w:val="24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DD09D9" w:rsidRDefault="007D733F" w:rsidP="003601CE">
            <w:pPr>
              <w:ind w:right="-108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2.1.2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rPr>
                <w:rFonts w:cs="Arial"/>
                <w:sz w:val="17"/>
                <w:szCs w:val="17"/>
              </w:rPr>
            </w:pPr>
            <w:r w:rsidRPr="00DD09D9">
              <w:rPr>
                <w:rFonts w:cs="Arial"/>
                <w:sz w:val="17"/>
                <w:szCs w:val="17"/>
              </w:rPr>
              <w:t xml:space="preserve">социального развития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DD09D9">
              <w:rPr>
                <w:rFonts w:cs="Arial"/>
                <w:b/>
                <w:sz w:val="17"/>
                <w:szCs w:val="17"/>
              </w:rPr>
              <w:t>Х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7D733F" w:rsidRPr="00DD09D9" w:rsidTr="003601CE">
        <w:trPr>
          <w:gridAfter w:val="1"/>
          <w:wAfter w:w="21" w:type="pct"/>
          <w:trHeight w:val="21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ind w:right="-108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2.1.3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rPr>
                <w:rFonts w:cs="Arial"/>
                <w:sz w:val="17"/>
                <w:szCs w:val="17"/>
              </w:rPr>
            </w:pPr>
            <w:r w:rsidRPr="00DD09D9">
              <w:rPr>
                <w:rFonts w:cs="Arial"/>
                <w:sz w:val="17"/>
                <w:szCs w:val="17"/>
              </w:rPr>
              <w:t>молодежной политики и спорта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DD09D9">
              <w:rPr>
                <w:rFonts w:cs="Arial"/>
                <w:b/>
                <w:sz w:val="17"/>
                <w:szCs w:val="17"/>
              </w:rPr>
              <w:t>Х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7D733F" w:rsidRPr="00DD09D9" w:rsidTr="003601CE">
        <w:trPr>
          <w:gridAfter w:val="1"/>
          <w:wAfter w:w="21" w:type="pct"/>
          <w:trHeight w:val="22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ind w:right="-108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2.1.4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rPr>
                <w:rFonts w:cs="Arial"/>
                <w:sz w:val="17"/>
                <w:szCs w:val="17"/>
              </w:rPr>
            </w:pPr>
            <w:r w:rsidRPr="00DD09D9">
              <w:rPr>
                <w:rFonts w:cs="Arial"/>
                <w:sz w:val="17"/>
                <w:szCs w:val="17"/>
              </w:rPr>
              <w:t>культуры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DD09D9">
              <w:rPr>
                <w:rFonts w:cs="Arial"/>
                <w:b/>
                <w:sz w:val="17"/>
                <w:szCs w:val="17"/>
              </w:rPr>
              <w:t>Х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7D733F" w:rsidRPr="00DD09D9" w:rsidTr="003601CE">
        <w:trPr>
          <w:gridAfter w:val="1"/>
          <w:wAfter w:w="21" w:type="pct"/>
          <w:trHeight w:val="22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2.2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rPr>
                <w:rFonts w:cs="Arial"/>
                <w:sz w:val="17"/>
                <w:szCs w:val="17"/>
              </w:rPr>
            </w:pPr>
            <w:r w:rsidRPr="00DD09D9">
              <w:rPr>
                <w:rFonts w:cs="Arial"/>
                <w:sz w:val="17"/>
                <w:szCs w:val="17"/>
              </w:rPr>
              <w:t>Санатории и реабилитационные центры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DD09D9">
              <w:rPr>
                <w:rFonts w:cs="Arial"/>
                <w:b/>
                <w:sz w:val="17"/>
                <w:szCs w:val="17"/>
              </w:rPr>
              <w:t>Х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7D733F" w:rsidRPr="00DD09D9" w:rsidTr="003601CE">
        <w:trPr>
          <w:gridAfter w:val="1"/>
          <w:wAfter w:w="21" w:type="pct"/>
          <w:trHeight w:val="469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2.3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rPr>
                <w:rFonts w:cs="Arial"/>
                <w:sz w:val="17"/>
                <w:szCs w:val="17"/>
              </w:rPr>
            </w:pPr>
            <w:r w:rsidRPr="00DD09D9">
              <w:rPr>
                <w:rFonts w:cs="Arial"/>
                <w:sz w:val="17"/>
                <w:szCs w:val="17"/>
              </w:rPr>
              <w:t>Санаторно-оздоровительные лагеря круглогодичного действия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DD09D9">
              <w:rPr>
                <w:rFonts w:cs="Arial"/>
                <w:b/>
                <w:sz w:val="17"/>
                <w:szCs w:val="17"/>
              </w:rPr>
              <w:t>Х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7D733F" w:rsidRPr="00DD09D9" w:rsidTr="003601CE">
        <w:trPr>
          <w:gridAfter w:val="1"/>
          <w:wAfter w:w="21" w:type="pct"/>
          <w:trHeight w:val="469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2.4.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rPr>
                <w:rFonts w:cs="Arial"/>
                <w:sz w:val="17"/>
                <w:szCs w:val="17"/>
              </w:rPr>
            </w:pPr>
            <w:r w:rsidRPr="00DD09D9">
              <w:rPr>
                <w:rFonts w:cs="Arial"/>
                <w:sz w:val="17"/>
                <w:szCs w:val="17"/>
              </w:rPr>
              <w:t>Загородные стационарные оздоровительные лагеря и центры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DD09D9">
              <w:rPr>
                <w:rFonts w:cs="Arial"/>
                <w:b/>
                <w:sz w:val="17"/>
                <w:szCs w:val="17"/>
              </w:rPr>
              <w:t>Х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7D733F" w:rsidRPr="00DD09D9" w:rsidTr="003601CE">
        <w:trPr>
          <w:gridAfter w:val="1"/>
          <w:wAfter w:w="21" w:type="pct"/>
          <w:trHeight w:val="46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2.5.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rPr>
                <w:rFonts w:cs="Arial"/>
                <w:sz w:val="17"/>
                <w:szCs w:val="17"/>
              </w:rPr>
            </w:pPr>
            <w:r w:rsidRPr="00DD09D9">
              <w:rPr>
                <w:rFonts w:cs="Arial"/>
                <w:sz w:val="17"/>
                <w:szCs w:val="17"/>
              </w:rPr>
              <w:t xml:space="preserve">Палаточные лагеря (экологические, туристические, археологические, оборонно-спортивные и т.д.) </w:t>
            </w:r>
            <w:r w:rsidRPr="00DD09D9">
              <w:rPr>
                <w:rFonts w:cs="Arial"/>
                <w:b/>
                <w:sz w:val="17"/>
                <w:szCs w:val="17"/>
              </w:rPr>
              <w:t>продолжительностью от 5 дней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DD09D9">
              <w:rPr>
                <w:rFonts w:cs="Arial"/>
                <w:b/>
                <w:sz w:val="17"/>
                <w:szCs w:val="17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7D733F" w:rsidRPr="00DD09D9" w:rsidTr="003601CE">
        <w:trPr>
          <w:gridAfter w:val="1"/>
          <w:wAfter w:w="21" w:type="pct"/>
          <w:trHeight w:val="22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2.6.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rPr>
                <w:rFonts w:cs="Arial"/>
                <w:sz w:val="17"/>
                <w:szCs w:val="17"/>
              </w:rPr>
            </w:pPr>
            <w:r w:rsidRPr="00DD09D9">
              <w:rPr>
                <w:rFonts w:cs="Arial"/>
                <w:sz w:val="17"/>
                <w:szCs w:val="17"/>
              </w:rPr>
              <w:t>Детские оздоровительные организации за пределами региона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DD09D9">
              <w:rPr>
                <w:rFonts w:cs="Arial"/>
                <w:b/>
                <w:sz w:val="17"/>
                <w:szCs w:val="17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7D733F" w:rsidRPr="00DD09D9" w:rsidTr="003601CE">
        <w:trPr>
          <w:gridAfter w:val="1"/>
          <w:wAfter w:w="21" w:type="pct"/>
          <w:trHeight w:val="22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2.7.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rPr>
                <w:rFonts w:cs="Arial"/>
                <w:sz w:val="17"/>
                <w:szCs w:val="17"/>
              </w:rPr>
            </w:pPr>
            <w:r w:rsidRPr="00DD09D9">
              <w:rPr>
                <w:rFonts w:cs="Arial"/>
                <w:sz w:val="17"/>
                <w:szCs w:val="17"/>
              </w:rPr>
              <w:t xml:space="preserve">Площадки по месту жительства 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DD09D9">
              <w:rPr>
                <w:rFonts w:cs="Arial"/>
                <w:b/>
                <w:sz w:val="17"/>
                <w:szCs w:val="17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7D733F" w:rsidRPr="00DD09D9" w:rsidTr="003601CE">
        <w:trPr>
          <w:gridAfter w:val="1"/>
          <w:wAfter w:w="21" w:type="pct"/>
          <w:trHeight w:val="22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2.8.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rPr>
                <w:rFonts w:cs="Arial"/>
                <w:b/>
                <w:sz w:val="17"/>
                <w:szCs w:val="17"/>
              </w:rPr>
            </w:pPr>
            <w:r w:rsidRPr="00DD09D9">
              <w:rPr>
                <w:rFonts w:cs="Arial"/>
                <w:b/>
                <w:sz w:val="17"/>
                <w:szCs w:val="17"/>
              </w:rPr>
              <w:t xml:space="preserve">Многодневные походы и экспедиции продолжительностью до 5 дней </w:t>
            </w:r>
            <w:r w:rsidRPr="00DD09D9">
              <w:rPr>
                <w:rFonts w:cs="Arial"/>
                <w:b/>
                <w:sz w:val="17"/>
                <w:szCs w:val="17"/>
              </w:rPr>
              <w:lastRenderedPageBreak/>
              <w:t>(альтернативная самостоятельная форма занятости детей и подростков, не входящая в программы загородных лагерей, лагерей с дневным пребыванием и т.д.)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lastRenderedPageBreak/>
              <w:t>Х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DD09D9">
              <w:rPr>
                <w:rFonts w:cs="Arial"/>
                <w:b/>
                <w:sz w:val="17"/>
                <w:szCs w:val="17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7D733F" w:rsidRPr="00DD09D9" w:rsidTr="003601CE">
        <w:trPr>
          <w:gridAfter w:val="1"/>
          <w:wAfter w:w="21" w:type="pct"/>
          <w:trHeight w:val="22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ind w:right="-108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lastRenderedPageBreak/>
              <w:t>2.9.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841D3E">
            <w:pPr>
              <w:jc w:val="right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ВСЕГО по отдыху, оздоровлению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DD09D9">
              <w:rPr>
                <w:rFonts w:cs="Arial"/>
                <w:b/>
                <w:sz w:val="17"/>
                <w:szCs w:val="17"/>
              </w:rPr>
              <w:t>Х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7D733F" w:rsidRPr="00DD09D9" w:rsidTr="003601CE">
        <w:trPr>
          <w:gridAfter w:val="1"/>
          <w:wAfter w:w="21" w:type="pct"/>
          <w:trHeight w:val="43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3.</w:t>
            </w:r>
          </w:p>
        </w:tc>
        <w:tc>
          <w:tcPr>
            <w:tcW w:w="468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sz w:val="17"/>
                <w:szCs w:val="17"/>
              </w:rPr>
            </w:pPr>
            <w:proofErr w:type="spellStart"/>
            <w:r w:rsidRPr="00DD09D9">
              <w:rPr>
                <w:rFonts w:cs="Arial"/>
                <w:b/>
                <w:sz w:val="17"/>
                <w:szCs w:val="17"/>
              </w:rPr>
              <w:t>Трудозанятость</w:t>
            </w:r>
            <w:proofErr w:type="spellEnd"/>
            <w:r w:rsidRPr="00DD09D9">
              <w:rPr>
                <w:rFonts w:cs="Arial"/>
                <w:b/>
                <w:sz w:val="17"/>
                <w:szCs w:val="17"/>
              </w:rPr>
              <w:t xml:space="preserve"> (занятость, не приносящая трудовой доход)   </w:t>
            </w:r>
          </w:p>
        </w:tc>
      </w:tr>
      <w:tr w:rsidR="007D733F" w:rsidRPr="00DD09D9" w:rsidTr="003601CE">
        <w:trPr>
          <w:gridAfter w:val="1"/>
          <w:wAfter w:w="21" w:type="pct"/>
          <w:trHeight w:val="50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3.</w:t>
            </w:r>
            <w:r>
              <w:rPr>
                <w:rFonts w:cs="Arial"/>
                <w:b/>
                <w:bCs/>
                <w:sz w:val="17"/>
                <w:szCs w:val="17"/>
              </w:rPr>
              <w:t>1.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both"/>
              <w:rPr>
                <w:rFonts w:cs="Arial"/>
                <w:b/>
                <w:sz w:val="17"/>
                <w:szCs w:val="17"/>
              </w:rPr>
            </w:pPr>
            <w:proofErr w:type="spellStart"/>
            <w:r w:rsidRPr="00DD09D9">
              <w:rPr>
                <w:rFonts w:cs="Arial"/>
                <w:b/>
                <w:sz w:val="17"/>
                <w:szCs w:val="17"/>
              </w:rPr>
              <w:t>Трудозанятость</w:t>
            </w:r>
            <w:proofErr w:type="spellEnd"/>
            <w:r w:rsidRPr="00DD09D9">
              <w:rPr>
                <w:rFonts w:cs="Arial"/>
                <w:b/>
                <w:sz w:val="17"/>
                <w:szCs w:val="17"/>
              </w:rPr>
              <w:t xml:space="preserve"> (прохождение учебной и производственной практики (для учащихся НПО и СПО)    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7D733F" w:rsidRPr="00DD09D9" w:rsidTr="003601CE">
        <w:trPr>
          <w:gridAfter w:val="1"/>
          <w:wAfter w:w="21" w:type="pct"/>
          <w:trHeight w:val="25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3.</w:t>
            </w:r>
            <w:r>
              <w:rPr>
                <w:rFonts w:cs="Arial"/>
                <w:b/>
                <w:bCs/>
                <w:sz w:val="17"/>
                <w:szCs w:val="17"/>
              </w:rPr>
              <w:t>2.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rPr>
                <w:rFonts w:cs="Arial"/>
                <w:b/>
                <w:sz w:val="17"/>
                <w:szCs w:val="17"/>
              </w:rPr>
            </w:pPr>
            <w:r w:rsidRPr="00DD09D9">
              <w:rPr>
                <w:rFonts w:cs="Arial"/>
                <w:b/>
                <w:sz w:val="17"/>
                <w:szCs w:val="17"/>
              </w:rPr>
              <w:t xml:space="preserve">Социально-значимая деятельность        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7D733F" w:rsidRPr="00DD09D9" w:rsidTr="003601CE">
        <w:trPr>
          <w:gridAfter w:val="1"/>
          <w:wAfter w:w="21" w:type="pct"/>
          <w:trHeight w:val="24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3.</w:t>
            </w:r>
            <w:r>
              <w:rPr>
                <w:rFonts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 xml:space="preserve">ВСЕГО по </w:t>
            </w:r>
            <w:proofErr w:type="spellStart"/>
            <w:r w:rsidRPr="00DD09D9">
              <w:rPr>
                <w:rFonts w:cs="Arial"/>
                <w:b/>
                <w:bCs/>
                <w:sz w:val="17"/>
                <w:szCs w:val="17"/>
              </w:rPr>
              <w:t>трудозанятости</w:t>
            </w:r>
            <w:proofErr w:type="spellEnd"/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7D733F" w:rsidRPr="001B6F47" w:rsidTr="003601CE">
        <w:trPr>
          <w:gridAfter w:val="1"/>
          <w:wAfter w:w="21" w:type="pct"/>
          <w:trHeight w:val="407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4F7E7E" w:rsidRDefault="007D733F" w:rsidP="003601CE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4F7E7E">
              <w:rPr>
                <w:rFonts w:cs="Arial"/>
                <w:b/>
                <w:sz w:val="17"/>
                <w:szCs w:val="17"/>
              </w:rPr>
              <w:t>4.</w:t>
            </w:r>
          </w:p>
        </w:tc>
        <w:tc>
          <w:tcPr>
            <w:tcW w:w="468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4F7E7E" w:rsidRDefault="007D733F" w:rsidP="003601CE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4F7E7E">
              <w:rPr>
                <w:rFonts w:cs="Arial"/>
                <w:b/>
                <w:sz w:val="17"/>
                <w:szCs w:val="17"/>
              </w:rPr>
              <w:t>Трудоустройство (занятость, приносящая трудовой доход)</w:t>
            </w:r>
          </w:p>
        </w:tc>
      </w:tr>
      <w:tr w:rsidR="007D733F" w:rsidRPr="00DD09D9" w:rsidTr="003601CE">
        <w:trPr>
          <w:gridAfter w:val="1"/>
          <w:wAfter w:w="21" w:type="pct"/>
          <w:trHeight w:val="25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4F7E7E" w:rsidRDefault="007D733F" w:rsidP="003601CE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4F7E7E">
              <w:rPr>
                <w:rFonts w:cs="Arial"/>
                <w:b/>
                <w:sz w:val="17"/>
                <w:szCs w:val="17"/>
              </w:rPr>
              <w:t>4.1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4F7E7E" w:rsidRDefault="007D733F" w:rsidP="003601CE">
            <w:pPr>
              <w:jc w:val="both"/>
              <w:rPr>
                <w:rFonts w:cs="Arial"/>
                <w:b/>
                <w:sz w:val="17"/>
                <w:szCs w:val="17"/>
              </w:rPr>
            </w:pPr>
            <w:r w:rsidRPr="004F7E7E">
              <w:rPr>
                <w:rFonts w:cs="Arial"/>
                <w:b/>
                <w:sz w:val="17"/>
                <w:szCs w:val="17"/>
              </w:rPr>
              <w:t xml:space="preserve">Трудоустроены через Центр занятости      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1B6F47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1B6F47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1B6F47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  <w:r w:rsidRPr="001B6F47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</w:tr>
      <w:tr w:rsidR="007D733F" w:rsidRPr="00DD09D9" w:rsidTr="003601CE">
        <w:trPr>
          <w:gridAfter w:val="1"/>
          <w:wAfter w:w="21" w:type="pct"/>
          <w:trHeight w:val="392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4F7E7E" w:rsidRDefault="007D733F" w:rsidP="003601CE">
            <w:pPr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4F7E7E" w:rsidRDefault="007D733F" w:rsidP="003601CE">
            <w:pPr>
              <w:jc w:val="both"/>
              <w:rPr>
                <w:rFonts w:cs="Arial"/>
                <w:b/>
                <w:sz w:val="17"/>
                <w:szCs w:val="17"/>
              </w:rPr>
            </w:pPr>
            <w:r w:rsidRPr="004F7E7E">
              <w:rPr>
                <w:rFonts w:cs="Arial"/>
                <w:b/>
                <w:sz w:val="17"/>
                <w:szCs w:val="17"/>
              </w:rPr>
              <w:t>в том числе с выплатой материальной поддержки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1B6F47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1B6F47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1B6F47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  <w:r w:rsidRPr="001B6F47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</w:tr>
      <w:tr w:rsidR="007D733F" w:rsidRPr="00DD09D9" w:rsidTr="003601CE">
        <w:trPr>
          <w:gridAfter w:val="1"/>
          <w:wAfter w:w="21" w:type="pct"/>
          <w:trHeight w:val="567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4F7E7E" w:rsidRDefault="007D733F" w:rsidP="003601CE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4F7E7E">
              <w:rPr>
                <w:rFonts w:cs="Arial"/>
                <w:b/>
                <w:sz w:val="17"/>
                <w:szCs w:val="17"/>
              </w:rPr>
              <w:t>4.1.1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4F7E7E" w:rsidRDefault="007D733F" w:rsidP="003601CE">
            <w:pPr>
              <w:jc w:val="both"/>
              <w:rPr>
                <w:rFonts w:cs="Arial"/>
                <w:sz w:val="17"/>
                <w:szCs w:val="17"/>
              </w:rPr>
            </w:pPr>
            <w:r w:rsidRPr="004F7E7E">
              <w:rPr>
                <w:rFonts w:cs="Arial"/>
                <w:sz w:val="17"/>
                <w:szCs w:val="17"/>
              </w:rPr>
              <w:t>Трудоустроены на базе учреждений бюджетной сферы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1B6F47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1B6F47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  <w:r w:rsidRPr="001B6F47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</w:tr>
      <w:tr w:rsidR="007D733F" w:rsidRPr="00DD09D9" w:rsidTr="003601CE">
        <w:trPr>
          <w:gridAfter w:val="1"/>
          <w:wAfter w:w="21" w:type="pct"/>
          <w:trHeight w:val="908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4F7E7E" w:rsidRDefault="007D733F" w:rsidP="003601CE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4F7E7E">
              <w:rPr>
                <w:rFonts w:cs="Arial"/>
                <w:b/>
                <w:sz w:val="17"/>
                <w:szCs w:val="17"/>
              </w:rPr>
              <w:t>4.1.2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4F7E7E" w:rsidRDefault="007D733F" w:rsidP="003601CE">
            <w:pPr>
              <w:jc w:val="both"/>
              <w:rPr>
                <w:rFonts w:cs="Arial"/>
                <w:sz w:val="17"/>
                <w:szCs w:val="17"/>
              </w:rPr>
            </w:pPr>
            <w:r w:rsidRPr="004F7E7E">
              <w:rPr>
                <w:rFonts w:cs="Arial"/>
                <w:sz w:val="17"/>
                <w:szCs w:val="17"/>
              </w:rPr>
              <w:t>Трудоустроены на базе предприятий, организаций всех форм собственности (за исключением предприятий бюджетной сферы)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1B6F47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1B6F47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1B6F47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  <w:r w:rsidRPr="001B6F47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</w:tr>
      <w:tr w:rsidR="007D733F" w:rsidRPr="00DD09D9" w:rsidTr="003601CE">
        <w:trPr>
          <w:gridAfter w:val="1"/>
          <w:wAfter w:w="21" w:type="pct"/>
          <w:trHeight w:val="567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4F7E7E" w:rsidRDefault="007D733F" w:rsidP="003601CE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4F7E7E">
              <w:rPr>
                <w:rFonts w:cs="Arial"/>
                <w:b/>
                <w:sz w:val="17"/>
                <w:szCs w:val="17"/>
              </w:rPr>
              <w:t>4.2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4F7E7E" w:rsidRDefault="007D733F" w:rsidP="003601CE">
            <w:pPr>
              <w:jc w:val="both"/>
              <w:rPr>
                <w:rFonts w:cs="Arial"/>
                <w:b/>
                <w:sz w:val="17"/>
                <w:szCs w:val="17"/>
              </w:rPr>
            </w:pPr>
            <w:r w:rsidRPr="004F7E7E">
              <w:rPr>
                <w:rFonts w:cs="Arial"/>
                <w:b/>
                <w:sz w:val="17"/>
                <w:szCs w:val="17"/>
              </w:rPr>
              <w:t>Трудоустроены на предприятиях и учреждениях различных форм собственности (без участия ЦЗ)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1B6F47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1B6F47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1B6F47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  <w:r w:rsidRPr="001B6F47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</w:tr>
      <w:tr w:rsidR="007D733F" w:rsidRPr="00DD09D9" w:rsidTr="003601CE">
        <w:trPr>
          <w:gridAfter w:val="1"/>
          <w:wAfter w:w="21" w:type="pct"/>
          <w:trHeight w:val="48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4F7E7E" w:rsidRDefault="007D733F" w:rsidP="003601CE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4F7E7E">
              <w:rPr>
                <w:rFonts w:cs="Arial"/>
                <w:b/>
                <w:sz w:val="17"/>
                <w:szCs w:val="17"/>
              </w:rPr>
              <w:t>4.2.1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4F7E7E" w:rsidRDefault="007D733F" w:rsidP="003601CE">
            <w:pPr>
              <w:jc w:val="both"/>
              <w:rPr>
                <w:rFonts w:cs="Arial"/>
                <w:sz w:val="17"/>
                <w:szCs w:val="17"/>
              </w:rPr>
            </w:pPr>
            <w:r w:rsidRPr="004F7E7E">
              <w:rPr>
                <w:rFonts w:cs="Arial"/>
                <w:sz w:val="17"/>
                <w:szCs w:val="17"/>
              </w:rPr>
              <w:t>Трудоустроены на базе учреждений бюджетной сферы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1B6F47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1B6F47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1B6F47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  <w:r w:rsidRPr="001B6F47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</w:tr>
      <w:tr w:rsidR="007D733F" w:rsidRPr="00DD09D9" w:rsidTr="003601CE">
        <w:trPr>
          <w:gridAfter w:val="1"/>
          <w:wAfter w:w="21" w:type="pct"/>
          <w:trHeight w:val="84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4F7E7E" w:rsidRDefault="007D733F" w:rsidP="003601CE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4F7E7E">
              <w:rPr>
                <w:rFonts w:cs="Arial"/>
                <w:b/>
                <w:sz w:val="17"/>
                <w:szCs w:val="17"/>
              </w:rPr>
              <w:t>4.2.2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B5004B" w:rsidRDefault="007D733F" w:rsidP="003601CE">
            <w:pPr>
              <w:jc w:val="both"/>
              <w:rPr>
                <w:rFonts w:cs="Arial"/>
                <w:sz w:val="17"/>
                <w:szCs w:val="17"/>
              </w:rPr>
            </w:pPr>
            <w:r w:rsidRPr="00B5004B">
              <w:rPr>
                <w:rFonts w:cs="Arial"/>
                <w:sz w:val="17"/>
                <w:szCs w:val="17"/>
              </w:rPr>
              <w:t>Трудоустроены на базе предприятий, организаций всех форм собственности (за исключением предприятий бюджетной сферы)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1B6F47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1B6F47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1B6F47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  <w:r w:rsidRPr="001B6F47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</w:tr>
      <w:tr w:rsidR="007D733F" w:rsidRPr="00DD09D9" w:rsidTr="003601CE">
        <w:trPr>
          <w:gridAfter w:val="1"/>
          <w:wAfter w:w="21" w:type="pct"/>
          <w:trHeight w:val="24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1B6F47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1B6F47">
              <w:rPr>
                <w:rFonts w:cs="Arial"/>
                <w:b/>
                <w:bCs/>
                <w:sz w:val="17"/>
                <w:szCs w:val="17"/>
              </w:rPr>
              <w:t>4</w:t>
            </w:r>
            <w:r>
              <w:rPr>
                <w:rFonts w:cs="Arial"/>
                <w:b/>
                <w:bCs/>
                <w:sz w:val="17"/>
                <w:szCs w:val="17"/>
              </w:rPr>
              <w:t>.3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1B6F47" w:rsidRDefault="007D733F" w:rsidP="003601CE">
            <w:pPr>
              <w:jc w:val="right"/>
              <w:rPr>
                <w:rFonts w:cs="Arial"/>
                <w:b/>
                <w:bCs/>
                <w:sz w:val="17"/>
                <w:szCs w:val="17"/>
              </w:rPr>
            </w:pPr>
            <w:r w:rsidRPr="001B6F47">
              <w:rPr>
                <w:rFonts w:cs="Arial"/>
                <w:b/>
                <w:bCs/>
                <w:sz w:val="17"/>
                <w:szCs w:val="17"/>
              </w:rPr>
              <w:t>ВСЕГО по трудоустройству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1B6F47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1B6F47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1B6F47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  <w:r w:rsidRPr="001B6F47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</w:tr>
      <w:tr w:rsidR="007D733F" w:rsidRPr="00DD09D9" w:rsidTr="003601CE">
        <w:trPr>
          <w:gridAfter w:val="1"/>
          <w:wAfter w:w="21" w:type="pct"/>
          <w:trHeight w:val="25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1B6F47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1B6F47">
              <w:rPr>
                <w:rFonts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1B6F47" w:rsidRDefault="007D733F" w:rsidP="003601CE">
            <w:pPr>
              <w:jc w:val="right"/>
              <w:rPr>
                <w:rFonts w:cs="Arial"/>
                <w:b/>
                <w:bCs/>
                <w:sz w:val="17"/>
                <w:szCs w:val="17"/>
              </w:rPr>
            </w:pPr>
            <w:r w:rsidRPr="001B6F47">
              <w:rPr>
                <w:rFonts w:cs="Arial"/>
                <w:b/>
                <w:bCs/>
                <w:sz w:val="17"/>
                <w:szCs w:val="17"/>
              </w:rPr>
              <w:t>ИТОГО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1B6F47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1B6F47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</w:tr>
    </w:tbl>
    <w:p w:rsidR="007D733F" w:rsidRPr="000C20A0" w:rsidRDefault="007D733F" w:rsidP="007D733F">
      <w:pPr>
        <w:jc w:val="both"/>
        <w:rPr>
          <w:rFonts w:cs="Arial"/>
          <w:color w:val="FF0000"/>
          <w:sz w:val="20"/>
        </w:rPr>
      </w:pPr>
    </w:p>
    <w:p w:rsidR="007D733F" w:rsidRPr="00D53B54" w:rsidRDefault="007D733F" w:rsidP="007D733F">
      <w:pPr>
        <w:jc w:val="both"/>
        <w:rPr>
          <w:rFonts w:cs="Arial"/>
          <w:sz w:val="18"/>
          <w:szCs w:val="18"/>
        </w:rPr>
      </w:pPr>
      <w:r w:rsidRPr="009F2DCC">
        <w:rPr>
          <w:rFonts w:cs="Arial"/>
          <w:b/>
          <w:bCs/>
          <w:sz w:val="18"/>
          <w:szCs w:val="18"/>
        </w:rPr>
        <w:t xml:space="preserve">* </w:t>
      </w:r>
      <w:r w:rsidRPr="009F2DCC">
        <w:rPr>
          <w:rFonts w:cs="Arial"/>
          <w:b/>
          <w:bCs/>
          <w:i/>
          <w:sz w:val="18"/>
          <w:szCs w:val="18"/>
        </w:rPr>
        <w:t>Отчет составлять в пределах своей компетенции и направлять для свода в территориальные управле</w:t>
      </w:r>
      <w:r w:rsidR="00841D3E">
        <w:rPr>
          <w:rFonts w:cs="Arial"/>
          <w:b/>
          <w:bCs/>
          <w:i/>
          <w:sz w:val="18"/>
          <w:szCs w:val="18"/>
        </w:rPr>
        <w:t>ния социальной защиты населения</w:t>
      </w:r>
      <w:r w:rsidRPr="009F2DCC">
        <w:rPr>
          <w:rFonts w:cs="Arial"/>
          <w:b/>
          <w:bCs/>
          <w:i/>
          <w:sz w:val="18"/>
          <w:szCs w:val="18"/>
        </w:rPr>
        <w:t xml:space="preserve"> с нарастающим </w:t>
      </w:r>
      <w:r w:rsidRPr="00D53B54">
        <w:rPr>
          <w:rFonts w:cs="Arial"/>
          <w:b/>
          <w:bCs/>
          <w:i/>
          <w:sz w:val="18"/>
          <w:szCs w:val="18"/>
        </w:rPr>
        <w:t>итогом ежеквартально в срок до 5 числа месяца</w:t>
      </w:r>
      <w:r w:rsidR="00841D3E">
        <w:rPr>
          <w:rFonts w:cs="Arial"/>
          <w:b/>
          <w:bCs/>
          <w:i/>
          <w:sz w:val="18"/>
          <w:szCs w:val="18"/>
        </w:rPr>
        <w:t>,</w:t>
      </w:r>
      <w:r w:rsidRPr="00D53B54">
        <w:rPr>
          <w:rFonts w:cs="Arial"/>
          <w:b/>
          <w:bCs/>
          <w:i/>
          <w:sz w:val="18"/>
          <w:szCs w:val="18"/>
        </w:rPr>
        <w:t xml:space="preserve"> следующего за отчетным периодом, в летний период</w:t>
      </w:r>
      <w:r w:rsidR="00841D3E">
        <w:rPr>
          <w:rFonts w:cs="Arial"/>
          <w:b/>
          <w:bCs/>
          <w:i/>
          <w:sz w:val="18"/>
          <w:szCs w:val="18"/>
        </w:rPr>
        <w:t xml:space="preserve"> –</w:t>
      </w:r>
      <w:r w:rsidRPr="00D53B54">
        <w:rPr>
          <w:rFonts w:cs="Arial"/>
          <w:b/>
          <w:bCs/>
          <w:i/>
          <w:sz w:val="18"/>
          <w:szCs w:val="18"/>
        </w:rPr>
        <w:t xml:space="preserve"> ежемесячно в срок до 5 числа месяца</w:t>
      </w:r>
      <w:r w:rsidR="00841D3E">
        <w:rPr>
          <w:rFonts w:cs="Arial"/>
          <w:b/>
          <w:bCs/>
          <w:i/>
          <w:sz w:val="18"/>
          <w:szCs w:val="18"/>
        </w:rPr>
        <w:t>,</w:t>
      </w:r>
      <w:r w:rsidRPr="00D53B54">
        <w:rPr>
          <w:rFonts w:cs="Arial"/>
          <w:b/>
          <w:bCs/>
          <w:i/>
          <w:sz w:val="18"/>
          <w:szCs w:val="18"/>
        </w:rPr>
        <w:t xml:space="preserve"> следующего за отчетным периодом.</w:t>
      </w:r>
    </w:p>
    <w:p w:rsidR="007D733F" w:rsidRPr="003668C7" w:rsidRDefault="007D733F" w:rsidP="007D733F">
      <w:pPr>
        <w:autoSpaceDE w:val="0"/>
        <w:autoSpaceDN w:val="0"/>
        <w:adjustRightInd w:val="0"/>
        <w:rPr>
          <w:rFonts w:cs="Arial"/>
          <w:sz w:val="26"/>
          <w:szCs w:val="26"/>
        </w:rPr>
      </w:pPr>
      <w:r w:rsidRPr="003668C7">
        <w:rPr>
          <w:rFonts w:cs="Arial"/>
          <w:sz w:val="28"/>
          <w:szCs w:val="28"/>
        </w:rPr>
        <w:t xml:space="preserve">    </w:t>
      </w:r>
    </w:p>
    <w:p w:rsidR="007D733F" w:rsidRDefault="007D733F" w:rsidP="007D733F"/>
    <w:p w:rsidR="005A0964" w:rsidRDefault="005A0964">
      <w:bookmarkStart w:id="0" w:name="_GoBack"/>
      <w:bookmarkEnd w:id="0"/>
    </w:p>
    <w:sectPr w:rsidR="005A0964" w:rsidSect="007D733F">
      <w:pgSz w:w="16840" w:h="11907" w:orient="landscape"/>
      <w:pgMar w:top="1135" w:right="567" w:bottom="567" w:left="1134" w:header="397" w:footer="397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487" w:rsidRDefault="002B4487">
      <w:r>
        <w:separator/>
      </w:r>
    </w:p>
  </w:endnote>
  <w:endnote w:type="continuationSeparator" w:id="0">
    <w:p w:rsidR="002B4487" w:rsidRDefault="002B4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6F3" w:rsidRPr="000C642E" w:rsidRDefault="00B40273">
    <w:pPr>
      <w:pStyle w:val="a5"/>
      <w:rPr>
        <w:sz w:val="16"/>
        <w:szCs w:val="16"/>
      </w:rPr>
    </w:pPr>
    <w:fldSimple w:instr=" FILENAME   \* MERGEFORMAT ">
      <w:r w:rsidR="00D9780C">
        <w:rPr>
          <w:noProof/>
          <w:sz w:val="16"/>
          <w:szCs w:val="16"/>
        </w:rPr>
        <w:t>Распоряжение_Правительс...(1445122v1)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6F3" w:rsidRDefault="00B40273" w:rsidP="003601C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206F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206F3" w:rsidRDefault="000206F3" w:rsidP="003601CE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6F3" w:rsidRPr="00EE66A3" w:rsidRDefault="000206F3" w:rsidP="003601CE">
    <w:pPr>
      <w:pStyle w:val="a5"/>
      <w:ind w:right="360"/>
    </w:pPr>
    <w:r w:rsidRPr="00EE66A3">
      <w:t>ДСЗ</w:t>
    </w:r>
    <w:r>
      <w:t xml:space="preserve"> </w:t>
    </w:r>
    <w:r w:rsidRPr="00EE66A3">
      <w:t>-</w:t>
    </w:r>
    <w:r>
      <w:t xml:space="preserve"> </w:t>
    </w:r>
    <w:r w:rsidRPr="00EE66A3">
      <w:t>оздоровительная кампания</w:t>
    </w:r>
  </w:p>
  <w:p w:rsidR="000206F3" w:rsidRPr="00EE66A3" w:rsidRDefault="000206F3" w:rsidP="003601CE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6F3" w:rsidRPr="007D733F" w:rsidRDefault="000206F3" w:rsidP="007D733F">
    <w:pPr>
      <w:pStyle w:val="a5"/>
      <w:rPr>
        <w:sz w:val="16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6F3" w:rsidRPr="00841D3E" w:rsidRDefault="000206F3" w:rsidP="00841D3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487" w:rsidRDefault="002B4487">
      <w:r>
        <w:separator/>
      </w:r>
    </w:p>
  </w:footnote>
  <w:footnote w:type="continuationSeparator" w:id="0">
    <w:p w:rsidR="002B4487" w:rsidRDefault="002B44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2645487"/>
      <w:docPartObj>
        <w:docPartGallery w:val="Page Numbers (Top of Page)"/>
        <w:docPartUnique/>
      </w:docPartObj>
    </w:sdtPr>
    <w:sdtContent>
      <w:p w:rsidR="000206F3" w:rsidRDefault="00B40273">
        <w:pPr>
          <w:pStyle w:val="a3"/>
          <w:jc w:val="center"/>
        </w:pPr>
        <w:r>
          <w:fldChar w:fldCharType="begin"/>
        </w:r>
        <w:r w:rsidR="000206F3">
          <w:instrText>PAGE   \* MERGEFORMAT</w:instrText>
        </w:r>
        <w:r>
          <w:fldChar w:fldCharType="separate"/>
        </w:r>
        <w:r w:rsidR="00D9780C">
          <w:rPr>
            <w:noProof/>
          </w:rPr>
          <w:t>2</w:t>
        </w:r>
        <w:r>
          <w:fldChar w:fldCharType="end"/>
        </w:r>
      </w:p>
    </w:sdtContent>
  </w:sdt>
  <w:p w:rsidR="000206F3" w:rsidRDefault="000206F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6F3" w:rsidRDefault="00B40273" w:rsidP="003601C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206F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206F3" w:rsidRDefault="000206F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642E"/>
    <w:rsid w:val="00011ACC"/>
    <w:rsid w:val="00012CBE"/>
    <w:rsid w:val="000200F3"/>
    <w:rsid w:val="000206F3"/>
    <w:rsid w:val="00022152"/>
    <w:rsid w:val="00033229"/>
    <w:rsid w:val="00046254"/>
    <w:rsid w:val="00050597"/>
    <w:rsid w:val="0005096E"/>
    <w:rsid w:val="00052591"/>
    <w:rsid w:val="000545B0"/>
    <w:rsid w:val="00056310"/>
    <w:rsid w:val="00062797"/>
    <w:rsid w:val="00063967"/>
    <w:rsid w:val="00073124"/>
    <w:rsid w:val="00076E7B"/>
    <w:rsid w:val="00083C2B"/>
    <w:rsid w:val="00084C2D"/>
    <w:rsid w:val="000860D6"/>
    <w:rsid w:val="00087289"/>
    <w:rsid w:val="000A269D"/>
    <w:rsid w:val="000A64FE"/>
    <w:rsid w:val="000B1C04"/>
    <w:rsid w:val="000B77F3"/>
    <w:rsid w:val="000C1F06"/>
    <w:rsid w:val="000C642E"/>
    <w:rsid w:val="000D2084"/>
    <w:rsid w:val="000D24E5"/>
    <w:rsid w:val="000D54F0"/>
    <w:rsid w:val="000E0E6E"/>
    <w:rsid w:val="000F56CF"/>
    <w:rsid w:val="00107DBA"/>
    <w:rsid w:val="00110E16"/>
    <w:rsid w:val="0011230F"/>
    <w:rsid w:val="0011234A"/>
    <w:rsid w:val="00113D34"/>
    <w:rsid w:val="001170C7"/>
    <w:rsid w:val="001201A2"/>
    <w:rsid w:val="001216F3"/>
    <w:rsid w:val="001225FD"/>
    <w:rsid w:val="00122ADD"/>
    <w:rsid w:val="00126FAB"/>
    <w:rsid w:val="001272C9"/>
    <w:rsid w:val="00130A10"/>
    <w:rsid w:val="00130A36"/>
    <w:rsid w:val="0013768D"/>
    <w:rsid w:val="001407DC"/>
    <w:rsid w:val="00143039"/>
    <w:rsid w:val="00146C45"/>
    <w:rsid w:val="001509AB"/>
    <w:rsid w:val="001509CA"/>
    <w:rsid w:val="00162136"/>
    <w:rsid w:val="001668B9"/>
    <w:rsid w:val="00172C5F"/>
    <w:rsid w:val="00173C5E"/>
    <w:rsid w:val="00174F68"/>
    <w:rsid w:val="001755AD"/>
    <w:rsid w:val="0018731E"/>
    <w:rsid w:val="00187789"/>
    <w:rsid w:val="00190634"/>
    <w:rsid w:val="00191D9E"/>
    <w:rsid w:val="00192F73"/>
    <w:rsid w:val="0019421C"/>
    <w:rsid w:val="00196B98"/>
    <w:rsid w:val="001977A5"/>
    <w:rsid w:val="001A7867"/>
    <w:rsid w:val="001B35AD"/>
    <w:rsid w:val="001B3B6D"/>
    <w:rsid w:val="001B6220"/>
    <w:rsid w:val="001C46F4"/>
    <w:rsid w:val="001D0A91"/>
    <w:rsid w:val="001D598F"/>
    <w:rsid w:val="001D7FA9"/>
    <w:rsid w:val="001E19D1"/>
    <w:rsid w:val="001E1FB6"/>
    <w:rsid w:val="001F3B84"/>
    <w:rsid w:val="001F4507"/>
    <w:rsid w:val="00200489"/>
    <w:rsid w:val="002005EB"/>
    <w:rsid w:val="00200F4A"/>
    <w:rsid w:val="00201705"/>
    <w:rsid w:val="0020751F"/>
    <w:rsid w:val="0021326A"/>
    <w:rsid w:val="00215E7C"/>
    <w:rsid w:val="00217B39"/>
    <w:rsid w:val="0022223E"/>
    <w:rsid w:val="00224D04"/>
    <w:rsid w:val="00225E97"/>
    <w:rsid w:val="00227005"/>
    <w:rsid w:val="00227F6F"/>
    <w:rsid w:val="002336CB"/>
    <w:rsid w:val="00242FFE"/>
    <w:rsid w:val="00247CCA"/>
    <w:rsid w:val="00247E54"/>
    <w:rsid w:val="00250F66"/>
    <w:rsid w:val="00253811"/>
    <w:rsid w:val="00257BEB"/>
    <w:rsid w:val="00271F82"/>
    <w:rsid w:val="00273143"/>
    <w:rsid w:val="00282066"/>
    <w:rsid w:val="00282149"/>
    <w:rsid w:val="00282FA2"/>
    <w:rsid w:val="002845BF"/>
    <w:rsid w:val="00284E16"/>
    <w:rsid w:val="00285882"/>
    <w:rsid w:val="00291B8C"/>
    <w:rsid w:val="002937AC"/>
    <w:rsid w:val="00296216"/>
    <w:rsid w:val="002A60B8"/>
    <w:rsid w:val="002A69B0"/>
    <w:rsid w:val="002B4487"/>
    <w:rsid w:val="002B52C9"/>
    <w:rsid w:val="002B6DB5"/>
    <w:rsid w:val="002B7DFB"/>
    <w:rsid w:val="002C4444"/>
    <w:rsid w:val="002C5941"/>
    <w:rsid w:val="002D4952"/>
    <w:rsid w:val="002D4DF9"/>
    <w:rsid w:val="002D5A8F"/>
    <w:rsid w:val="002E0793"/>
    <w:rsid w:val="002E52B5"/>
    <w:rsid w:val="002E7A10"/>
    <w:rsid w:val="002F0700"/>
    <w:rsid w:val="002F22F2"/>
    <w:rsid w:val="00304853"/>
    <w:rsid w:val="003055AE"/>
    <w:rsid w:val="0030600F"/>
    <w:rsid w:val="00307993"/>
    <w:rsid w:val="00310298"/>
    <w:rsid w:val="00317721"/>
    <w:rsid w:val="00323731"/>
    <w:rsid w:val="003248DA"/>
    <w:rsid w:val="003277CC"/>
    <w:rsid w:val="00327C28"/>
    <w:rsid w:val="00331CDA"/>
    <w:rsid w:val="00332B23"/>
    <w:rsid w:val="00335067"/>
    <w:rsid w:val="00335F3F"/>
    <w:rsid w:val="003426E0"/>
    <w:rsid w:val="00345301"/>
    <w:rsid w:val="00347C76"/>
    <w:rsid w:val="00354522"/>
    <w:rsid w:val="0035577B"/>
    <w:rsid w:val="00357F85"/>
    <w:rsid w:val="003601CE"/>
    <w:rsid w:val="003613F5"/>
    <w:rsid w:val="0036333E"/>
    <w:rsid w:val="00364D21"/>
    <w:rsid w:val="00370C1B"/>
    <w:rsid w:val="00371DC8"/>
    <w:rsid w:val="00377A7C"/>
    <w:rsid w:val="003879EF"/>
    <w:rsid w:val="00391EE8"/>
    <w:rsid w:val="003931C2"/>
    <w:rsid w:val="00393923"/>
    <w:rsid w:val="003A086C"/>
    <w:rsid w:val="003A66D2"/>
    <w:rsid w:val="003C1B9C"/>
    <w:rsid w:val="003C2171"/>
    <w:rsid w:val="003C429A"/>
    <w:rsid w:val="003C6B6B"/>
    <w:rsid w:val="003D0D46"/>
    <w:rsid w:val="003D6BE9"/>
    <w:rsid w:val="003E0AB4"/>
    <w:rsid w:val="003F1452"/>
    <w:rsid w:val="00401D14"/>
    <w:rsid w:val="00404D7E"/>
    <w:rsid w:val="00407244"/>
    <w:rsid w:val="004107A5"/>
    <w:rsid w:val="00410A4E"/>
    <w:rsid w:val="00411431"/>
    <w:rsid w:val="00416450"/>
    <w:rsid w:val="00417CD0"/>
    <w:rsid w:val="00432DC5"/>
    <w:rsid w:val="00432F65"/>
    <w:rsid w:val="0043518E"/>
    <w:rsid w:val="00447F53"/>
    <w:rsid w:val="00451B0B"/>
    <w:rsid w:val="00454A89"/>
    <w:rsid w:val="004625D0"/>
    <w:rsid w:val="00463B98"/>
    <w:rsid w:val="0046435A"/>
    <w:rsid w:val="00465732"/>
    <w:rsid w:val="0046766B"/>
    <w:rsid w:val="00467DCD"/>
    <w:rsid w:val="00471A98"/>
    <w:rsid w:val="00472A8A"/>
    <w:rsid w:val="00474BD7"/>
    <w:rsid w:val="0047798E"/>
    <w:rsid w:val="00477E90"/>
    <w:rsid w:val="004804CA"/>
    <w:rsid w:val="00486223"/>
    <w:rsid w:val="00487D31"/>
    <w:rsid w:val="00491015"/>
    <w:rsid w:val="00494FCB"/>
    <w:rsid w:val="004970FC"/>
    <w:rsid w:val="004A27BA"/>
    <w:rsid w:val="004A6D63"/>
    <w:rsid w:val="004B15E7"/>
    <w:rsid w:val="004B237A"/>
    <w:rsid w:val="004B36F9"/>
    <w:rsid w:val="004B4A66"/>
    <w:rsid w:val="004B7514"/>
    <w:rsid w:val="004D55FA"/>
    <w:rsid w:val="004D7D1D"/>
    <w:rsid w:val="004E2451"/>
    <w:rsid w:val="004E3D61"/>
    <w:rsid w:val="004E5497"/>
    <w:rsid w:val="004F0FD5"/>
    <w:rsid w:val="004F1BDF"/>
    <w:rsid w:val="004F20C5"/>
    <w:rsid w:val="004F79D3"/>
    <w:rsid w:val="00500FB9"/>
    <w:rsid w:val="0050167C"/>
    <w:rsid w:val="005104ED"/>
    <w:rsid w:val="00514AA1"/>
    <w:rsid w:val="00516803"/>
    <w:rsid w:val="00517BBE"/>
    <w:rsid w:val="00522235"/>
    <w:rsid w:val="0052245D"/>
    <w:rsid w:val="00522C4C"/>
    <w:rsid w:val="005302FF"/>
    <w:rsid w:val="00531541"/>
    <w:rsid w:val="00532ECA"/>
    <w:rsid w:val="0053464B"/>
    <w:rsid w:val="0053727A"/>
    <w:rsid w:val="00546F80"/>
    <w:rsid w:val="0054732A"/>
    <w:rsid w:val="00551EB9"/>
    <w:rsid w:val="005604D9"/>
    <w:rsid w:val="00560E84"/>
    <w:rsid w:val="00562519"/>
    <w:rsid w:val="005644C3"/>
    <w:rsid w:val="005666FE"/>
    <w:rsid w:val="00577763"/>
    <w:rsid w:val="005813D5"/>
    <w:rsid w:val="00581895"/>
    <w:rsid w:val="00581B6B"/>
    <w:rsid w:val="00582BC6"/>
    <w:rsid w:val="00585C6C"/>
    <w:rsid w:val="00586C1D"/>
    <w:rsid w:val="00590C39"/>
    <w:rsid w:val="005A0964"/>
    <w:rsid w:val="005A5CDF"/>
    <w:rsid w:val="005A5DE2"/>
    <w:rsid w:val="005B4FF7"/>
    <w:rsid w:val="005B5500"/>
    <w:rsid w:val="005B57F1"/>
    <w:rsid w:val="005C13E3"/>
    <w:rsid w:val="005C2FB6"/>
    <w:rsid w:val="005D07A6"/>
    <w:rsid w:val="005D30A6"/>
    <w:rsid w:val="005E2E97"/>
    <w:rsid w:val="005E4198"/>
    <w:rsid w:val="00600110"/>
    <w:rsid w:val="00602CDF"/>
    <w:rsid w:val="00607C06"/>
    <w:rsid w:val="00616E91"/>
    <w:rsid w:val="006178E2"/>
    <w:rsid w:val="0061796B"/>
    <w:rsid w:val="00617EDE"/>
    <w:rsid w:val="0063128B"/>
    <w:rsid w:val="006358B4"/>
    <w:rsid w:val="00635F75"/>
    <w:rsid w:val="0065008E"/>
    <w:rsid w:val="00650D2F"/>
    <w:rsid w:val="006536B8"/>
    <w:rsid w:val="00656D72"/>
    <w:rsid w:val="0066021A"/>
    <w:rsid w:val="00662C92"/>
    <w:rsid w:val="0066756E"/>
    <w:rsid w:val="00673304"/>
    <w:rsid w:val="00674E0C"/>
    <w:rsid w:val="0067791C"/>
    <w:rsid w:val="00681B69"/>
    <w:rsid w:val="00682BAB"/>
    <w:rsid w:val="006900D4"/>
    <w:rsid w:val="00690BBE"/>
    <w:rsid w:val="0069280C"/>
    <w:rsid w:val="0069597D"/>
    <w:rsid w:val="006974E4"/>
    <w:rsid w:val="006A12D6"/>
    <w:rsid w:val="006A1439"/>
    <w:rsid w:val="006A228C"/>
    <w:rsid w:val="006A3E22"/>
    <w:rsid w:val="006B6146"/>
    <w:rsid w:val="006B7A61"/>
    <w:rsid w:val="006C3D6B"/>
    <w:rsid w:val="006C3F48"/>
    <w:rsid w:val="006F16DC"/>
    <w:rsid w:val="006F3799"/>
    <w:rsid w:val="006F3C38"/>
    <w:rsid w:val="006F5395"/>
    <w:rsid w:val="0070346B"/>
    <w:rsid w:val="00706E69"/>
    <w:rsid w:val="00711009"/>
    <w:rsid w:val="007151F3"/>
    <w:rsid w:val="007163A9"/>
    <w:rsid w:val="0071708F"/>
    <w:rsid w:val="0071787C"/>
    <w:rsid w:val="00717E8F"/>
    <w:rsid w:val="00721ACB"/>
    <w:rsid w:val="00727707"/>
    <w:rsid w:val="00731A0B"/>
    <w:rsid w:val="0074078A"/>
    <w:rsid w:val="00744366"/>
    <w:rsid w:val="0074439D"/>
    <w:rsid w:val="00752EDF"/>
    <w:rsid w:val="0075320E"/>
    <w:rsid w:val="00754EBB"/>
    <w:rsid w:val="00766559"/>
    <w:rsid w:val="00766EBB"/>
    <w:rsid w:val="007757E7"/>
    <w:rsid w:val="0078467B"/>
    <w:rsid w:val="007922D0"/>
    <w:rsid w:val="007937D5"/>
    <w:rsid w:val="007A30CF"/>
    <w:rsid w:val="007A5AE2"/>
    <w:rsid w:val="007A607C"/>
    <w:rsid w:val="007B1A44"/>
    <w:rsid w:val="007B474D"/>
    <w:rsid w:val="007B49DF"/>
    <w:rsid w:val="007B720D"/>
    <w:rsid w:val="007B77EF"/>
    <w:rsid w:val="007B7D2B"/>
    <w:rsid w:val="007C18FF"/>
    <w:rsid w:val="007C2D07"/>
    <w:rsid w:val="007C2F95"/>
    <w:rsid w:val="007D50E0"/>
    <w:rsid w:val="007D733F"/>
    <w:rsid w:val="007D7C99"/>
    <w:rsid w:val="007E4B93"/>
    <w:rsid w:val="007E55D1"/>
    <w:rsid w:val="007E76E5"/>
    <w:rsid w:val="007F6366"/>
    <w:rsid w:val="007F736E"/>
    <w:rsid w:val="007F7F02"/>
    <w:rsid w:val="00800320"/>
    <w:rsid w:val="00800C22"/>
    <w:rsid w:val="008055F4"/>
    <w:rsid w:val="008102B5"/>
    <w:rsid w:val="00816767"/>
    <w:rsid w:val="0082545F"/>
    <w:rsid w:val="00827D0A"/>
    <w:rsid w:val="00830A61"/>
    <w:rsid w:val="0083103C"/>
    <w:rsid w:val="00831E9A"/>
    <w:rsid w:val="00834CEB"/>
    <w:rsid w:val="0083571D"/>
    <w:rsid w:val="00835FA0"/>
    <w:rsid w:val="00837A1A"/>
    <w:rsid w:val="00841798"/>
    <w:rsid w:val="00841D3E"/>
    <w:rsid w:val="00843888"/>
    <w:rsid w:val="00845727"/>
    <w:rsid w:val="00852FA1"/>
    <w:rsid w:val="00854AE0"/>
    <w:rsid w:val="008579E6"/>
    <w:rsid w:val="00860573"/>
    <w:rsid w:val="00861843"/>
    <w:rsid w:val="008748DD"/>
    <w:rsid w:val="008778F2"/>
    <w:rsid w:val="00880BBA"/>
    <w:rsid w:val="00885806"/>
    <w:rsid w:val="0089158D"/>
    <w:rsid w:val="008939E9"/>
    <w:rsid w:val="0089693F"/>
    <w:rsid w:val="008A213F"/>
    <w:rsid w:val="008A3C2F"/>
    <w:rsid w:val="008A6F25"/>
    <w:rsid w:val="008B150A"/>
    <w:rsid w:val="008B242F"/>
    <w:rsid w:val="008B2C7F"/>
    <w:rsid w:val="008B425F"/>
    <w:rsid w:val="008B51F4"/>
    <w:rsid w:val="008B5624"/>
    <w:rsid w:val="008C1235"/>
    <w:rsid w:val="008C152A"/>
    <w:rsid w:val="008C28A3"/>
    <w:rsid w:val="008C3A5A"/>
    <w:rsid w:val="008C679E"/>
    <w:rsid w:val="008D0B64"/>
    <w:rsid w:val="008D1703"/>
    <w:rsid w:val="008D2013"/>
    <w:rsid w:val="008D3B3A"/>
    <w:rsid w:val="008D7394"/>
    <w:rsid w:val="008E29C6"/>
    <w:rsid w:val="008E706F"/>
    <w:rsid w:val="008F00E8"/>
    <w:rsid w:val="008F2AA3"/>
    <w:rsid w:val="008F528C"/>
    <w:rsid w:val="00900AE0"/>
    <w:rsid w:val="00905B7B"/>
    <w:rsid w:val="00905DD3"/>
    <w:rsid w:val="009112EF"/>
    <w:rsid w:val="009148BC"/>
    <w:rsid w:val="00916FC7"/>
    <w:rsid w:val="0092003C"/>
    <w:rsid w:val="00924F8C"/>
    <w:rsid w:val="00926A6E"/>
    <w:rsid w:val="0093349D"/>
    <w:rsid w:val="00933725"/>
    <w:rsid w:val="00933977"/>
    <w:rsid w:val="00940140"/>
    <w:rsid w:val="00944762"/>
    <w:rsid w:val="00945803"/>
    <w:rsid w:val="009524AB"/>
    <w:rsid w:val="0095368A"/>
    <w:rsid w:val="00956466"/>
    <w:rsid w:val="009572FF"/>
    <w:rsid w:val="00957835"/>
    <w:rsid w:val="00964BC9"/>
    <w:rsid w:val="00973B67"/>
    <w:rsid w:val="00975C76"/>
    <w:rsid w:val="00977492"/>
    <w:rsid w:val="009809DE"/>
    <w:rsid w:val="009821D2"/>
    <w:rsid w:val="009831CE"/>
    <w:rsid w:val="00992ADF"/>
    <w:rsid w:val="00993CCC"/>
    <w:rsid w:val="009952F2"/>
    <w:rsid w:val="0099587D"/>
    <w:rsid w:val="009A0C9A"/>
    <w:rsid w:val="009B0225"/>
    <w:rsid w:val="009B0520"/>
    <w:rsid w:val="009B097F"/>
    <w:rsid w:val="009B2434"/>
    <w:rsid w:val="009B5D42"/>
    <w:rsid w:val="009B7684"/>
    <w:rsid w:val="009C3F60"/>
    <w:rsid w:val="009C681A"/>
    <w:rsid w:val="009D1914"/>
    <w:rsid w:val="009D687C"/>
    <w:rsid w:val="009E3F6F"/>
    <w:rsid w:val="009E5E18"/>
    <w:rsid w:val="009F04B3"/>
    <w:rsid w:val="009F1EB9"/>
    <w:rsid w:val="009F27AC"/>
    <w:rsid w:val="009F2DCC"/>
    <w:rsid w:val="009F3F09"/>
    <w:rsid w:val="009F5AB8"/>
    <w:rsid w:val="00A01A1B"/>
    <w:rsid w:val="00A01C6A"/>
    <w:rsid w:val="00A0502D"/>
    <w:rsid w:val="00A06B2C"/>
    <w:rsid w:val="00A17F32"/>
    <w:rsid w:val="00A224EC"/>
    <w:rsid w:val="00A24097"/>
    <w:rsid w:val="00A309B6"/>
    <w:rsid w:val="00A30B75"/>
    <w:rsid w:val="00A31244"/>
    <w:rsid w:val="00A315E0"/>
    <w:rsid w:val="00A35B2D"/>
    <w:rsid w:val="00A37CAC"/>
    <w:rsid w:val="00A41BF1"/>
    <w:rsid w:val="00A47BE0"/>
    <w:rsid w:val="00A54139"/>
    <w:rsid w:val="00A55377"/>
    <w:rsid w:val="00A5748D"/>
    <w:rsid w:val="00A602F2"/>
    <w:rsid w:val="00A603E7"/>
    <w:rsid w:val="00A60D0F"/>
    <w:rsid w:val="00A63D70"/>
    <w:rsid w:val="00A66716"/>
    <w:rsid w:val="00A70E5D"/>
    <w:rsid w:val="00A72BD8"/>
    <w:rsid w:val="00A80D56"/>
    <w:rsid w:val="00A919D9"/>
    <w:rsid w:val="00A91EA4"/>
    <w:rsid w:val="00A9484A"/>
    <w:rsid w:val="00A968DA"/>
    <w:rsid w:val="00A9711D"/>
    <w:rsid w:val="00AA31D3"/>
    <w:rsid w:val="00AA480B"/>
    <w:rsid w:val="00AB0ED3"/>
    <w:rsid w:val="00AB2E20"/>
    <w:rsid w:val="00AB2F23"/>
    <w:rsid w:val="00AB3B05"/>
    <w:rsid w:val="00AB482E"/>
    <w:rsid w:val="00AC70F1"/>
    <w:rsid w:val="00AC7A84"/>
    <w:rsid w:val="00AD2F0A"/>
    <w:rsid w:val="00AE0A6F"/>
    <w:rsid w:val="00AE3B7C"/>
    <w:rsid w:val="00AE469E"/>
    <w:rsid w:val="00AE61EB"/>
    <w:rsid w:val="00AE6666"/>
    <w:rsid w:val="00AF23DA"/>
    <w:rsid w:val="00AF418D"/>
    <w:rsid w:val="00AF6D01"/>
    <w:rsid w:val="00B00604"/>
    <w:rsid w:val="00B01AE5"/>
    <w:rsid w:val="00B037B0"/>
    <w:rsid w:val="00B05241"/>
    <w:rsid w:val="00B12034"/>
    <w:rsid w:val="00B13171"/>
    <w:rsid w:val="00B25E0C"/>
    <w:rsid w:val="00B25F99"/>
    <w:rsid w:val="00B321E9"/>
    <w:rsid w:val="00B35E93"/>
    <w:rsid w:val="00B3698B"/>
    <w:rsid w:val="00B3709A"/>
    <w:rsid w:val="00B40273"/>
    <w:rsid w:val="00B404DD"/>
    <w:rsid w:val="00B474BE"/>
    <w:rsid w:val="00B47A76"/>
    <w:rsid w:val="00B509D9"/>
    <w:rsid w:val="00B54456"/>
    <w:rsid w:val="00B56252"/>
    <w:rsid w:val="00B57810"/>
    <w:rsid w:val="00B60999"/>
    <w:rsid w:val="00B61527"/>
    <w:rsid w:val="00B619F2"/>
    <w:rsid w:val="00B631BA"/>
    <w:rsid w:val="00B65308"/>
    <w:rsid w:val="00B65CFB"/>
    <w:rsid w:val="00B65E09"/>
    <w:rsid w:val="00B6710B"/>
    <w:rsid w:val="00B7358D"/>
    <w:rsid w:val="00B777F6"/>
    <w:rsid w:val="00B84328"/>
    <w:rsid w:val="00B8541C"/>
    <w:rsid w:val="00B902A7"/>
    <w:rsid w:val="00B92026"/>
    <w:rsid w:val="00B9680C"/>
    <w:rsid w:val="00B96AB8"/>
    <w:rsid w:val="00BA1F60"/>
    <w:rsid w:val="00BB156A"/>
    <w:rsid w:val="00BB1654"/>
    <w:rsid w:val="00BC00C1"/>
    <w:rsid w:val="00BC0AA7"/>
    <w:rsid w:val="00BC3CCA"/>
    <w:rsid w:val="00BC5BE6"/>
    <w:rsid w:val="00BC68A4"/>
    <w:rsid w:val="00BD3DB9"/>
    <w:rsid w:val="00BD4B9A"/>
    <w:rsid w:val="00BD6261"/>
    <w:rsid w:val="00BD69C4"/>
    <w:rsid w:val="00BD70E7"/>
    <w:rsid w:val="00BD7458"/>
    <w:rsid w:val="00BE0A56"/>
    <w:rsid w:val="00BE3925"/>
    <w:rsid w:val="00BE53DD"/>
    <w:rsid w:val="00BE56FC"/>
    <w:rsid w:val="00BE760E"/>
    <w:rsid w:val="00BE7D9C"/>
    <w:rsid w:val="00C00287"/>
    <w:rsid w:val="00C039CA"/>
    <w:rsid w:val="00C04496"/>
    <w:rsid w:val="00C04DC8"/>
    <w:rsid w:val="00C07127"/>
    <w:rsid w:val="00C11583"/>
    <w:rsid w:val="00C22B92"/>
    <w:rsid w:val="00C24F07"/>
    <w:rsid w:val="00C332F8"/>
    <w:rsid w:val="00C345BF"/>
    <w:rsid w:val="00C46DB0"/>
    <w:rsid w:val="00C5481D"/>
    <w:rsid w:val="00C573D7"/>
    <w:rsid w:val="00C636F6"/>
    <w:rsid w:val="00C646DA"/>
    <w:rsid w:val="00C743AA"/>
    <w:rsid w:val="00C80580"/>
    <w:rsid w:val="00C80C38"/>
    <w:rsid w:val="00C81712"/>
    <w:rsid w:val="00C87B9E"/>
    <w:rsid w:val="00C87C96"/>
    <w:rsid w:val="00C932EA"/>
    <w:rsid w:val="00C96AB8"/>
    <w:rsid w:val="00CA32BE"/>
    <w:rsid w:val="00CA4382"/>
    <w:rsid w:val="00CB1C0A"/>
    <w:rsid w:val="00CB4304"/>
    <w:rsid w:val="00CB4B03"/>
    <w:rsid w:val="00CB4EA9"/>
    <w:rsid w:val="00CB6B5A"/>
    <w:rsid w:val="00CC2529"/>
    <w:rsid w:val="00CC351E"/>
    <w:rsid w:val="00CC6BCF"/>
    <w:rsid w:val="00CD072C"/>
    <w:rsid w:val="00CD7D69"/>
    <w:rsid w:val="00CE1B2D"/>
    <w:rsid w:val="00CF250B"/>
    <w:rsid w:val="00CF551E"/>
    <w:rsid w:val="00D0382C"/>
    <w:rsid w:val="00D164D1"/>
    <w:rsid w:val="00D20101"/>
    <w:rsid w:val="00D20B3C"/>
    <w:rsid w:val="00D217F5"/>
    <w:rsid w:val="00D21B1E"/>
    <w:rsid w:val="00D31AF0"/>
    <w:rsid w:val="00D31F86"/>
    <w:rsid w:val="00D329EF"/>
    <w:rsid w:val="00D4160A"/>
    <w:rsid w:val="00D426AF"/>
    <w:rsid w:val="00D42DD0"/>
    <w:rsid w:val="00D54264"/>
    <w:rsid w:val="00D54859"/>
    <w:rsid w:val="00D55A92"/>
    <w:rsid w:val="00D55ECC"/>
    <w:rsid w:val="00D6204B"/>
    <w:rsid w:val="00D63C90"/>
    <w:rsid w:val="00D71DC1"/>
    <w:rsid w:val="00D736BB"/>
    <w:rsid w:val="00D75D05"/>
    <w:rsid w:val="00D764E4"/>
    <w:rsid w:val="00D77032"/>
    <w:rsid w:val="00D8360F"/>
    <w:rsid w:val="00D86035"/>
    <w:rsid w:val="00D87996"/>
    <w:rsid w:val="00D92B3B"/>
    <w:rsid w:val="00D94594"/>
    <w:rsid w:val="00D948B2"/>
    <w:rsid w:val="00D9494A"/>
    <w:rsid w:val="00D9780C"/>
    <w:rsid w:val="00DA186E"/>
    <w:rsid w:val="00DA6278"/>
    <w:rsid w:val="00DB159F"/>
    <w:rsid w:val="00DB1610"/>
    <w:rsid w:val="00DB2B36"/>
    <w:rsid w:val="00DB71AC"/>
    <w:rsid w:val="00DB7228"/>
    <w:rsid w:val="00DC2C10"/>
    <w:rsid w:val="00DC663C"/>
    <w:rsid w:val="00DC7F59"/>
    <w:rsid w:val="00DD0119"/>
    <w:rsid w:val="00DD6146"/>
    <w:rsid w:val="00DD6D92"/>
    <w:rsid w:val="00DF093C"/>
    <w:rsid w:val="00DF2F40"/>
    <w:rsid w:val="00DF678D"/>
    <w:rsid w:val="00DF76B2"/>
    <w:rsid w:val="00E01EE7"/>
    <w:rsid w:val="00E039D8"/>
    <w:rsid w:val="00E03B9F"/>
    <w:rsid w:val="00E0696B"/>
    <w:rsid w:val="00E07929"/>
    <w:rsid w:val="00E111D5"/>
    <w:rsid w:val="00E1173F"/>
    <w:rsid w:val="00E11783"/>
    <w:rsid w:val="00E12349"/>
    <w:rsid w:val="00E2012C"/>
    <w:rsid w:val="00E31372"/>
    <w:rsid w:val="00E360CB"/>
    <w:rsid w:val="00E41E7E"/>
    <w:rsid w:val="00E47548"/>
    <w:rsid w:val="00E52127"/>
    <w:rsid w:val="00E52D31"/>
    <w:rsid w:val="00E608ED"/>
    <w:rsid w:val="00E65035"/>
    <w:rsid w:val="00E748D4"/>
    <w:rsid w:val="00E7732F"/>
    <w:rsid w:val="00E81935"/>
    <w:rsid w:val="00E8478C"/>
    <w:rsid w:val="00E851D2"/>
    <w:rsid w:val="00E87D8C"/>
    <w:rsid w:val="00EA0301"/>
    <w:rsid w:val="00EA0888"/>
    <w:rsid w:val="00EA3FF2"/>
    <w:rsid w:val="00EA4968"/>
    <w:rsid w:val="00EA6DE7"/>
    <w:rsid w:val="00EB0E10"/>
    <w:rsid w:val="00EB27D7"/>
    <w:rsid w:val="00EB7AE7"/>
    <w:rsid w:val="00EC091B"/>
    <w:rsid w:val="00EC68F2"/>
    <w:rsid w:val="00EC77E0"/>
    <w:rsid w:val="00ED1ABA"/>
    <w:rsid w:val="00ED61E9"/>
    <w:rsid w:val="00ED64E4"/>
    <w:rsid w:val="00EE251F"/>
    <w:rsid w:val="00EE30E8"/>
    <w:rsid w:val="00EE59A1"/>
    <w:rsid w:val="00EE60F4"/>
    <w:rsid w:val="00EE76B6"/>
    <w:rsid w:val="00EE77B8"/>
    <w:rsid w:val="00EF31D6"/>
    <w:rsid w:val="00EF62A4"/>
    <w:rsid w:val="00EF62AB"/>
    <w:rsid w:val="00EF73F0"/>
    <w:rsid w:val="00F011EB"/>
    <w:rsid w:val="00F02FB3"/>
    <w:rsid w:val="00F05E6C"/>
    <w:rsid w:val="00F0626B"/>
    <w:rsid w:val="00F149D0"/>
    <w:rsid w:val="00F15278"/>
    <w:rsid w:val="00F16EEC"/>
    <w:rsid w:val="00F35531"/>
    <w:rsid w:val="00F37123"/>
    <w:rsid w:val="00F40024"/>
    <w:rsid w:val="00F43BEB"/>
    <w:rsid w:val="00F53854"/>
    <w:rsid w:val="00F66A38"/>
    <w:rsid w:val="00F70BD6"/>
    <w:rsid w:val="00F720B4"/>
    <w:rsid w:val="00F726EF"/>
    <w:rsid w:val="00F75940"/>
    <w:rsid w:val="00F77B9F"/>
    <w:rsid w:val="00F8156C"/>
    <w:rsid w:val="00F823CC"/>
    <w:rsid w:val="00F8281E"/>
    <w:rsid w:val="00F856AA"/>
    <w:rsid w:val="00F86BC7"/>
    <w:rsid w:val="00F9192A"/>
    <w:rsid w:val="00F94B28"/>
    <w:rsid w:val="00FA7E84"/>
    <w:rsid w:val="00FB0A65"/>
    <w:rsid w:val="00FB6D41"/>
    <w:rsid w:val="00FC6A7A"/>
    <w:rsid w:val="00FD02E0"/>
    <w:rsid w:val="00FD5F22"/>
    <w:rsid w:val="00FE2B69"/>
    <w:rsid w:val="00FE3C4C"/>
    <w:rsid w:val="00FE4318"/>
    <w:rsid w:val="00FE6302"/>
    <w:rsid w:val="00FE6B19"/>
    <w:rsid w:val="00FF069D"/>
    <w:rsid w:val="00FF6129"/>
    <w:rsid w:val="00FF6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0273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0C642E"/>
    <w:pPr>
      <w:keepNext/>
      <w:spacing w:line="288" w:lineRule="auto"/>
      <w:jc w:val="center"/>
      <w:outlineLvl w:val="0"/>
    </w:pPr>
    <w:rPr>
      <w:rFonts w:ascii="Times New Roman" w:hAnsi="Times New Roman"/>
      <w:b/>
      <w:sz w:val="38"/>
      <w:szCs w:val="20"/>
    </w:rPr>
  </w:style>
  <w:style w:type="paragraph" w:styleId="2">
    <w:name w:val="heading 2"/>
    <w:basedOn w:val="a"/>
    <w:next w:val="a"/>
    <w:link w:val="20"/>
    <w:qFormat/>
    <w:rsid w:val="000C642E"/>
    <w:pPr>
      <w:keepNext/>
      <w:jc w:val="center"/>
      <w:outlineLvl w:val="1"/>
    </w:pPr>
    <w:rPr>
      <w:rFonts w:ascii="Times New Roman" w:hAnsi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0273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B40273"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rsid w:val="000C642E"/>
    <w:rPr>
      <w:b/>
      <w:sz w:val="38"/>
    </w:rPr>
  </w:style>
  <w:style w:type="character" w:customStyle="1" w:styleId="20">
    <w:name w:val="Заголовок 2 Знак"/>
    <w:basedOn w:val="a0"/>
    <w:link w:val="2"/>
    <w:rsid w:val="000C642E"/>
    <w:rPr>
      <w:b/>
      <w:sz w:val="40"/>
    </w:rPr>
  </w:style>
  <w:style w:type="character" w:customStyle="1" w:styleId="a4">
    <w:name w:val="Верхний колонтитул Знак"/>
    <w:basedOn w:val="a0"/>
    <w:link w:val="a3"/>
    <w:uiPriority w:val="99"/>
    <w:rsid w:val="000C642E"/>
    <w:rPr>
      <w:rFonts w:ascii="Arial" w:hAnsi="Arial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7D733F"/>
    <w:rPr>
      <w:rFonts w:ascii="Arial" w:hAnsi="Arial"/>
      <w:sz w:val="24"/>
      <w:szCs w:val="24"/>
    </w:rPr>
  </w:style>
  <w:style w:type="character" w:styleId="a7">
    <w:name w:val="page number"/>
    <w:basedOn w:val="a0"/>
    <w:rsid w:val="007D733F"/>
  </w:style>
  <w:style w:type="paragraph" w:styleId="a8">
    <w:name w:val="Balloon Text"/>
    <w:basedOn w:val="a"/>
    <w:link w:val="a9"/>
    <w:rsid w:val="009F2D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F2D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0C642E"/>
    <w:pPr>
      <w:keepNext/>
      <w:spacing w:line="288" w:lineRule="auto"/>
      <w:jc w:val="center"/>
      <w:outlineLvl w:val="0"/>
    </w:pPr>
    <w:rPr>
      <w:rFonts w:ascii="Times New Roman" w:hAnsi="Times New Roman"/>
      <w:b/>
      <w:sz w:val="38"/>
      <w:szCs w:val="20"/>
    </w:rPr>
  </w:style>
  <w:style w:type="paragraph" w:styleId="2">
    <w:name w:val="heading 2"/>
    <w:basedOn w:val="a"/>
    <w:next w:val="a"/>
    <w:link w:val="20"/>
    <w:qFormat/>
    <w:rsid w:val="000C642E"/>
    <w:pPr>
      <w:keepNext/>
      <w:jc w:val="center"/>
      <w:outlineLvl w:val="1"/>
    </w:pPr>
    <w:rPr>
      <w:rFonts w:ascii="Times New Roman" w:hAnsi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rsid w:val="000C642E"/>
    <w:rPr>
      <w:b/>
      <w:sz w:val="38"/>
    </w:rPr>
  </w:style>
  <w:style w:type="character" w:customStyle="1" w:styleId="20">
    <w:name w:val="Заголовок 2 Знак"/>
    <w:basedOn w:val="a0"/>
    <w:link w:val="2"/>
    <w:rsid w:val="000C642E"/>
    <w:rPr>
      <w:b/>
      <w:sz w:val="40"/>
    </w:rPr>
  </w:style>
  <w:style w:type="character" w:customStyle="1" w:styleId="a4">
    <w:name w:val="Верхний колонтитул Знак"/>
    <w:basedOn w:val="a0"/>
    <w:link w:val="a3"/>
    <w:uiPriority w:val="99"/>
    <w:rsid w:val="000C642E"/>
    <w:rPr>
      <w:rFonts w:ascii="Arial" w:hAnsi="Arial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7D733F"/>
    <w:rPr>
      <w:rFonts w:ascii="Arial" w:hAnsi="Arial"/>
      <w:sz w:val="24"/>
      <w:szCs w:val="24"/>
    </w:rPr>
  </w:style>
  <w:style w:type="character" w:styleId="a7">
    <w:name w:val="page number"/>
    <w:basedOn w:val="a0"/>
    <w:rsid w:val="007D733F"/>
  </w:style>
  <w:style w:type="paragraph" w:styleId="a8">
    <w:name w:val="Balloon Text"/>
    <w:basedOn w:val="a"/>
    <w:link w:val="a9"/>
    <w:rsid w:val="009F2D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F2D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yperlink" Target="mailto:leto@72to.ru" TargetMode="Externa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7493</Words>
  <Characters>42716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Желтова Юлия Маратовна</dc:creator>
  <cp:lastModifiedBy>Елена</cp:lastModifiedBy>
  <cp:revision>2</cp:revision>
  <cp:lastPrinted>2016-01-27T10:21:00Z</cp:lastPrinted>
  <dcterms:created xsi:type="dcterms:W3CDTF">2016-01-27T10:21:00Z</dcterms:created>
  <dcterms:modified xsi:type="dcterms:W3CDTF">2016-01-27T10:21:00Z</dcterms:modified>
</cp:coreProperties>
</file>