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16" w:rsidRPr="00FD2A16" w:rsidRDefault="00FD2A16" w:rsidP="00FD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A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FD2A16" w:rsidRPr="00FD2A16" w:rsidRDefault="00FD2A16" w:rsidP="00FD2A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D2A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Тюменская область</w:t>
      </w:r>
    </w:p>
    <w:p w:rsidR="00FD2A16" w:rsidRPr="00FD2A16" w:rsidRDefault="00FD2A16" w:rsidP="00FD2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A1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FD2A16" w:rsidRPr="00FD2A16" w:rsidRDefault="00FD2A16" w:rsidP="00FD2A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2A16">
        <w:rPr>
          <w:rFonts w:ascii="Times New Roman" w:eastAsia="Calibri" w:hAnsi="Times New Roman" w:cs="Times New Roman"/>
          <w:sz w:val="24"/>
          <w:szCs w:val="24"/>
          <w:lang w:eastAsia="ru-RU"/>
        </w:rPr>
        <w:t>«Кутарбитская средняя общеобразовательная школа»</w:t>
      </w:r>
    </w:p>
    <w:p w:rsidR="00FD2A16" w:rsidRPr="00FD2A16" w:rsidRDefault="00FD2A16" w:rsidP="00FD2A16">
      <w:pPr>
        <w:spacing w:after="171" w:line="259" w:lineRule="auto"/>
        <w:ind w:left="10" w:right="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69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1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2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  <w:r w:rsidRPr="00FD2A1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FD2A16" w:rsidRPr="00FD2A16" w:rsidRDefault="00FD2A16" w:rsidP="00FD2A16">
      <w:pPr>
        <w:spacing w:after="270" w:line="259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FD2A16" w:rsidRPr="00FD2A16" w:rsidRDefault="00FD2A16" w:rsidP="00FD2A16">
      <w:pPr>
        <w:spacing w:after="0" w:line="399" w:lineRule="auto"/>
        <w:ind w:left="1666" w:hanging="108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Использование системно – </w:t>
      </w:r>
      <w:r w:rsidRPr="00FD2A1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>деятельностного</w:t>
      </w:r>
      <w:r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  <w:r w:rsidRPr="00FD2A16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 подхода в работе с дошкольниками»</w:t>
      </w:r>
    </w:p>
    <w:p w:rsidR="00FD2A16" w:rsidRPr="00FD2A16" w:rsidRDefault="00FD2A16" w:rsidP="00FD2A16">
      <w:pPr>
        <w:spacing w:after="0" w:line="399" w:lineRule="auto"/>
        <w:ind w:left="1666" w:hanging="108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FD2A16" w:rsidRPr="00FD2A16" w:rsidRDefault="00FD2A16" w:rsidP="00FD2A16">
      <w:pPr>
        <w:spacing w:after="0" w:line="399" w:lineRule="auto"/>
        <w:ind w:left="1666" w:hanging="1080"/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</w:pPr>
    </w:p>
    <w:p w:rsidR="00FD2A16" w:rsidRPr="00FD2A16" w:rsidRDefault="00FD2A16" w:rsidP="00FD2A16">
      <w:pPr>
        <w:spacing w:after="0" w:line="399" w:lineRule="auto"/>
        <w:ind w:left="1666" w:hanging="1080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Составитель: Бурундукова Е.В. </w:t>
      </w:r>
    </w:p>
    <w:p w:rsidR="00FD2A16" w:rsidRPr="00FD2A16" w:rsidRDefault="00FD2A16" w:rsidP="00FD2A16">
      <w:pPr>
        <w:spacing w:after="0" w:line="399" w:lineRule="auto"/>
        <w:ind w:left="1666" w:hanging="1080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заведующий структурным подразделением </w:t>
      </w:r>
    </w:p>
    <w:p w:rsidR="00FD2A16" w:rsidRPr="00FD2A16" w:rsidRDefault="00FD2A16" w:rsidP="00FD2A16">
      <w:pPr>
        <w:spacing w:after="0" w:line="399" w:lineRule="auto"/>
        <w:ind w:left="1666" w:hanging="1080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МАОУ «Кутарбитская СОШ» </w:t>
      </w:r>
    </w:p>
    <w:p w:rsidR="00FD2A16" w:rsidRPr="00FD2A16" w:rsidRDefault="00FD2A16" w:rsidP="00FD2A16">
      <w:pPr>
        <w:spacing w:after="0" w:line="399" w:lineRule="auto"/>
        <w:ind w:left="1666" w:hanging="1080"/>
        <w:jc w:val="right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r w:rsidRPr="00FD2A16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детский сад «Буратино»</w:t>
      </w:r>
    </w:p>
    <w:p w:rsidR="00FD2A16" w:rsidRPr="00FD2A16" w:rsidRDefault="00FD2A16" w:rsidP="00FD2A16">
      <w:pPr>
        <w:spacing w:after="0" w:line="399" w:lineRule="auto"/>
        <w:ind w:left="1666" w:hanging="10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D2A16" w:rsidRPr="00FD2A16" w:rsidRDefault="00FD2A16" w:rsidP="00FD2A16">
      <w:pPr>
        <w:spacing w:after="191" w:line="259" w:lineRule="auto"/>
        <w:ind w:left="7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FD2A16" w:rsidRPr="00FD2A16" w:rsidRDefault="00FD2A16" w:rsidP="00FD2A16">
      <w:pPr>
        <w:spacing w:after="17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2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69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1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1" w:line="259" w:lineRule="auto"/>
        <w:ind w:left="8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Pr="00FD2A16" w:rsidRDefault="00FD2A16" w:rsidP="00FD2A16">
      <w:pPr>
        <w:spacing w:after="171" w:line="259" w:lineRule="auto"/>
        <w:ind w:left="84"/>
        <w:jc w:val="center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FD2A16"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t xml:space="preserve"> </w:t>
      </w:r>
    </w:p>
    <w:p w:rsidR="00FD2A16" w:rsidRDefault="00642AA5" w:rsidP="00642AA5">
      <w:pPr>
        <w:spacing w:after="17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</w:t>
      </w:r>
      <w:bookmarkStart w:id="0" w:name="_GoBack"/>
      <w:bookmarkEnd w:id="0"/>
      <w:r w:rsidR="00FD2A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с. Кутарбитка, 2021</w:t>
      </w:r>
    </w:p>
    <w:p w:rsidR="001736B5" w:rsidRPr="001736B5" w:rsidRDefault="001736B5" w:rsidP="00FD2A16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Аннотация. Статья определена вопросам сущности системно-деятельностного подхода в дошкольной образовательной организации, его роли в воспитании, обучении ребенка дошкольного возраста, практике применения. Психолого-педагогическими условиями становления субъектности человека является свобода действия, возможность выбора, ответственность за последствия своих действий и поступков. Смысл и сущность системного подхода состоит в том, что относительно самостоятельные элементы обучения и воспитания рассматриваются в их взаимосвязи и взаимообусловленности, в их постоянном развитии. </w:t>
      </w:r>
    </w:p>
    <w:p w:rsidR="001736B5" w:rsidRPr="001736B5" w:rsidRDefault="001736B5" w:rsidP="001736B5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 xml:space="preserve">Деятельностный подход - это целенаправленная организация и управление образовательно-воспитательным процессом ребенка дошкольного возраста в общем контексте его жизнедеятельности. Именно этот подход – основа образования на всех ступенях, в том числе и дошкольного образования, регламентированного Федеральными государственными требованиями к структуре основной общеобразовательной программы дошкольного образования и Федеральными государственными требованиями к условиям реализации основной общеобразовательной программы дошкольного образования. </w:t>
      </w:r>
    </w:p>
    <w:p w:rsidR="001736B5" w:rsidRDefault="001736B5" w:rsidP="00FD2A1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 xml:space="preserve">Системно – деятельностный подход в дошкольной образовательной организации – это не только совокупность образовательных технологий, методов и приемов, это философия новой системы образования, которая дает возможность педагогу творить, искать, получать высокие результаты, формировать у детей универсальные учебные действия, которые особо значимы как в предметном, так и в социально-воспитательном контексте и таким образом, готовить их к жизни. </w:t>
      </w:r>
      <w:r w:rsidR="009A43F3" w:rsidRPr="001736B5">
        <w:rPr>
          <w:rFonts w:ascii="Times New Roman" w:hAnsi="Times New Roman" w:cs="Times New Roman"/>
          <w:sz w:val="28"/>
          <w:szCs w:val="28"/>
        </w:rPr>
        <w:t xml:space="preserve">Как отмечает А.Г. Асмолов, </w:t>
      </w:r>
      <w:r w:rsidRPr="001736B5">
        <w:rPr>
          <w:rFonts w:ascii="Times New Roman" w:hAnsi="Times New Roman" w:cs="Times New Roman"/>
          <w:sz w:val="28"/>
          <w:szCs w:val="28"/>
        </w:rPr>
        <w:t xml:space="preserve">суть системно – </w:t>
      </w:r>
      <w:r w:rsidR="009A43F3" w:rsidRPr="001736B5">
        <w:rPr>
          <w:rFonts w:ascii="Times New Roman" w:hAnsi="Times New Roman" w:cs="Times New Roman"/>
          <w:sz w:val="28"/>
          <w:szCs w:val="28"/>
        </w:rPr>
        <w:t>деятельностного</w:t>
      </w:r>
      <w:r w:rsidRPr="001736B5">
        <w:rPr>
          <w:rFonts w:ascii="Times New Roman" w:hAnsi="Times New Roman" w:cs="Times New Roman"/>
          <w:sz w:val="28"/>
          <w:szCs w:val="28"/>
        </w:rPr>
        <w:t xml:space="preserve">  подхода включает в себя: </w:t>
      </w:r>
      <w:r w:rsidR="009A43F3" w:rsidRPr="001736B5">
        <w:rPr>
          <w:rFonts w:ascii="Times New Roman" w:hAnsi="Times New Roman" w:cs="Times New Roman"/>
          <w:sz w:val="28"/>
          <w:szCs w:val="28"/>
        </w:rPr>
        <w:t>воспитание и развитие качеств личности, отвечающих запросам современного российского общества; ориентация на результаты образования,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мотивов. Таким образом,</w:t>
      </w:r>
      <w:r w:rsidRPr="001736B5">
        <w:rPr>
          <w:rFonts w:ascii="Times New Roman" w:hAnsi="Times New Roman" w:cs="Times New Roman"/>
          <w:sz w:val="28"/>
          <w:szCs w:val="28"/>
        </w:rPr>
        <w:t xml:space="preserve"> целью системно – деятельностного </w:t>
      </w:r>
      <w:r w:rsidR="009A43F3" w:rsidRPr="001736B5">
        <w:rPr>
          <w:rFonts w:ascii="Times New Roman" w:hAnsi="Times New Roman" w:cs="Times New Roman"/>
          <w:sz w:val="28"/>
          <w:szCs w:val="28"/>
        </w:rPr>
        <w:t>подхода является воспитание личности ребенка как субъекта жизнедеятельности. Схема развития любого вида деятельности такова: сначала она осуществляется в совместной деятельности со взрослым, затем в совместной деятельности со сверстниками и становится самодеятельностью.  Чтобы ребенку было комфортно, интересно, чтобы он без труда мог включиться в любую деятельность  -  игра, проектирование или художественное творчество - необходима соответствующая развивающая среда. В нашем детском саду большое внимание уделяется построению образовате</w:t>
      </w:r>
      <w:r w:rsidRPr="001736B5">
        <w:rPr>
          <w:rFonts w:ascii="Times New Roman" w:hAnsi="Times New Roman" w:cs="Times New Roman"/>
          <w:sz w:val="28"/>
          <w:szCs w:val="28"/>
        </w:rPr>
        <w:t xml:space="preserve">льного пространства на системно – </w:t>
      </w:r>
      <w:r w:rsidR="009A43F3" w:rsidRPr="001736B5">
        <w:rPr>
          <w:rFonts w:ascii="Times New Roman" w:hAnsi="Times New Roman" w:cs="Times New Roman"/>
          <w:sz w:val="28"/>
          <w:szCs w:val="28"/>
        </w:rPr>
        <w:t>деятельн</w:t>
      </w:r>
      <w:r w:rsidRPr="001736B5">
        <w:rPr>
          <w:rFonts w:ascii="Times New Roman" w:hAnsi="Times New Roman" w:cs="Times New Roman"/>
          <w:sz w:val="28"/>
          <w:szCs w:val="28"/>
        </w:rPr>
        <w:t xml:space="preserve">остной </w:t>
      </w:r>
      <w:r w:rsidR="009A43F3" w:rsidRPr="001736B5">
        <w:rPr>
          <w:rFonts w:ascii="Times New Roman" w:hAnsi="Times New Roman" w:cs="Times New Roman"/>
          <w:sz w:val="28"/>
          <w:szCs w:val="28"/>
        </w:rPr>
        <w:t>основе.  Все, что окружает ребенка - помогает ему развиваться. В группах оборудованы зоны игровой деятельности. Ребенок может заняться деятельностью:</w:t>
      </w:r>
      <w:r w:rsidRPr="001736B5">
        <w:rPr>
          <w:rFonts w:ascii="Times New Roman" w:hAnsi="Times New Roman" w:cs="Times New Roman"/>
          <w:sz w:val="28"/>
          <w:szCs w:val="28"/>
        </w:rPr>
        <w:t xml:space="preserve"> </w:t>
      </w:r>
      <w:r w:rsidRPr="001736B5">
        <w:rPr>
          <w:rFonts w:ascii="Times New Roman" w:hAnsi="Times New Roman" w:cs="Times New Roman"/>
          <w:sz w:val="28"/>
          <w:szCs w:val="28"/>
        </w:rPr>
        <w:lastRenderedPageBreak/>
        <w:t xml:space="preserve">попробовать себя в роли работника различных профессий; вылепить что-либо из влажных салфеток; сравнить, как ведут себя на воде резиновый и металлический шарики и т.д. С увлечением дети вместе с педагогами занимаются посадкой растений в «Садике на окне». Готовят семена к посадке, ухаживают за появившимися всходами, наблюдают, сравнивают, делают выводы. Одним из ведущих методов реализации системно – деятельностного  подхода к образовательной деятельности является метод проектов.  Рассказать о реализации такого подхода в проектной деятельности в практике хочу на примере проекта, реализуемого в своей практике «Мир спасёт доброта» - краткосрочный проект к Международному Дню инвалидов. </w:t>
      </w:r>
    </w:p>
    <w:p w:rsidR="001736B5" w:rsidRPr="001736B5" w:rsidRDefault="001736B5" w:rsidP="001736B5">
      <w:pPr>
        <w:spacing w:after="223"/>
        <w:jc w:val="center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b/>
          <w:sz w:val="28"/>
          <w:szCs w:val="28"/>
        </w:rPr>
        <w:t>Информационная карта проекта:</w:t>
      </w:r>
    </w:p>
    <w:p w:rsidR="001736B5" w:rsidRPr="001736B5" w:rsidRDefault="001736B5" w:rsidP="001736B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>1. Полное название проекта: «Мир спасёт доброта»</w:t>
      </w:r>
    </w:p>
    <w:p w:rsidR="001736B5" w:rsidRDefault="001736B5" w:rsidP="001736B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 xml:space="preserve">2. Авторы проекта: воспитатели, заведующий </w:t>
      </w:r>
    </w:p>
    <w:p w:rsidR="001736B5" w:rsidRPr="001736B5" w:rsidRDefault="001736B5" w:rsidP="001736B5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>3. Участники проекта: дети 4-6 лет, родители воспитанников, воспитатели групп.</w:t>
      </w:r>
    </w:p>
    <w:p w:rsidR="001736B5" w:rsidRDefault="001736B5" w:rsidP="001736B5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 xml:space="preserve">4. Вид, тип проекта: коллективный, краткосрочный, </w:t>
      </w:r>
      <w:r w:rsidRPr="001736B5">
        <w:rPr>
          <w:rFonts w:ascii="Times New Roman" w:hAnsi="Times New Roman" w:cs="Times New Roman"/>
          <w:bCs/>
          <w:sz w:val="28"/>
          <w:szCs w:val="28"/>
        </w:rPr>
        <w:t>информационно-творческий.</w:t>
      </w:r>
    </w:p>
    <w:p w:rsidR="001736B5" w:rsidRPr="001736B5" w:rsidRDefault="001736B5" w:rsidP="001736B5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>5. Актуальность темы: к сожалению, жизнь людей с ОВЗ продолжает оставаться очень трудной. Пока в России есть еще множество проблем, которые лишают этих людей возможности вести полноценный образ жизни и изолируют их от общества, оставляя один на один со своим несчастьем….</w:t>
      </w:r>
    </w:p>
    <w:p w:rsidR="001736B5" w:rsidRPr="001736B5" w:rsidRDefault="001736B5" w:rsidP="001736B5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6. Цель проекта: формирование знаний у детей и родителей о людях с ограниченными возможностями здоровья.</w:t>
      </w:r>
    </w:p>
    <w:p w:rsidR="001736B5" w:rsidRDefault="001736B5" w:rsidP="001736B5">
      <w:pPr>
        <w:pStyle w:val="a3"/>
        <w:spacing w:after="0"/>
        <w:ind w:left="-567" w:firstLine="567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7. Задачи проекта:</w:t>
      </w:r>
    </w:p>
    <w:p w:rsidR="001736B5" w:rsidRPr="001736B5" w:rsidRDefault="001736B5" w:rsidP="001736B5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Развивать и воспитывать нравственные качества детей: доброту, сочувствие, желание прийти на помощь людям инвалидам.</w:t>
      </w:r>
    </w:p>
    <w:p w:rsidR="001736B5" w:rsidRPr="001736B5" w:rsidRDefault="001736B5" w:rsidP="001736B5">
      <w:pPr>
        <w:pStyle w:val="a3"/>
        <w:numPr>
          <w:ilvl w:val="0"/>
          <w:numId w:val="3"/>
        </w:numPr>
        <w:spacing w:before="100" w:beforeAutospacing="1" w:after="0" w:line="240" w:lineRule="auto"/>
        <w:ind w:right="0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Создать оптимальные условия для воспитания этих качеств.</w:t>
      </w:r>
    </w:p>
    <w:p w:rsidR="001736B5" w:rsidRDefault="001736B5" w:rsidP="001736B5">
      <w:pPr>
        <w:pStyle w:val="a3"/>
        <w:numPr>
          <w:ilvl w:val="0"/>
          <w:numId w:val="3"/>
        </w:numPr>
        <w:spacing w:before="100" w:beforeAutospacing="1" w:after="0" w:line="240" w:lineRule="auto"/>
        <w:ind w:right="0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Использовать различные методы и приёмы для воспитания чувства толерантности к детям инвалидам.</w:t>
      </w:r>
    </w:p>
    <w:p w:rsidR="001736B5" w:rsidRDefault="001736B5" w:rsidP="001736B5">
      <w:pPr>
        <w:pStyle w:val="a3"/>
        <w:spacing w:after="0" w:line="240" w:lineRule="auto"/>
        <w:ind w:left="360" w:right="0" w:firstLine="0"/>
        <w:jc w:val="both"/>
        <w:rPr>
          <w:sz w:val="28"/>
          <w:szCs w:val="28"/>
        </w:rPr>
      </w:pPr>
      <w:r w:rsidRPr="001736B5">
        <w:rPr>
          <w:bCs/>
          <w:iCs/>
          <w:sz w:val="28"/>
          <w:szCs w:val="28"/>
        </w:rPr>
        <w:t>8. Планируемые результаты</w:t>
      </w:r>
      <w:r w:rsidRPr="001736B5">
        <w:rPr>
          <w:sz w:val="28"/>
          <w:szCs w:val="28"/>
        </w:rPr>
        <w:t xml:space="preserve">: </w:t>
      </w:r>
    </w:p>
    <w:p w:rsidR="001736B5" w:rsidRPr="001736B5" w:rsidRDefault="001736B5" w:rsidP="001736B5">
      <w:pPr>
        <w:pStyle w:val="a3"/>
        <w:spacing w:after="0" w:line="240" w:lineRule="auto"/>
        <w:ind w:left="360" w:right="0" w:firstLine="0"/>
        <w:jc w:val="both"/>
        <w:rPr>
          <w:sz w:val="28"/>
          <w:szCs w:val="28"/>
        </w:rPr>
      </w:pPr>
      <w:r w:rsidRPr="001736B5">
        <w:rPr>
          <w:sz w:val="28"/>
          <w:szCs w:val="28"/>
        </w:rPr>
        <w:t>Дети узнают:</w:t>
      </w:r>
    </w:p>
    <w:p w:rsidR="001736B5" w:rsidRPr="001736B5" w:rsidRDefault="001736B5" w:rsidP="001736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>Полное и равное соблюдение прав человека и участие детей инвалидов в жизни общества</w:t>
      </w:r>
    </w:p>
    <w:p w:rsidR="001736B5" w:rsidRDefault="001736B5" w:rsidP="001736B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36B5">
        <w:rPr>
          <w:rFonts w:ascii="Times New Roman" w:hAnsi="Times New Roman" w:cs="Times New Roman"/>
          <w:sz w:val="28"/>
          <w:szCs w:val="28"/>
        </w:rPr>
        <w:t>Толерантное отношение к инвалидам</w:t>
      </w:r>
    </w:p>
    <w:p w:rsidR="001736B5" w:rsidRDefault="001736B5" w:rsidP="001736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D2A16" w:rsidRDefault="00FD2A16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br w:type="page"/>
      </w:r>
    </w:p>
    <w:p w:rsidR="001736B5" w:rsidRPr="00FD2A16" w:rsidRDefault="001736B5" w:rsidP="001736B5">
      <w:pPr>
        <w:pStyle w:val="a3"/>
        <w:jc w:val="center"/>
        <w:rPr>
          <w:b/>
          <w:sz w:val="28"/>
          <w:szCs w:val="28"/>
        </w:rPr>
      </w:pPr>
      <w:r w:rsidRPr="00FD2A16">
        <w:rPr>
          <w:b/>
          <w:sz w:val="28"/>
          <w:szCs w:val="28"/>
        </w:rPr>
        <w:lastRenderedPageBreak/>
        <w:t>План реализации проекта.</w:t>
      </w:r>
    </w:p>
    <w:p w:rsidR="001736B5" w:rsidRPr="009648B2" w:rsidRDefault="001736B5" w:rsidP="001736B5">
      <w:pPr>
        <w:pStyle w:val="a3"/>
        <w:rPr>
          <w:b/>
        </w:rPr>
      </w:pPr>
      <w:r w:rsidRPr="009648B2">
        <w:rPr>
          <w:b/>
        </w:rPr>
        <w:t>Этапы проекта:</w:t>
      </w:r>
    </w:p>
    <w:p w:rsidR="001736B5" w:rsidRPr="009648B2" w:rsidRDefault="001736B5" w:rsidP="001736B5">
      <w:pPr>
        <w:pStyle w:val="a3"/>
        <w:numPr>
          <w:ilvl w:val="0"/>
          <w:numId w:val="4"/>
        </w:numPr>
        <w:spacing w:after="100" w:afterAutospacing="1" w:line="240" w:lineRule="auto"/>
        <w:ind w:right="0"/>
        <w:jc w:val="center"/>
        <w:rPr>
          <w:b/>
        </w:rPr>
      </w:pPr>
      <w:r w:rsidRPr="009648B2">
        <w:rPr>
          <w:b/>
        </w:rPr>
        <w:t>Подготовительный этап:</w:t>
      </w:r>
    </w:p>
    <w:p w:rsidR="001736B5" w:rsidRDefault="001736B5" w:rsidP="001736B5">
      <w:pPr>
        <w:pStyle w:val="a3"/>
        <w:numPr>
          <w:ilvl w:val="0"/>
          <w:numId w:val="7"/>
        </w:numPr>
        <w:spacing w:after="100" w:afterAutospacing="1" w:line="240" w:lineRule="auto"/>
        <w:ind w:right="0"/>
      </w:pPr>
      <w:r>
        <w:t>Выявление проблемы</w:t>
      </w:r>
    </w:p>
    <w:p w:rsidR="001736B5" w:rsidRDefault="001736B5" w:rsidP="001736B5">
      <w:pPr>
        <w:pStyle w:val="a3"/>
        <w:numPr>
          <w:ilvl w:val="0"/>
          <w:numId w:val="7"/>
        </w:numPr>
        <w:spacing w:after="100" w:afterAutospacing="1" w:line="240" w:lineRule="auto"/>
        <w:ind w:right="0"/>
      </w:pPr>
      <w:r>
        <w:t>Определение цели проекта</w:t>
      </w:r>
    </w:p>
    <w:p w:rsidR="001736B5" w:rsidRPr="008C3C71" w:rsidRDefault="001736B5" w:rsidP="001736B5">
      <w:pPr>
        <w:pStyle w:val="a3"/>
        <w:numPr>
          <w:ilvl w:val="0"/>
          <w:numId w:val="7"/>
        </w:numPr>
        <w:spacing w:after="100" w:afterAutospacing="1" w:line="240" w:lineRule="auto"/>
        <w:ind w:right="0"/>
      </w:pPr>
      <w:r>
        <w:t>Подбор загадок, сказок, стихотворений, рассказов по теме проекта.</w:t>
      </w:r>
    </w:p>
    <w:p w:rsidR="001736B5" w:rsidRPr="009648B2" w:rsidRDefault="001736B5" w:rsidP="001736B5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ind w:right="0"/>
        <w:jc w:val="center"/>
        <w:rPr>
          <w:b/>
        </w:rPr>
      </w:pPr>
      <w:r w:rsidRPr="009648B2">
        <w:rPr>
          <w:b/>
        </w:rPr>
        <w:t>Основной этап: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311"/>
      </w:tblGrid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1736B5">
            <w:pPr>
              <w:pStyle w:val="a3"/>
              <w:spacing w:after="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36B5">
              <w:rPr>
                <w:rFonts w:eastAsia="Calibri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3"/>
              <w:spacing w:after="0"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36B5">
              <w:rPr>
                <w:rFonts w:eastAsia="Calibri"/>
                <w:sz w:val="22"/>
                <w:szCs w:val="22"/>
              </w:rPr>
              <w:t>Содержание деятельности</w:t>
            </w:r>
          </w:p>
        </w:tc>
      </w:tr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615D20">
            <w:pPr>
              <w:pStyle w:val="a3"/>
              <w:spacing w:line="276" w:lineRule="auto"/>
              <w:ind w:left="720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1736B5">
              <w:rPr>
                <w:rFonts w:eastAsia="Calibri"/>
                <w:sz w:val="22"/>
                <w:szCs w:val="22"/>
              </w:rPr>
              <w:t>Беседы, рассказы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«Мир спасёт доброта»</w:t>
            </w:r>
          </w:p>
          <w:p w:rsidR="001736B5" w:rsidRPr="001736B5" w:rsidRDefault="001736B5" w:rsidP="001736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«Уроки добра»</w:t>
            </w:r>
          </w:p>
          <w:p w:rsidR="001736B5" w:rsidRPr="001736B5" w:rsidRDefault="001736B5" w:rsidP="001736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«Спешите делать добро»</w:t>
            </w:r>
          </w:p>
          <w:p w:rsidR="001736B5" w:rsidRPr="001736B5" w:rsidRDefault="001736B5" w:rsidP="001736B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«Доброе слово лечит, а плохое калечит»</w:t>
            </w:r>
          </w:p>
        </w:tc>
      </w:tr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- Рисование: «Мы разные, но мы вместе»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- Аппликация: «Цветик-семицветик»</w:t>
            </w:r>
          </w:p>
        </w:tc>
      </w:tr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615D20">
            <w:pPr>
              <w:pStyle w:val="a4"/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в тему проекта: «Все мы разные»</w:t>
            </w:r>
          </w:p>
          <w:p w:rsidR="001736B5" w:rsidRPr="001736B5" w:rsidRDefault="001736B5" w:rsidP="001736B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Консультация для родителей «Нужно ли рассказывать дошкольнику об инвалидах»</w:t>
            </w:r>
          </w:p>
        </w:tc>
      </w:tr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                      Дидактические игры: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«Собери картинку»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«Доскажи словечко»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«Непослушные пуговицы»</w:t>
            </w:r>
          </w:p>
        </w:tc>
      </w:tr>
      <w:tr w:rsidR="001736B5" w:rsidRPr="001736B5" w:rsidTr="001736B5">
        <w:trPr>
          <w:trHeight w:val="2777"/>
          <w:jc w:val="center"/>
        </w:trPr>
        <w:tc>
          <w:tcPr>
            <w:tcW w:w="4046" w:type="dxa"/>
          </w:tcPr>
          <w:p w:rsidR="001736B5" w:rsidRPr="001736B5" w:rsidRDefault="001736B5" w:rsidP="00615D20">
            <w:pPr>
              <w:pStyle w:val="a4"/>
              <w:spacing w:after="200"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Рассказы, сказки, стихи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- «Цветик-семицветик» В.Катаева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- «Вовка-добрая душа» А.Барто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«Стойкий оловянный солдатик» 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«Хроменькая уточка» 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«Вежливым и добрым быть совсем не трудно» 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«Иногда люди очень жестоки» 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«Но давайте мы будем добрее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736B5" w:rsidRPr="001736B5" w:rsidTr="001736B5">
        <w:trPr>
          <w:jc w:val="center"/>
        </w:trPr>
        <w:tc>
          <w:tcPr>
            <w:tcW w:w="4046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Прослушивание и разучивание песен</w:t>
            </w:r>
          </w:p>
        </w:tc>
        <w:tc>
          <w:tcPr>
            <w:tcW w:w="5311" w:type="dxa"/>
          </w:tcPr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«Дорогою добра»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 xml:space="preserve">«Улыбка» </w:t>
            </w:r>
          </w:p>
          <w:p w:rsidR="001736B5" w:rsidRPr="001736B5" w:rsidRDefault="001736B5" w:rsidP="001736B5">
            <w:pPr>
              <w:pStyle w:val="a4"/>
              <w:spacing w:line="276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6B5">
              <w:rPr>
                <w:rFonts w:ascii="Times New Roman" w:hAnsi="Times New Roman"/>
                <w:sz w:val="24"/>
                <w:szCs w:val="24"/>
              </w:rPr>
              <w:t>«Волшебник»</w:t>
            </w:r>
          </w:p>
        </w:tc>
      </w:tr>
    </w:tbl>
    <w:p w:rsidR="001736B5" w:rsidRDefault="001736B5" w:rsidP="001736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540E3" w:rsidRPr="00C540E3" w:rsidRDefault="00C540E3" w:rsidP="00C540E3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E3"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:rsidR="00C540E3" w:rsidRPr="00C540E3" w:rsidRDefault="00C540E3" w:rsidP="00FD2A16">
      <w:pPr>
        <w:pStyle w:val="a5"/>
        <w:numPr>
          <w:ilvl w:val="0"/>
          <w:numId w:val="8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E3">
        <w:rPr>
          <w:rFonts w:ascii="Times New Roman" w:hAnsi="Times New Roman" w:cs="Times New Roman"/>
          <w:sz w:val="28"/>
          <w:szCs w:val="28"/>
        </w:rPr>
        <w:t>Выставка детских рисунков по проекту «Мир спасёт доброта»</w:t>
      </w:r>
    </w:p>
    <w:p w:rsidR="00C540E3" w:rsidRPr="00C540E3" w:rsidRDefault="00C540E3" w:rsidP="00FD2A16">
      <w:pPr>
        <w:pStyle w:val="a5"/>
        <w:numPr>
          <w:ilvl w:val="0"/>
          <w:numId w:val="8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E3">
        <w:rPr>
          <w:rFonts w:ascii="Times New Roman" w:hAnsi="Times New Roman" w:cs="Times New Roman"/>
          <w:sz w:val="28"/>
          <w:szCs w:val="28"/>
        </w:rPr>
        <w:t xml:space="preserve">Оформление презентации (фото – отчет) о проделанной работе. </w:t>
      </w:r>
    </w:p>
    <w:p w:rsidR="00C540E3" w:rsidRPr="00C540E3" w:rsidRDefault="00C540E3" w:rsidP="00FD2A16">
      <w:pPr>
        <w:pStyle w:val="a5"/>
        <w:numPr>
          <w:ilvl w:val="0"/>
          <w:numId w:val="8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40E3">
        <w:rPr>
          <w:rFonts w:ascii="Times New Roman" w:hAnsi="Times New Roman" w:cs="Times New Roman"/>
          <w:sz w:val="28"/>
          <w:szCs w:val="28"/>
        </w:rPr>
        <w:t>Участие детей в муниципальном конкурсе детского рисунка «Мир прекрасный, мир удивительный», посвящённого Международному дню инвалидов.</w:t>
      </w:r>
    </w:p>
    <w:p w:rsidR="00C540E3" w:rsidRDefault="00C540E3" w:rsidP="00C540E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0E3">
        <w:rPr>
          <w:rFonts w:ascii="Times New Roman" w:hAnsi="Times New Roman" w:cs="Times New Roman"/>
          <w:sz w:val="28"/>
          <w:szCs w:val="28"/>
        </w:rPr>
        <w:lastRenderedPageBreak/>
        <w:t xml:space="preserve"> Умение пользоваться проектным методом в реализации системно-деятельностного подхода – показатель высокой квалификации педагога, овладение им прогрессивной методикой обучения и развития детей.</w:t>
      </w:r>
    </w:p>
    <w:p w:rsidR="00C540E3" w:rsidRDefault="00C540E3" w:rsidP="00C540E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0E3">
        <w:rPr>
          <w:rFonts w:ascii="Times New Roman" w:hAnsi="Times New Roman" w:cs="Times New Roman"/>
          <w:sz w:val="28"/>
          <w:szCs w:val="28"/>
        </w:rPr>
        <w:t xml:space="preserve">Таким образом, такой подход способствует формированию ключевых компетентностей детей. </w:t>
      </w:r>
      <w:r>
        <w:rPr>
          <w:rFonts w:ascii="Times New Roman" w:hAnsi="Times New Roman" w:cs="Times New Roman"/>
          <w:sz w:val="28"/>
          <w:szCs w:val="28"/>
        </w:rPr>
        <w:t xml:space="preserve">Используя системно – </w:t>
      </w:r>
      <w:r w:rsidRPr="00C540E3">
        <w:rPr>
          <w:rFonts w:ascii="Times New Roman" w:hAnsi="Times New Roman" w:cs="Times New Roman"/>
          <w:sz w:val="28"/>
          <w:szCs w:val="28"/>
        </w:rPr>
        <w:t>деятельностный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0E3">
        <w:rPr>
          <w:rFonts w:ascii="Times New Roman" w:hAnsi="Times New Roman" w:cs="Times New Roman"/>
          <w:sz w:val="28"/>
          <w:szCs w:val="28"/>
        </w:rPr>
        <w:t>подход, мы стараемся выровнять стартовые возможности детей, идущих в 1 класс.</w:t>
      </w:r>
    </w:p>
    <w:p w:rsidR="00C540E3" w:rsidRDefault="00C540E3" w:rsidP="00C540E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0E3" w:rsidRPr="00C540E3" w:rsidRDefault="00C540E3" w:rsidP="00C540E3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E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Об образовании в Российской Федерации: федер. закон от 29.12.2012 г. № 273-ФЗ (ред. от 02.05.2015) [электронный ресурс]. – Режим доступа : [http://base.consultant.ru].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Асмолов, А.Г. Системно-деятельностный подход к разработке стандартов нового поколения [Текст]  / А.Г. Асмолов // Педагогика. – 2009. –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№4. – С.18-22.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</w:rPr>
      </w:pP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Галимова, Р.А. Деятельностный подход к образованию ребенка дошкольного возраста как основа ФГОС дошкольного образования [Текст] / Р.А. Галимова. – Режим доступа: [http://irorb.ru/index.php?option=com_iew=art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540E3">
        <w:rPr>
          <w:rFonts w:ascii="Times New Roman" w:hAnsi="Times New Roman" w:cs="Times New Roman"/>
          <w:sz w:val="24"/>
          <w:szCs w:val="24"/>
          <w:lang w:val="en-US"/>
        </w:rPr>
        <w:t>id=219:holkina&amp;catid=77:vs10-2&amp;Itemid=119]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Дозморова, Е.В. Новая система оценивания образовательных результатов [Текст] / Е.В. Дозморова // Методические рекомендации по формированию содержания и организации образовательного процесса / сост. Т.В. Расташанская. – Томск: ТОИПКРО, 2010 – 52 с.</w:t>
      </w:r>
    </w:p>
    <w:p w:rsidR="00C540E3" w:rsidRPr="00C540E3" w:rsidRDefault="00C540E3" w:rsidP="00C54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0E3">
        <w:rPr>
          <w:rFonts w:ascii="Times New Roman" w:hAnsi="Times New Roman" w:cs="Times New Roman"/>
          <w:sz w:val="24"/>
          <w:szCs w:val="24"/>
        </w:rPr>
        <w:t>Малыгина, Л.Е. Системно-деятельностный подход в воспитании: проблемы и перспективы [Текст] / Л.Е. Малыгина, А.В. Малыгина // Педагогика: традиции и инновации: материалы VI междунар. науч. конф.- Челябинск: Два комсомольца, 2015. – С. 12-15.</w:t>
      </w:r>
    </w:p>
    <w:p w:rsidR="00C540E3" w:rsidRDefault="00C540E3" w:rsidP="00C540E3">
      <w:pPr>
        <w:spacing w:after="0"/>
        <w:rPr>
          <w:sz w:val="24"/>
          <w:szCs w:val="24"/>
        </w:rPr>
      </w:pPr>
    </w:p>
    <w:p w:rsidR="00C540E3" w:rsidRPr="00C540E3" w:rsidRDefault="00C540E3" w:rsidP="00C540E3">
      <w:pPr>
        <w:spacing w:after="188" w:line="259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540E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Приложение </w:t>
      </w:r>
    </w:p>
    <w:p w:rsidR="00C540E3" w:rsidRDefault="00C540E3" w:rsidP="00C540E3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0E3">
        <w:rPr>
          <w:rFonts w:ascii="Times New Roman" w:eastAsia="Calibri" w:hAnsi="Times New Roman" w:cs="Times New Roman"/>
          <w:sz w:val="24"/>
          <w:szCs w:val="24"/>
        </w:rPr>
        <w:t>Добро – это показатель того, как человек относится к тем, кому повезло чуть меньше, чем нам. И пусть у всех здоровье будет крепким, а окружающий мир добрым и справедливым!</w:t>
      </w:r>
    </w:p>
    <w:p w:rsidR="00C540E3" w:rsidRDefault="00C540E3" w:rsidP="00C540E3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0E3" w:rsidRPr="00C540E3" w:rsidRDefault="00C540E3" w:rsidP="00C540E3">
      <w:pPr>
        <w:spacing w:after="0" w:line="259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0424" cy="1892695"/>
            <wp:effectExtent l="6985" t="0" r="5715" b="5715"/>
            <wp:docPr id="1" name="Рисунок 1" descr="C:\Users\кц\Desktop\рис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рис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7432" cy="189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0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7019" cy="1734415"/>
            <wp:effectExtent l="0" t="1270" r="635" b="635"/>
            <wp:docPr id="2" name="Рисунок 2" descr="C:\Users\кц\Desktop\рис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\Desktop\рис 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25579" cy="17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0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0250" cy="1788319"/>
            <wp:effectExtent l="0" t="8255" r="0" b="0"/>
            <wp:docPr id="3" name="Рисунок 3" descr="C:\Users\кц\Desktop\рис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\Desktop\рис 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1136" cy="178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E3" w:rsidRPr="009A1D98" w:rsidRDefault="00C540E3" w:rsidP="00C540E3">
      <w:pPr>
        <w:spacing w:after="0"/>
        <w:rPr>
          <w:sz w:val="24"/>
          <w:szCs w:val="24"/>
        </w:rPr>
      </w:pPr>
    </w:p>
    <w:p w:rsidR="00C540E3" w:rsidRPr="00C540E3" w:rsidRDefault="00C540E3" w:rsidP="00C540E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0E3" w:rsidRDefault="00C540E3" w:rsidP="001736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sectPr w:rsidR="00C540E3" w:rsidSect="00FD2A16">
      <w:footerReference w:type="defaul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CF" w:rsidRDefault="00B20ACF" w:rsidP="00FD2A16">
      <w:pPr>
        <w:spacing w:after="0" w:line="240" w:lineRule="auto"/>
      </w:pPr>
      <w:r>
        <w:separator/>
      </w:r>
    </w:p>
  </w:endnote>
  <w:endnote w:type="continuationSeparator" w:id="0">
    <w:p w:rsidR="00B20ACF" w:rsidRDefault="00B20ACF" w:rsidP="00FD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3524"/>
      <w:docPartObj>
        <w:docPartGallery w:val="Page Numbers (Bottom of Page)"/>
        <w:docPartUnique/>
      </w:docPartObj>
    </w:sdtPr>
    <w:sdtEndPr/>
    <w:sdtContent>
      <w:p w:rsidR="00FD2A16" w:rsidRDefault="00FD2A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AA5">
          <w:rPr>
            <w:noProof/>
          </w:rPr>
          <w:t>1</w:t>
        </w:r>
        <w:r>
          <w:fldChar w:fldCharType="end"/>
        </w:r>
      </w:p>
    </w:sdtContent>
  </w:sdt>
  <w:p w:rsidR="00FD2A16" w:rsidRDefault="00FD2A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CF" w:rsidRDefault="00B20ACF" w:rsidP="00FD2A16">
      <w:pPr>
        <w:spacing w:after="0" w:line="240" w:lineRule="auto"/>
      </w:pPr>
      <w:r>
        <w:separator/>
      </w:r>
    </w:p>
  </w:footnote>
  <w:footnote w:type="continuationSeparator" w:id="0">
    <w:p w:rsidR="00B20ACF" w:rsidRDefault="00B20ACF" w:rsidP="00FD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E91"/>
    <w:multiLevelType w:val="multilevel"/>
    <w:tmpl w:val="1288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3194A"/>
    <w:multiLevelType w:val="hybridMultilevel"/>
    <w:tmpl w:val="849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64084"/>
    <w:multiLevelType w:val="hybridMultilevel"/>
    <w:tmpl w:val="7A78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E693C"/>
    <w:multiLevelType w:val="hybridMultilevel"/>
    <w:tmpl w:val="BC10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6E2132"/>
    <w:multiLevelType w:val="hybridMultilevel"/>
    <w:tmpl w:val="64E0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39C0"/>
    <w:multiLevelType w:val="multilevel"/>
    <w:tmpl w:val="4DF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24387D"/>
    <w:multiLevelType w:val="hybridMultilevel"/>
    <w:tmpl w:val="8D080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505D0"/>
    <w:multiLevelType w:val="hybridMultilevel"/>
    <w:tmpl w:val="4BCE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B6"/>
    <w:rsid w:val="001736B5"/>
    <w:rsid w:val="00611AB6"/>
    <w:rsid w:val="00642AA5"/>
    <w:rsid w:val="009A43F3"/>
    <w:rsid w:val="00B20ACF"/>
    <w:rsid w:val="00C540E3"/>
    <w:rsid w:val="00C57FE5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7158E-DC0F-459F-B476-C62E2778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6B5"/>
    <w:pPr>
      <w:spacing w:after="188" w:line="259" w:lineRule="auto"/>
      <w:ind w:left="10" w:right="6" w:hanging="1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736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40E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0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A16"/>
  </w:style>
  <w:style w:type="paragraph" w:styleId="aa">
    <w:name w:val="footer"/>
    <w:basedOn w:val="a"/>
    <w:link w:val="ab"/>
    <w:uiPriority w:val="99"/>
    <w:unhideWhenUsed/>
    <w:rsid w:val="00FD2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C779-4864-409B-B874-EE124F37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Альбина</cp:lastModifiedBy>
  <cp:revision>4</cp:revision>
  <dcterms:created xsi:type="dcterms:W3CDTF">2021-01-17T11:46:00Z</dcterms:created>
  <dcterms:modified xsi:type="dcterms:W3CDTF">2021-01-17T12:44:00Z</dcterms:modified>
</cp:coreProperties>
</file>