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78D" w:rsidRPr="002F1C66" w:rsidRDefault="003C178D" w:rsidP="004937FB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2F1C66">
        <w:rPr>
          <w:rFonts w:ascii="Times New Roman" w:hAnsi="Times New Roman"/>
          <w:b/>
          <w:sz w:val="28"/>
          <w:szCs w:val="28"/>
        </w:rPr>
        <w:t>Календар</w:t>
      </w:r>
      <w:r>
        <w:rPr>
          <w:rFonts w:ascii="Times New Roman" w:hAnsi="Times New Roman"/>
          <w:b/>
          <w:sz w:val="28"/>
          <w:szCs w:val="28"/>
        </w:rPr>
        <w:t xml:space="preserve">но </w:t>
      </w:r>
      <w:proofErr w:type="gramStart"/>
      <w:r>
        <w:rPr>
          <w:rFonts w:ascii="Times New Roman" w:hAnsi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/>
          <w:b/>
          <w:sz w:val="28"/>
          <w:szCs w:val="28"/>
        </w:rPr>
        <w:t>ематическое планирование. 8</w:t>
      </w:r>
      <w:r w:rsidRPr="002F1C66">
        <w:rPr>
          <w:rFonts w:ascii="Times New Roman" w:hAnsi="Times New Roman"/>
          <w:b/>
          <w:sz w:val="28"/>
          <w:szCs w:val="28"/>
        </w:rPr>
        <w:t xml:space="preserve"> класс.</w:t>
      </w:r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2916"/>
        <w:gridCol w:w="5464"/>
        <w:gridCol w:w="4253"/>
        <w:gridCol w:w="1618"/>
      </w:tblGrid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Разделы. Наименование темы урока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Наименование практической работы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прохождения</w:t>
            </w: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Пространства России</w:t>
            </w:r>
          </w:p>
        </w:tc>
      </w:tr>
      <w:tr w:rsidR="003C178D" w:rsidRPr="00B36AEE" w:rsidTr="00B36AEE">
        <w:trPr>
          <w:trHeight w:val="1265"/>
        </w:trPr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Россия на карте мира.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Границы России.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Особенности географического положения России. Территория и акватория, морские и сухопутные границы, воздушное пространство, недра, континентальный шельф и экономическая зона Российской Федерации.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Россия на карте часовых поясов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Часовые пояса.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Формирование территории России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Вводный контроль. 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ИСТОРИЯ ОСВОЕНИЯ И ИЗУЧЕНИЯ ТЕРРИТОРИИ РОССИИ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Географическое изучение территории России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Современное политико-административное устройство России.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 1 «Анализ карт административно-территориального и политико-административного деления страны»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разделу: «Пространства России»  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 по теме:  «Пространства  России». 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№ 2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Природа России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. Рельеф и недра.</w:t>
            </w:r>
          </w:p>
        </w:tc>
      </w:tr>
      <w:tr w:rsidR="003C178D" w:rsidRPr="00B36AEE" w:rsidTr="00B36AEE">
        <w:trPr>
          <w:trHeight w:val="1104"/>
        </w:trPr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Строение земной коры на территории России.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Особенности рельефа 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Природа России. 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Особенности геологического строения и распространения крупных форм рельефа.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Стихийные природные явления на территории </w:t>
            </w: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страны.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Влияние  хозяйственной деятельности человека на литосферу.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№2 «Выявление зависимости между тектоническим строением, рельефом и размещением основных групп полезных ископаемых»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Современное развитие рельефа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Недра. Их использование.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 2. Климат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Общая характеристика климата России.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Воздушные массы, фронты, циклоны.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Распределение температур и осадков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Типы климатов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Типы климатов, факторы их формирования, климатические пояса.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№3 «Чтение климатических и синоптических карт для характеристики погоды и климата».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Климат и человек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Климат и хозяйственная деятельность людей. Многолетняя мерзлота.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Стихийные природные явления на территории страны.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 4 «Выявление способов адаптации человека к разнообразным климатическим условиям»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 3: Внутренние воды.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Реки России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Внутренние воды и водные ресурсы, особенности их размещения на территории страны.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Стихийные природные явления на территории страны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 5 «Выявление зависимости между режимом, характером течения рек, рельефом и климатом.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Озера, болота, ледники.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Человек и вода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Тема 4: 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Почвы-достояние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страны.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36AEE">
              <w:rPr>
                <w:rFonts w:ascii="Times New Roman" w:hAnsi="Times New Roman"/>
                <w:sz w:val="24"/>
                <w:szCs w:val="24"/>
              </w:rPr>
              <w:t>Почвы-особое</w:t>
            </w:r>
            <w:proofErr w:type="gramEnd"/>
            <w:r w:rsidRPr="00B36AEE">
              <w:rPr>
                <w:rFonts w:ascii="Times New Roman" w:hAnsi="Times New Roman"/>
                <w:sz w:val="24"/>
                <w:szCs w:val="24"/>
              </w:rPr>
              <w:t xml:space="preserve"> природное тело.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Почвы и почвенные ресурсы, размещение основных типов почв. Меры по сохранению плодородия почв.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География почв России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Почвы и урожай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Использование и охрана почв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№6 «Наблюдение за изменением почвенного покрова. Описание почв на местности и по карте».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контроль по теме: Общие </w:t>
            </w:r>
            <w:r w:rsidRPr="00B36A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особенности природы России».  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 Природно-хозяйственные зоны.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Учение о природных зонах.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Растительный и животный мир России. 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Природные зоны.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Арктика и субарктика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Таежная зона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Смешанные и широколиственные леса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Лесостепи и степи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rPr>
          <w:trHeight w:val="277"/>
        </w:trPr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Полупустыни и субтропики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Высотная поясность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Высотная поясность.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  по теме: «Природно-хозяйственные зоны».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Тема: Природопользование и геоэкология.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Природная среда, условия и природные ресурсы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Природные условия и ресурсы. Природный и экологический потенциал России.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 7 «Изучение правил поведения человека в окружающей среде, мер защиты от стихийных природных и техногенных явлений</w:t>
            </w:r>
            <w:proofErr w:type="gramStart"/>
            <w:r w:rsidRPr="00B36AEE">
              <w:rPr>
                <w:rFonts w:ascii="Times New Roman" w:hAnsi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Рациональное использование природных ресурсов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№ 8 «Применение географических знаний для выявления </w:t>
            </w:r>
            <w:proofErr w:type="spellStart"/>
            <w:r w:rsidRPr="00B36AEE">
              <w:rPr>
                <w:rFonts w:ascii="Times New Roman" w:hAnsi="Times New Roman"/>
                <w:sz w:val="24"/>
                <w:szCs w:val="24"/>
              </w:rPr>
              <w:t>геоэкологических</w:t>
            </w:r>
            <w:proofErr w:type="spellEnd"/>
            <w:r w:rsidRPr="00B36AEE">
              <w:rPr>
                <w:rFonts w:ascii="Times New Roman" w:hAnsi="Times New Roman"/>
                <w:sz w:val="24"/>
                <w:szCs w:val="24"/>
              </w:rPr>
              <w:t xml:space="preserve"> проблем на местности и по картам, путей сохранения и улучшения качества окружающей среды».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Охрана природы и охраняемые территории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ОСОБО ОХРАНЯЕМЫЕ ПРИРОДНЫЕ ТЕРРИТОРИИ.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Природопользование 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i/>
                <w:sz w:val="24"/>
                <w:szCs w:val="24"/>
              </w:rPr>
              <w:t>Взаимодействие человека и природы в прошлом и настоящем.</w:t>
            </w:r>
            <w:r w:rsidRPr="00B36AEE">
              <w:rPr>
                <w:rFonts w:ascii="Times New Roman" w:hAnsi="Times New Roman"/>
                <w:sz w:val="24"/>
                <w:szCs w:val="24"/>
              </w:rPr>
              <w:t xml:space="preserve"> Основные типы природопользования. Источники загрязнения окружающей среды.  </w:t>
            </w: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Экологические проблемы регионов различных типов хозяйствования.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Обобщение знаний по разделу: «Природа России»  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 по теме: «</w:t>
            </w:r>
            <w:proofErr w:type="spellStart"/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Природополь-зование</w:t>
            </w:r>
            <w:proofErr w:type="spellEnd"/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и геоэкология». 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№ 5.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Население России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Численность населения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D62A06">
            <w:pPr>
              <w:pStyle w:val="Default"/>
              <w:rPr>
                <w:rFonts w:ascii="Times New Roman" w:hAnsi="Times New Roman" w:cs="Times New Roman"/>
              </w:rPr>
            </w:pPr>
            <w:r w:rsidRPr="00B36AEE">
              <w:rPr>
                <w:rFonts w:ascii="Times New Roman" w:hAnsi="Times New Roman" w:cs="Times New Roman"/>
              </w:rPr>
              <w:t xml:space="preserve">Население России. Человеческий потенциал страны. Численность, размещение, естественное движение населения. 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Воспроизводство населения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Половозрастной состав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Половой и возрастной состав населения.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46-47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Миграции населения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Направления и типы миграции.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 9 «Анализ карт населения России»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Территориальная подвижность населения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География рынка труда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Этнический состав населения.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Народы и основные религии России.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Этносы России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 10 «Выявление территориальных аспектов межнациональных отношений»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Религии народов России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Плотность населения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 Особенности расселения; городское и сельское население. Основная полоса расселения.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 11 «Определение основных показателей</w:t>
            </w:r>
            <w:proofErr w:type="gramStart"/>
            <w:r w:rsidRPr="00B36AEE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B36AEE">
              <w:rPr>
                <w:rFonts w:ascii="Times New Roman" w:hAnsi="Times New Roman"/>
                <w:sz w:val="24"/>
                <w:szCs w:val="24"/>
              </w:rPr>
              <w:t xml:space="preserve"> характеризующих население страны и ее отдельных регионов».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Расселение и урбанизация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Города  России</w:t>
            </w:r>
          </w:p>
        </w:tc>
        <w:tc>
          <w:tcPr>
            <w:tcW w:w="5464" w:type="dxa"/>
          </w:tcPr>
          <w:p w:rsidR="003C178D" w:rsidRPr="00B36AEE" w:rsidRDefault="003C178D" w:rsidP="00D62A06">
            <w:pPr>
              <w:pStyle w:val="Default"/>
              <w:rPr>
                <w:rFonts w:ascii="Times New Roman" w:hAnsi="Times New Roman" w:cs="Times New Roman"/>
              </w:rPr>
            </w:pPr>
            <w:r w:rsidRPr="00B36AEE">
              <w:rPr>
                <w:rFonts w:ascii="Times New Roman" w:hAnsi="Times New Roman" w:cs="Times New Roman"/>
              </w:rPr>
              <w:t>Роль крупнейших городов в жизни страны.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Сельская Россия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Обобщение знаний по теме:  «Население </w:t>
            </w: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 по теме: «Население России». 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 № 6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gramStart"/>
            <w:r w:rsidRPr="00B36AE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6AEE">
              <w:rPr>
                <w:rFonts w:ascii="Times New Roman" w:hAnsi="Times New Roman"/>
                <w:sz w:val="24"/>
                <w:szCs w:val="24"/>
              </w:rPr>
              <w:t xml:space="preserve"> География своей области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36AEE">
              <w:rPr>
                <w:rFonts w:ascii="Times New Roman" w:hAnsi="Times New Roman"/>
                <w:sz w:val="24"/>
                <w:szCs w:val="24"/>
              </w:rPr>
              <w:t>Состав</w:t>
            </w:r>
            <w:proofErr w:type="gramStart"/>
            <w:r w:rsidRPr="00B36AEE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B36AEE">
              <w:rPr>
                <w:rFonts w:ascii="Times New Roman" w:hAnsi="Times New Roman"/>
                <w:sz w:val="24"/>
                <w:szCs w:val="24"/>
              </w:rPr>
              <w:t>раница.Размеры</w:t>
            </w:r>
            <w:proofErr w:type="spellEnd"/>
            <w:r w:rsidRPr="00B36AEE">
              <w:rPr>
                <w:rFonts w:ascii="Times New Roman" w:hAnsi="Times New Roman"/>
                <w:sz w:val="24"/>
                <w:szCs w:val="24"/>
              </w:rPr>
              <w:t xml:space="preserve"> области.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Определение географического положения территории, основных этапов ее освоения. 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Этапы заселения, формирования культуры народов.</w:t>
            </w:r>
          </w:p>
        </w:tc>
        <w:tc>
          <w:tcPr>
            <w:tcW w:w="4253" w:type="dxa"/>
            <w:vMerge w:val="restart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№12 «Наблюдение за природными компонентами, географическими объектами, процессами и явлениями своей местности, их описание»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Рельеф и полезные ископаемые.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Климат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Внутренние воды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Почвы, растительность, животный мир.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rPr>
          <w:trHeight w:val="562"/>
        </w:trPr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65-</w:t>
            </w: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История заселения, население и города.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Обобщение знаний по курсу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Итоговый контроль по курсу.   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№ 7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78D" w:rsidRDefault="003C178D" w:rsidP="00F322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78D" w:rsidRDefault="003C178D" w:rsidP="00F322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78D" w:rsidRDefault="003C178D" w:rsidP="00F322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78D" w:rsidRDefault="003C178D" w:rsidP="00F322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78D" w:rsidRDefault="003C178D" w:rsidP="00F32208">
      <w:pPr>
        <w:jc w:val="center"/>
        <w:rPr>
          <w:rFonts w:ascii="Times New Roman" w:hAnsi="Times New Roman"/>
          <w:b/>
          <w:sz w:val="28"/>
          <w:szCs w:val="28"/>
        </w:rPr>
      </w:pPr>
    </w:p>
    <w:p w:rsidR="003C178D" w:rsidRDefault="003C178D" w:rsidP="003B5C61">
      <w:pPr>
        <w:rPr>
          <w:rFonts w:ascii="Times New Roman" w:hAnsi="Times New Roman"/>
          <w:b/>
          <w:sz w:val="28"/>
          <w:szCs w:val="28"/>
        </w:rPr>
      </w:pPr>
    </w:p>
    <w:p w:rsidR="003C178D" w:rsidRDefault="003C178D" w:rsidP="003B5C61">
      <w:pPr>
        <w:rPr>
          <w:rFonts w:ascii="Times New Roman" w:hAnsi="Times New Roman"/>
          <w:b/>
          <w:sz w:val="28"/>
          <w:szCs w:val="28"/>
        </w:rPr>
      </w:pPr>
    </w:p>
    <w:p w:rsidR="003C178D" w:rsidRPr="002F1C66" w:rsidRDefault="003C178D" w:rsidP="00F32208">
      <w:pPr>
        <w:jc w:val="center"/>
        <w:rPr>
          <w:rFonts w:ascii="Times New Roman" w:hAnsi="Times New Roman"/>
          <w:b/>
          <w:sz w:val="28"/>
          <w:szCs w:val="28"/>
        </w:rPr>
      </w:pPr>
      <w:r w:rsidRPr="002F1C66">
        <w:rPr>
          <w:rFonts w:ascii="Times New Roman" w:hAnsi="Times New Roman"/>
          <w:b/>
          <w:sz w:val="28"/>
          <w:szCs w:val="28"/>
        </w:rPr>
        <w:lastRenderedPageBreak/>
        <w:t>Календар</w:t>
      </w:r>
      <w:r>
        <w:rPr>
          <w:rFonts w:ascii="Times New Roman" w:hAnsi="Times New Roman"/>
          <w:b/>
          <w:sz w:val="28"/>
          <w:szCs w:val="28"/>
        </w:rPr>
        <w:t xml:space="preserve">но </w:t>
      </w:r>
      <w:proofErr w:type="gramStart"/>
      <w:r>
        <w:rPr>
          <w:rFonts w:ascii="Times New Roman" w:hAnsi="Times New Roman"/>
          <w:b/>
          <w:sz w:val="28"/>
          <w:szCs w:val="28"/>
        </w:rPr>
        <w:t>–т</w:t>
      </w:r>
      <w:proofErr w:type="gramEnd"/>
      <w:r>
        <w:rPr>
          <w:rFonts w:ascii="Times New Roman" w:hAnsi="Times New Roman"/>
          <w:b/>
          <w:sz w:val="28"/>
          <w:szCs w:val="28"/>
        </w:rPr>
        <w:t>ематическое планирование. 9</w:t>
      </w:r>
      <w:r w:rsidRPr="002F1C66">
        <w:rPr>
          <w:rFonts w:ascii="Times New Roman" w:hAnsi="Times New Roman"/>
          <w:b/>
          <w:sz w:val="28"/>
          <w:szCs w:val="28"/>
        </w:rPr>
        <w:t xml:space="preserve"> класс.</w:t>
      </w:r>
    </w:p>
    <w:tbl>
      <w:tblPr>
        <w:tblW w:w="1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2916"/>
        <w:gridCol w:w="5464"/>
        <w:gridCol w:w="4253"/>
        <w:gridCol w:w="1618"/>
      </w:tblGrid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Разделы. Наименование темы урока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Наименование практической работы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прохождения</w:t>
            </w: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Раздел: Хозяйство России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: Общая характеристика хозяйства. Географическое районирование</w:t>
            </w:r>
          </w:p>
        </w:tc>
      </w:tr>
      <w:tr w:rsidR="003C178D" w:rsidRPr="00B36AEE" w:rsidTr="00B36AEE">
        <w:trPr>
          <w:trHeight w:val="651"/>
        </w:trPr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Хозяйство.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Этапы формирования.</w:t>
            </w:r>
          </w:p>
        </w:tc>
        <w:tc>
          <w:tcPr>
            <w:tcW w:w="5464" w:type="dxa"/>
          </w:tcPr>
          <w:p w:rsidR="003C178D" w:rsidRPr="00B36AEE" w:rsidRDefault="003C178D" w:rsidP="00D62A06">
            <w:pPr>
              <w:pStyle w:val="Default"/>
              <w:rPr>
                <w:rFonts w:ascii="Times New Roman" w:hAnsi="Times New Roman" w:cs="Times New Roman"/>
              </w:rPr>
            </w:pPr>
            <w:r w:rsidRPr="00B36AEE">
              <w:rPr>
                <w:rFonts w:ascii="Times New Roman" w:hAnsi="Times New Roman" w:cs="Times New Roman"/>
              </w:rPr>
              <w:t xml:space="preserve">Хозяйство России. Особенности отраслевой и территориальной структуры хозяйства России. 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Географическое районирование.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Вводный контроль. 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№1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Природно-хозяйственное районирование России. Различия территории по условиям и степени хозяйственного освоения: зона Севера и основная зона.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№1 «Анализ экономических карт России для определения типов территориальной структуры хозяйства».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Административно-территориальное устройство России.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Тема 2: Главные отрасли и межотраслевые комплексы.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Сельское хозяйство. Растениеводство.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Животноводство. Зональная специализация сельского хозяйства.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АПК. Легкая и пищевая промышленность.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Лесной комплекс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8-10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№2 «Группировка отраслей по различным показателям»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Металлургический комплекс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Машиностроительный комплекс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Химическая промышленность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14-15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Информационная инфраструктура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Сфера обслуживания. Рекреационное хозяйство.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Территориальное (географическое) разделение труда.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 по теме: «Хозяйство России».       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№2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Раздел:  Районы России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 3. Европейская часть России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Восточно-европейская равнина.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D930D1">
            <w:pPr>
              <w:pStyle w:val="Default"/>
              <w:rPr>
                <w:rFonts w:ascii="Times New Roman" w:hAnsi="Times New Roman" w:cs="Times New Roman"/>
              </w:rPr>
            </w:pPr>
            <w:r w:rsidRPr="00B36AEE">
              <w:rPr>
                <w:rFonts w:ascii="Times New Roman" w:hAnsi="Times New Roman" w:cs="Times New Roman"/>
              </w:rPr>
              <w:t xml:space="preserve">Географические особенности отдельных районов и регионов: Север и Северо-Запад, Центральная Россия, Поволжье, Юг Европейской части страны. Географическое положение регионов, их природный, человеческий и хозяйственный потенциал. </w:t>
            </w: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Природно-хозяйственные различия южных морей России.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Волга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Центральная Россия. Состав. ЭГП.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Центральный район. Особенности населения.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Хозяйство Центрального района.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Москва и московская агломерация.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Центрально-Черноземный район.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№3 «Определение влияния особенностей природы на жизнь и хозяйственную деятельность людей»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Волго-Вятский район.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Северо-Западный район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Санкт-Петербург.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Калининградская область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Обобщение по теме</w:t>
            </w:r>
            <w:proofErr w:type="gramStart"/>
            <w:r w:rsidRPr="00B36AE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36AEE">
              <w:rPr>
                <w:rFonts w:ascii="Times New Roman" w:hAnsi="Times New Roman"/>
                <w:sz w:val="24"/>
                <w:szCs w:val="24"/>
              </w:rPr>
              <w:t xml:space="preserve"> Центральная Россия и </w:t>
            </w: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Северо-Запад.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Европейский Север. Природа, население, хозяйство.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34-35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Поволжье.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rPr>
          <w:trHeight w:val="1004"/>
        </w:trPr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36-38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Северный Кавказ. Природа, население, хозяйство.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Южные моря России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40-42.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Урал. Природа, население, хозяйство.</w:t>
            </w:r>
          </w:p>
        </w:tc>
        <w:tc>
          <w:tcPr>
            <w:tcW w:w="5464" w:type="dxa"/>
            <w:vMerge/>
          </w:tcPr>
          <w:p w:rsidR="003C178D" w:rsidRPr="00B36AEE" w:rsidRDefault="003C178D" w:rsidP="00D930D1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№ 4 «Сравнительная оценка экологической ситуации в разных регионах России» </w:t>
            </w:r>
            <w:proofErr w:type="gramStart"/>
            <w:r w:rsidRPr="00B36AEE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36AEE">
              <w:rPr>
                <w:rFonts w:ascii="Times New Roman" w:hAnsi="Times New Roman"/>
                <w:sz w:val="24"/>
                <w:szCs w:val="24"/>
              </w:rPr>
              <w:t>на примере Поволжья и Урала)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Тематический контроль по теме: «Европейская часть России». 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 №3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Тема 4: Азиатская часть России. 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Природа Сибири.</w:t>
            </w:r>
          </w:p>
        </w:tc>
        <w:tc>
          <w:tcPr>
            <w:tcW w:w="5464" w:type="dxa"/>
            <w:vMerge w:val="restart"/>
          </w:tcPr>
          <w:p w:rsidR="003C178D" w:rsidRPr="00B36AEE" w:rsidRDefault="003C178D" w:rsidP="00D930D1">
            <w:pPr>
              <w:pStyle w:val="Default"/>
              <w:rPr>
                <w:rFonts w:ascii="Times New Roman" w:hAnsi="Times New Roman" w:cs="Times New Roman"/>
              </w:rPr>
            </w:pPr>
            <w:r w:rsidRPr="00B36AEE">
              <w:rPr>
                <w:rFonts w:ascii="Times New Roman" w:hAnsi="Times New Roman" w:cs="Times New Roman"/>
              </w:rPr>
              <w:t>Географические особенности отдельных районов и регионов:  Сибирь и Дальний Восток. Географическое положение регионов, их природный, человеческий и хозяйственный потенциал.</w:t>
            </w:r>
          </w:p>
          <w:p w:rsidR="003C178D" w:rsidRPr="00B36AEE" w:rsidRDefault="003C178D" w:rsidP="00D930D1">
            <w:pPr>
              <w:pStyle w:val="Default"/>
              <w:rPr>
                <w:rFonts w:ascii="Times New Roman" w:hAnsi="Times New Roman" w:cs="Times New Roman"/>
              </w:rPr>
            </w:pPr>
            <w:r w:rsidRPr="00B36AEE">
              <w:rPr>
                <w:rFonts w:ascii="Times New Roman" w:hAnsi="Times New Roman" w:cs="Times New Roman"/>
              </w:rPr>
              <w:t xml:space="preserve"> 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Природно-хозяйственные различия арктических мор</w:t>
            </w:r>
            <w:r w:rsidRPr="00B36AEE">
              <w:rPr>
                <w:rFonts w:ascii="Times New Roman" w:hAnsi="Times New Roman"/>
              </w:rPr>
              <w:t>ей.</w:t>
            </w: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Природно-хозяйственные различия морей России.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Природа и ресурсы гор Южной Сибири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Население Сибири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Хозяйственное освоение Сибири.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Арктические моря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Западная Сибирь. Природные условия и ресурсы.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Хозяйство района.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Восточная Сибирь. Природа и ресурсы.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Озеро Байкал.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Хозяйство района.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Дальний Восток. Территория и ЭГП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Природные условия и ресурсы.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rPr>
          <w:trHeight w:val="562"/>
        </w:trPr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Население и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хозяйство района.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Моря Тихого океана.</w:t>
            </w:r>
          </w:p>
        </w:tc>
        <w:tc>
          <w:tcPr>
            <w:tcW w:w="5464" w:type="dxa"/>
            <w:vMerge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Тематический контроль по теме: «Азиатская  часть России».  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 №4.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Россия в современном мире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Россия в современном мире. 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15051" w:type="dxa"/>
            <w:gridSpan w:val="5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География Тюменской области</w:t>
            </w: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61-67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Хозяйство Тюменской области.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B36AEE">
              <w:rPr>
                <w:rFonts w:ascii="Times New Roman" w:hAnsi="Times New Roman"/>
                <w:sz w:val="24"/>
                <w:szCs w:val="24"/>
              </w:rPr>
              <w:t>современного</w:t>
            </w:r>
            <w:proofErr w:type="gramEnd"/>
            <w:r w:rsidRPr="00B36AEE">
              <w:rPr>
                <w:rFonts w:ascii="Times New Roman" w:hAnsi="Times New Roman"/>
                <w:sz w:val="24"/>
                <w:szCs w:val="24"/>
              </w:rPr>
              <w:t xml:space="preserve"> хозяйство. Характеристика внутренних различий районов и городов.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6AEE">
              <w:rPr>
                <w:rFonts w:ascii="Times New Roman" w:hAnsi="Times New Roman"/>
                <w:i/>
                <w:sz w:val="24"/>
                <w:szCs w:val="24"/>
              </w:rPr>
              <w:t>Достопримечательности. Топонимика.</w:t>
            </w: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№5«Оценка природных ресурсов и их использование»</w:t>
            </w: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78D" w:rsidRPr="00B36AEE" w:rsidTr="00B36AEE">
        <w:tc>
          <w:tcPr>
            <w:tcW w:w="800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AE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916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работа.</w:t>
            </w:r>
          </w:p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К/</w:t>
            </w:r>
            <w:proofErr w:type="gramStart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proofErr w:type="gramEnd"/>
            <w:r w:rsidRPr="00B36AEE">
              <w:rPr>
                <w:rFonts w:ascii="Times New Roman" w:hAnsi="Times New Roman"/>
                <w:b/>
                <w:sz w:val="24"/>
                <w:szCs w:val="24"/>
              </w:rPr>
              <w:t xml:space="preserve"> № 5</w:t>
            </w:r>
          </w:p>
        </w:tc>
        <w:tc>
          <w:tcPr>
            <w:tcW w:w="5464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C178D" w:rsidRPr="00B36AEE" w:rsidRDefault="003C178D" w:rsidP="00B3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3C178D" w:rsidRPr="00B36AEE" w:rsidRDefault="003C178D" w:rsidP="00B36A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178D" w:rsidRDefault="003C178D" w:rsidP="004A7474"/>
    <w:sectPr w:rsidR="003C178D" w:rsidSect="004F18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8EB"/>
    <w:rsid w:val="00021573"/>
    <w:rsid w:val="000456C9"/>
    <w:rsid w:val="00052722"/>
    <w:rsid w:val="000833DA"/>
    <w:rsid w:val="000D2938"/>
    <w:rsid w:val="001961AB"/>
    <w:rsid w:val="00206264"/>
    <w:rsid w:val="00240CB3"/>
    <w:rsid w:val="002C02CF"/>
    <w:rsid w:val="002F1C66"/>
    <w:rsid w:val="00305A99"/>
    <w:rsid w:val="00311C4B"/>
    <w:rsid w:val="00342495"/>
    <w:rsid w:val="00346C47"/>
    <w:rsid w:val="003B5BD1"/>
    <w:rsid w:val="003B5C61"/>
    <w:rsid w:val="003C178D"/>
    <w:rsid w:val="003F1A72"/>
    <w:rsid w:val="003F663F"/>
    <w:rsid w:val="00426394"/>
    <w:rsid w:val="00435AE8"/>
    <w:rsid w:val="004758A4"/>
    <w:rsid w:val="0049069D"/>
    <w:rsid w:val="004937FB"/>
    <w:rsid w:val="004A7474"/>
    <w:rsid w:val="004F1525"/>
    <w:rsid w:val="004F18EB"/>
    <w:rsid w:val="00505718"/>
    <w:rsid w:val="00521C0B"/>
    <w:rsid w:val="00553521"/>
    <w:rsid w:val="0056743E"/>
    <w:rsid w:val="005A2FCE"/>
    <w:rsid w:val="005A5230"/>
    <w:rsid w:val="005B1F00"/>
    <w:rsid w:val="0064282E"/>
    <w:rsid w:val="00691FE6"/>
    <w:rsid w:val="006B4E1C"/>
    <w:rsid w:val="006E5AA0"/>
    <w:rsid w:val="007041AB"/>
    <w:rsid w:val="007133D6"/>
    <w:rsid w:val="007320FA"/>
    <w:rsid w:val="007600FC"/>
    <w:rsid w:val="00775B0A"/>
    <w:rsid w:val="007D6D5C"/>
    <w:rsid w:val="007F06C4"/>
    <w:rsid w:val="0081012F"/>
    <w:rsid w:val="00825B67"/>
    <w:rsid w:val="00825BC7"/>
    <w:rsid w:val="0082704A"/>
    <w:rsid w:val="008F0FF3"/>
    <w:rsid w:val="00907316"/>
    <w:rsid w:val="00914C2E"/>
    <w:rsid w:val="00923BAC"/>
    <w:rsid w:val="00933019"/>
    <w:rsid w:val="009358F8"/>
    <w:rsid w:val="00941066"/>
    <w:rsid w:val="0099145B"/>
    <w:rsid w:val="00992A81"/>
    <w:rsid w:val="00995F3E"/>
    <w:rsid w:val="00A606A8"/>
    <w:rsid w:val="00A9233F"/>
    <w:rsid w:val="00A930FF"/>
    <w:rsid w:val="00AA4993"/>
    <w:rsid w:val="00AD438C"/>
    <w:rsid w:val="00B001F5"/>
    <w:rsid w:val="00B36AEE"/>
    <w:rsid w:val="00B52F4A"/>
    <w:rsid w:val="00B573E3"/>
    <w:rsid w:val="00BB7123"/>
    <w:rsid w:val="00BD46DD"/>
    <w:rsid w:val="00BF149C"/>
    <w:rsid w:val="00C40903"/>
    <w:rsid w:val="00C55954"/>
    <w:rsid w:val="00C60FF3"/>
    <w:rsid w:val="00C915F0"/>
    <w:rsid w:val="00CD3843"/>
    <w:rsid w:val="00D028A9"/>
    <w:rsid w:val="00D206B4"/>
    <w:rsid w:val="00D254CE"/>
    <w:rsid w:val="00D434AF"/>
    <w:rsid w:val="00D60792"/>
    <w:rsid w:val="00D62A06"/>
    <w:rsid w:val="00D930D1"/>
    <w:rsid w:val="00E052EF"/>
    <w:rsid w:val="00E06438"/>
    <w:rsid w:val="00E601C3"/>
    <w:rsid w:val="00EA7AA0"/>
    <w:rsid w:val="00ED1828"/>
    <w:rsid w:val="00F0480A"/>
    <w:rsid w:val="00F32208"/>
    <w:rsid w:val="00F6212B"/>
    <w:rsid w:val="00FA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F1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305A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99"/>
    <w:qFormat/>
    <w:rsid w:val="00D254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25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25B6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1</Pages>
  <Words>1482</Words>
  <Characters>8454</Characters>
  <Application>Microsoft Office Word</Application>
  <DocSecurity>0</DocSecurity>
  <Lines>70</Lines>
  <Paragraphs>19</Paragraphs>
  <ScaleCrop>false</ScaleCrop>
  <Company>Computer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44</cp:revision>
  <cp:lastPrinted>2015-08-18T08:37:00Z</cp:lastPrinted>
  <dcterms:created xsi:type="dcterms:W3CDTF">2015-05-13T05:59:00Z</dcterms:created>
  <dcterms:modified xsi:type="dcterms:W3CDTF">2017-09-09T12:57:00Z</dcterms:modified>
</cp:coreProperties>
</file>