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18" w:rsidRPr="0071588F" w:rsidRDefault="00566718" w:rsidP="00566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588F"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:rsidR="00566718" w:rsidRPr="0071588F" w:rsidRDefault="00566718" w:rsidP="00566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</w:t>
      </w:r>
      <w:proofErr w:type="spellStart"/>
      <w:r w:rsidRPr="0071588F">
        <w:rPr>
          <w:rFonts w:ascii="Times New Roman" w:eastAsia="Times New Roman" w:hAnsi="Times New Roman" w:cs="Times New Roman"/>
          <w:b/>
          <w:bCs/>
          <w:sz w:val="26"/>
          <w:szCs w:val="26"/>
        </w:rPr>
        <w:t>Дегтяревская</w:t>
      </w:r>
      <w:proofErr w:type="spellEnd"/>
      <w:r w:rsidRPr="0071588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школа»</w:t>
      </w:r>
    </w:p>
    <w:p w:rsidR="00566718" w:rsidRPr="0071588F" w:rsidRDefault="00566718" w:rsidP="0056671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66718" w:rsidRPr="0071588F" w:rsidRDefault="00566718" w:rsidP="00566718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71588F">
        <w:rPr>
          <w:rFonts w:ascii="Times New Roman" w:hAnsi="Times New Roman" w:cs="Times New Roman"/>
          <w:bCs/>
          <w:sz w:val="26"/>
          <w:szCs w:val="26"/>
        </w:rPr>
        <w:t xml:space="preserve">Рекомендована к использованию                                                                                                    </w:t>
      </w:r>
      <w:proofErr w:type="gramStart"/>
      <w:r w:rsidRPr="0071588F">
        <w:rPr>
          <w:rFonts w:ascii="Times New Roman" w:hAnsi="Times New Roman" w:cs="Times New Roman"/>
          <w:bCs/>
          <w:sz w:val="26"/>
          <w:szCs w:val="26"/>
        </w:rPr>
        <w:t xml:space="preserve">   «</w:t>
      </w:r>
      <w:proofErr w:type="gramEnd"/>
      <w:r w:rsidRPr="0071588F">
        <w:rPr>
          <w:rFonts w:ascii="Times New Roman" w:hAnsi="Times New Roman" w:cs="Times New Roman"/>
          <w:bCs/>
          <w:sz w:val="26"/>
          <w:szCs w:val="26"/>
        </w:rPr>
        <w:t>Утверждаю»</w:t>
      </w:r>
    </w:p>
    <w:p w:rsidR="00566718" w:rsidRPr="0071588F" w:rsidRDefault="00566718" w:rsidP="00566718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71588F"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:rsidR="00566718" w:rsidRPr="0071588F" w:rsidRDefault="00566718" w:rsidP="00566718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71588F">
        <w:rPr>
          <w:rFonts w:ascii="Times New Roman" w:hAnsi="Times New Roman" w:cs="Times New Roman"/>
          <w:bCs/>
          <w:sz w:val="26"/>
          <w:szCs w:val="26"/>
        </w:rPr>
        <w:t xml:space="preserve">МАОУ «Кутарбитская </w:t>
      </w:r>
      <w:proofErr w:type="gramStart"/>
      <w:r w:rsidRPr="0071588F">
        <w:rPr>
          <w:rFonts w:ascii="Times New Roman" w:hAnsi="Times New Roman" w:cs="Times New Roman"/>
          <w:bCs/>
          <w:sz w:val="26"/>
          <w:szCs w:val="26"/>
        </w:rPr>
        <w:t xml:space="preserve">СОШ»   </w:t>
      </w:r>
      <w:proofErr w:type="gramEnd"/>
      <w:r w:rsidRPr="0071588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№ ___________________</w:t>
      </w:r>
    </w:p>
    <w:p w:rsidR="00566718" w:rsidRPr="0071588F" w:rsidRDefault="00566718" w:rsidP="00566718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71588F"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:rsidR="00566718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Pr="0071588F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Pr="0071588F" w:rsidRDefault="00566718" w:rsidP="005667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Pr="0071588F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Pr="0071588F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47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Адаптированная образовательная программа по предмету </w:t>
      </w:r>
    </w:p>
    <w:p w:rsidR="00566718" w:rsidRPr="0071588F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«Пение и ритмика»</w:t>
      </w:r>
    </w:p>
    <w:p w:rsidR="00566718" w:rsidRPr="0071588F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класс</w:t>
      </w:r>
    </w:p>
    <w:p w:rsidR="00566718" w:rsidRDefault="00566718" w:rsidP="0056671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Default="00566718" w:rsidP="0056671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Default="00566718" w:rsidP="0056671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Default="00566718" w:rsidP="0056671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Pr="0071588F" w:rsidRDefault="00566718" w:rsidP="00566718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Pr="0071588F" w:rsidRDefault="00566718" w:rsidP="0056671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:rsidR="00566718" w:rsidRPr="0071588F" w:rsidRDefault="00566718" w:rsidP="00566718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:rsidR="00566718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Pr="0071588F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Pr="0071588F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Дегтярево</w:t>
      </w:r>
      <w:proofErr w:type="spellEnd"/>
    </w:p>
    <w:p w:rsidR="00566718" w:rsidRPr="0071588F" w:rsidRDefault="00566718" w:rsidP="0056671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:rsidR="00566718" w:rsidRPr="005B396E" w:rsidRDefault="00566718" w:rsidP="00566718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566718" w:rsidRPr="005B396E" w:rsidRDefault="00566718" w:rsidP="00566718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66718" w:rsidRPr="00136C19" w:rsidRDefault="00566718" w:rsidP="00566718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566718" w:rsidRPr="00136C19" w:rsidRDefault="00566718" w:rsidP="00566718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:rsidR="00566718" w:rsidRPr="00136C19" w:rsidRDefault="00566718" w:rsidP="00566718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:rsidR="00566718" w:rsidRPr="00136C19" w:rsidRDefault="00566718" w:rsidP="00566718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:rsidR="00566718" w:rsidRPr="00136C19" w:rsidRDefault="00566718" w:rsidP="00566718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:rsidR="00566718" w:rsidRPr="00136C19" w:rsidRDefault="00566718" w:rsidP="00566718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:rsidR="00566718" w:rsidRPr="00136C19" w:rsidRDefault="00566718" w:rsidP="00566718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:rsidR="00566718" w:rsidRPr="00136C19" w:rsidRDefault="00566718" w:rsidP="00566718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proofErr w:type="gramEnd"/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:rsidR="00566718" w:rsidRPr="00136C19" w:rsidRDefault="00566718" w:rsidP="00566718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:rsidR="00566718" w:rsidRPr="005B396E" w:rsidRDefault="00566718" w:rsidP="00566718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66718" w:rsidRPr="005B396E" w:rsidRDefault="00566718" w:rsidP="0056671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566718" w:rsidRPr="005B396E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566718" w:rsidRPr="005B396E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сознательности и активности учащихся;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566718" w:rsidRPr="00B147FC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566718" w:rsidRDefault="00566718" w:rsidP="00566718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основу настоящей программы положена система музыкальных занятий. Направленных на коррекцию эмоционально-волевой сферы и познавательной деятельности глубоко умственно отсталых детей.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Если ученик устал, в первую очередь следует позаботиться о снятии усталости, используя ритмические упражнения, музыкальную зарядку.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Следует научить держать корпус и голову прямо во время пения, руки опущенными или положив на колени.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Программа по пению и ритмике включает следующие разделы: «Пение», «Слушание музыки», «Музыкально-ритмические упражнения».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Мелодии песен должны быть простыми, а содержание текста ясным, конкретным, с незначительным объёмом слов. Репертуар песен должен соответствовать возрасту и особенностям речевого развития детей. 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Большую роль на уроках пения играют вокальные упражнения «распевания» на </w:t>
      </w:r>
      <w:proofErr w:type="spellStart"/>
      <w:r w:rsidRPr="004C4733">
        <w:rPr>
          <w:rFonts w:ascii="Times New Roman" w:hAnsi="Times New Roman"/>
          <w:sz w:val="26"/>
          <w:szCs w:val="26"/>
        </w:rPr>
        <w:t>попевках</w:t>
      </w:r>
      <w:proofErr w:type="spellEnd"/>
      <w:r w:rsidRPr="004C4733">
        <w:rPr>
          <w:rFonts w:ascii="Times New Roman" w:hAnsi="Times New Roman"/>
          <w:sz w:val="26"/>
          <w:szCs w:val="26"/>
        </w:rPr>
        <w:t xml:space="preserve"> и лёгких песнях. Программой предусмотрено пение под сопровождение музыкального произведения так и без него.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программу также включены музыкально-ритмические упражнения. С их помощью осуществляется коррекция двигательных недостатков учащихся. Под влиянием музыкально-ритмической деятельности развивается эмоционально-волевая сфера учащихся: они ставятся в такие условия, когда должны проявить активность, инициативу, находчивость.</w:t>
      </w:r>
    </w:p>
    <w:p w:rsidR="00566718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ритмики развивается и познавательный интерес детей. Умело подобранные упражнения, пляски, игры воспитывают у них правильное отношение к окружающему миру, расширяют представлени</w:t>
      </w:r>
      <w:r>
        <w:rPr>
          <w:rFonts w:ascii="Times New Roman" w:hAnsi="Times New Roman"/>
          <w:sz w:val="26"/>
          <w:szCs w:val="26"/>
        </w:rPr>
        <w:t>я о различных явлениях природы.</w:t>
      </w:r>
    </w:p>
    <w:p w:rsidR="00566718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66718" w:rsidRPr="009474D4" w:rsidRDefault="00566718" w:rsidP="0056671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566718" w:rsidRDefault="00566718" w:rsidP="0056671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6718" w:rsidRPr="0025378B" w:rsidRDefault="00566718" w:rsidP="00566718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17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0,5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566718" w:rsidRPr="00B147FC" w:rsidRDefault="00566718" w:rsidP="00566718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 «Пение и ритмика»</w:t>
      </w:r>
    </w:p>
    <w:p w:rsidR="00566718" w:rsidRPr="00764ACE" w:rsidRDefault="00566718" w:rsidP="0056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ACE">
        <w:rPr>
          <w:rFonts w:ascii="Times New Roman" w:hAnsi="Times New Roman" w:cs="Times New Roman"/>
          <w:b/>
          <w:sz w:val="26"/>
          <w:szCs w:val="26"/>
        </w:rPr>
        <w:t>Пение</w:t>
      </w:r>
    </w:p>
    <w:p w:rsidR="00566718" w:rsidRPr="00764ACE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   Совершенствовать и закреплять навыки певческого дыхания на более сложном песенном репертуаре. Уметь использовать знакомые песни с различными эмоциональными оттенками (бодро, торжественно, ласково, протяжно).    Совершенствовать навык ясной и четкой артикуляции слов в песнях подвижного характера. Закреплять умение использовать песни самостоятельно от начала до конца.  </w:t>
      </w:r>
    </w:p>
    <w:p w:rsidR="00566718" w:rsidRPr="00764ACE" w:rsidRDefault="00566718" w:rsidP="005667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Слушание музыки</w:t>
      </w:r>
    </w:p>
    <w:p w:rsidR="00566718" w:rsidRPr="00764ACE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lastRenderedPageBreak/>
        <w:t xml:space="preserve">   Расширять представление о музыке и музыкальных образах. По возможности высказываться о характере музыки.    Знакомить с патриотическими песнями (узнавать по мелодии).    Песня о В. И. Ленине.    Песня о Родине.    Песня о Советской Армии; песня о космосе. Тема мира и труда в песнях советских композиторов.  </w:t>
      </w:r>
    </w:p>
    <w:p w:rsidR="00566718" w:rsidRPr="00764ACE" w:rsidRDefault="00566718" w:rsidP="005667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Музыкально – ритмические движения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   Научить учащихся выполнять следующие движения: ходить торжественно-празднично, мягко-плавно, ориентироваться в пространстве, ходить </w:t>
      </w:r>
      <w:proofErr w:type="gramStart"/>
      <w:r w:rsidRPr="00764ACE">
        <w:rPr>
          <w:rFonts w:ascii="Times New Roman" w:hAnsi="Times New Roman" w:cs="Times New Roman"/>
          <w:sz w:val="26"/>
          <w:szCs w:val="26"/>
        </w:rPr>
        <w:t>шеренгой  в</w:t>
      </w:r>
      <w:proofErr w:type="gramEnd"/>
      <w:r w:rsidRPr="00764ACE">
        <w:rPr>
          <w:rFonts w:ascii="Times New Roman" w:hAnsi="Times New Roman" w:cs="Times New Roman"/>
          <w:sz w:val="26"/>
          <w:szCs w:val="26"/>
        </w:rPr>
        <w:t xml:space="preserve"> народных плясках и хороводах; пытаться выразительно передавать характерные элементы знакомых движений.    Учить отмечать в движении несложный ритмический рисунок, менять движение в соответствии с музыкальными фразами; выполнять хлопки в различном ритме, учить танцевальным движениям. </w:t>
      </w:r>
    </w:p>
    <w:p w:rsidR="00566718" w:rsidRPr="00764ACE" w:rsidRDefault="00566718" w:rsidP="005667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Музыкальный материал для пения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«Осень» - муз.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Парцхаладзе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Л. Некрасовой.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«И вновь продолжается бой» - муз. А.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Пахмутовой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Н. Добронравова.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«Вместе весело шагать» - муз. В.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Шаинского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М.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Матусовского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«Бьют барабаны» - муз. Л. Шварц, сл. Я. Акима.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«По долинам и по взгорьям» - мелодия И.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Атурова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С.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Алымова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«Новогодняя полька» - муз. Т.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Попатенко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Г.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Ладонщикова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«Зимний праздник» - муз. М.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Раухвергера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Н.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Саконской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Pr="00764ACE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«Елка» - муз. М.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Раухверге</w:t>
      </w:r>
      <w:r>
        <w:rPr>
          <w:rFonts w:ascii="Times New Roman" w:hAnsi="Times New Roman" w:cs="Times New Roman"/>
          <w:sz w:val="26"/>
          <w:szCs w:val="26"/>
        </w:rPr>
        <w:t>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сл. О. Высоцкой.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«Есть у Тома дружный хор» - эстонская народная мелодия, сл. Н.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Лаанепылда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«Бравые солдаты» - муз. А. Филиппенко, сл. Т. Волгиной.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«Дружат дети всей земли» - муз. Д. Львова-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Комнанейца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В. Викторова.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«Соловейко» - муз. А. Филиппенко, сл. Г. Бойко.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«Ленин всегда с тобой» - муз. С.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Туликова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Л.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Ошанина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«Посвящение» - муз. Ю.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Чичкова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К.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Ибряева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«День Победы» - муз. Д.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Тухманова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В. Харитонова. </w:t>
      </w:r>
    </w:p>
    <w:p w:rsidR="00566718" w:rsidRPr="00764ACE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«Сегодня мы дети – завтра советский народ» - муз. Ю.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Чичкова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К.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Ибряева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66718" w:rsidRPr="00764ACE" w:rsidRDefault="00566718" w:rsidP="005667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Слушание музыки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«В апреле родился Ленин» - муз. А. Александрова, сл. О. Высоцкой.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«Песня о Ленине» - муз. А.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Холмикова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Ю.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Каменецкого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«Ленина помнит земля» - муз. А. Новикова, сл. Л.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Ошанина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«Нас много на шаре земном» - муз. А. Александрова.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«Мир нужен всем» - муз. В.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Мурадели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«Птичий дом» - муз. Д.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Кабалевского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«Вальс» - муз. Д.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Кабалевского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«Родина слышит» - муз. Д. Шостаковича, сл. Е.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Долматовского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«С чего начинается Родина?» - муз. В.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Баснера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М.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Матусовского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lastRenderedPageBreak/>
        <w:t xml:space="preserve">«Баллада о солдате» - муз. В. Соловьева-Седого, сл. М.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Матусовского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«Марш юных друзей Советской Армии» - муз. Т.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Попатенко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Э. Нелюбимой.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«Песня мира» - муз. Д. Шостаковича, сл. Е.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Долматовского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«Пройдут года» - муз. В. Захарова, сл. М. Исаковского.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«Улетаем на луну» - муз. В. Витлина. </w:t>
      </w:r>
    </w:p>
    <w:p w:rsidR="00566718" w:rsidRPr="00764ACE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«Пограничники» - муз. В. Витлина.  </w:t>
      </w:r>
    </w:p>
    <w:p w:rsidR="00566718" w:rsidRPr="00764ACE" w:rsidRDefault="00566718" w:rsidP="005667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Танцы и игры под музыку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«Бездомный заяц» - муз. английская народная песня.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«Заданная поза» - (игра) муз. Л. Шварца.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«Танец вокруг елки» - муз. В. Курочкина.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«Цветные флажки» - муз. Ю.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Чичкова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«Вертушки» - муз. Е. Туманян.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Ловишки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» - хорватская народная мелодия.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«Придумки» - муз. В. Свирского.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«Салют» (танец) – муз. Т. Ломовой.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«Школьный вальс» - муз. Д.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Кабалевского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О. Высоцкой.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«Плетень» - русская народная мелодия.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«Голубчик» - муз. В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Герчик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слова народные.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«С чем будем играть?» - муз. Л. Шульгина. </w:t>
      </w:r>
    </w:p>
    <w:p w:rsidR="00566718" w:rsidRP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«Покажи ладошки» - латвийская народная полька.</w:t>
      </w:r>
    </w:p>
    <w:p w:rsidR="00566718" w:rsidRPr="0071588F" w:rsidRDefault="00566718" w:rsidP="00566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Pr="004831A1" w:rsidRDefault="00566718" w:rsidP="00566718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>Учащийся должен знать:</w:t>
      </w:r>
      <w:r w:rsidRPr="00665C7D">
        <w:rPr>
          <w:rFonts w:ascii="Times New Roman" w:hAnsi="Times New Roman"/>
          <w:sz w:val="26"/>
          <w:szCs w:val="26"/>
        </w:rPr>
        <w:t xml:space="preserve"> </w:t>
      </w:r>
    </w:p>
    <w:p w:rsidR="00566718" w:rsidRPr="00665C7D" w:rsidRDefault="00566718" w:rsidP="00566718">
      <w:pPr>
        <w:pStyle w:val="Standard"/>
        <w:tabs>
          <w:tab w:val="left" w:pos="284"/>
        </w:tabs>
        <w:contextualSpacing/>
        <w:jc w:val="both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665C7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- элементарные сведения о нотной записи: скрипичный ключ, нотный стан, счет линеек, ноты;          </w:t>
      </w:r>
    </w:p>
    <w:p w:rsidR="00566718" w:rsidRPr="00665C7D" w:rsidRDefault="00566718" w:rsidP="00566718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  <w:r w:rsidRPr="00665C7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- музыкальные инструменты (струнные инструменты).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 xml:space="preserve">Учащийся должен уметь: 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ind w:right="3460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спеть одну из выученных песен; 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ind w:right="3460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ясно и четко произносить слова в песнях;  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ind w:right="2377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ритмично двигаться в соответствии с различным характером музыки; </w:t>
      </w:r>
    </w:p>
    <w:p w:rsidR="00566718" w:rsidRDefault="00566718" w:rsidP="00566718">
      <w:pPr>
        <w:tabs>
          <w:tab w:val="left" w:pos="284"/>
        </w:tabs>
        <w:spacing w:after="0" w:line="240" w:lineRule="auto"/>
        <w:ind w:right="2377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>- выполнять отдельные танцевальные движения</w:t>
      </w:r>
      <w:r>
        <w:rPr>
          <w:rFonts w:ascii="Times New Roman" w:hAnsi="Times New Roman"/>
          <w:sz w:val="26"/>
          <w:szCs w:val="26"/>
        </w:rPr>
        <w:t>.</w:t>
      </w:r>
    </w:p>
    <w:p w:rsidR="00566718" w:rsidRPr="00566718" w:rsidRDefault="00566718" w:rsidP="00566718">
      <w:pPr>
        <w:tabs>
          <w:tab w:val="left" w:pos="284"/>
        </w:tabs>
        <w:spacing w:after="0" w:line="240" w:lineRule="auto"/>
        <w:ind w:right="2377"/>
        <w:contextualSpacing/>
        <w:jc w:val="both"/>
        <w:rPr>
          <w:rFonts w:ascii="Times New Roman" w:hAnsi="Times New Roman"/>
          <w:sz w:val="26"/>
          <w:szCs w:val="26"/>
        </w:rPr>
      </w:pPr>
    </w:p>
    <w:p w:rsidR="00566718" w:rsidRPr="008F21E3" w:rsidRDefault="00566718" w:rsidP="00566718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566718" w:rsidRPr="008F21E3" w:rsidRDefault="00566718" w:rsidP="00566718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134"/>
      </w:tblGrid>
      <w:tr w:rsidR="00371B06" w:rsidRPr="008F21E3" w:rsidTr="00371B06">
        <w:trPr>
          <w:trHeight w:val="238"/>
          <w:jc w:val="center"/>
        </w:trPr>
        <w:tc>
          <w:tcPr>
            <w:tcW w:w="7933" w:type="dxa"/>
            <w:vAlign w:val="center"/>
          </w:tcPr>
          <w:p w:rsidR="00371B06" w:rsidRPr="008F21E3" w:rsidRDefault="00371B06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371B06" w:rsidRPr="008F21E3" w:rsidRDefault="00371B06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371B06" w:rsidRPr="008F21E3" w:rsidTr="00371B06">
        <w:trPr>
          <w:trHeight w:val="328"/>
          <w:jc w:val="center"/>
        </w:trPr>
        <w:tc>
          <w:tcPr>
            <w:tcW w:w="7933" w:type="dxa"/>
          </w:tcPr>
          <w:p w:rsidR="00371B06" w:rsidRPr="00144E2F" w:rsidRDefault="00371B06" w:rsidP="00371B06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E2F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371B06" w:rsidRPr="008F21E3" w:rsidRDefault="00371B06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71B06" w:rsidRPr="008F21E3" w:rsidTr="00371B06">
        <w:trPr>
          <w:trHeight w:val="328"/>
          <w:jc w:val="center"/>
        </w:trPr>
        <w:tc>
          <w:tcPr>
            <w:tcW w:w="7933" w:type="dxa"/>
          </w:tcPr>
          <w:p w:rsidR="00371B06" w:rsidRPr="00144E2F" w:rsidRDefault="00371B06" w:rsidP="00371B06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E2F">
              <w:rPr>
                <w:rFonts w:ascii="Times New Roman" w:hAnsi="Times New Roman" w:cs="Times New Roman"/>
                <w:sz w:val="26"/>
                <w:szCs w:val="26"/>
              </w:rPr>
              <w:t>Слушание музыки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371B06" w:rsidRPr="008F21E3" w:rsidRDefault="00371B06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71B06" w:rsidRPr="008F21E3" w:rsidTr="00371B06">
        <w:trPr>
          <w:trHeight w:val="328"/>
          <w:jc w:val="center"/>
        </w:trPr>
        <w:tc>
          <w:tcPr>
            <w:tcW w:w="7933" w:type="dxa"/>
          </w:tcPr>
          <w:p w:rsidR="00371B06" w:rsidRPr="00144E2F" w:rsidRDefault="00371B06" w:rsidP="00371B06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E2F">
              <w:rPr>
                <w:rFonts w:ascii="Times New Roman" w:hAnsi="Times New Roman" w:cs="Times New Roman"/>
                <w:sz w:val="26"/>
                <w:szCs w:val="26"/>
              </w:rPr>
              <w:t>Музыкально-ритмические упражнения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371B06" w:rsidRPr="008F21E3" w:rsidRDefault="00371B06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71B06" w:rsidRPr="008F21E3" w:rsidTr="00371B06">
        <w:trPr>
          <w:trHeight w:val="328"/>
          <w:jc w:val="center"/>
        </w:trPr>
        <w:tc>
          <w:tcPr>
            <w:tcW w:w="7933" w:type="dxa"/>
          </w:tcPr>
          <w:p w:rsidR="00371B06" w:rsidRPr="008F21E3" w:rsidRDefault="00371B06" w:rsidP="00FB0A81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371B06" w:rsidRPr="008F21E3" w:rsidRDefault="00371B06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</w:tbl>
    <w:p w:rsidR="00566718" w:rsidRPr="008F21E3" w:rsidRDefault="00566718" w:rsidP="005667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6718" w:rsidRPr="008F21E3" w:rsidRDefault="00566718" w:rsidP="00566718">
      <w:pPr>
        <w:pStyle w:val="c15c18c11"/>
        <w:spacing w:before="0" w:beforeAutospacing="0" w:after="240" w:afterAutospacing="0"/>
        <w:jc w:val="center"/>
        <w:rPr>
          <w:rStyle w:val="c1c12"/>
          <w:rFonts w:eastAsia="Calibri"/>
          <w:b/>
          <w:bCs/>
          <w:color w:val="000000"/>
          <w:sz w:val="26"/>
          <w:szCs w:val="26"/>
        </w:rPr>
      </w:pPr>
      <w:r w:rsidRPr="008F21E3">
        <w:rPr>
          <w:rStyle w:val="c1c12"/>
          <w:rFonts w:eastAsia="Calibri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566718" w:rsidRPr="006A522D" w:rsidRDefault="00566718" w:rsidP="00566718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:rsidR="00566718" w:rsidRPr="006A522D" w:rsidRDefault="00566718" w:rsidP="00566718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566718" w:rsidRPr="006A522D" w:rsidRDefault="00566718" w:rsidP="00566718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566718" w:rsidRPr="006A522D" w:rsidRDefault="00566718" w:rsidP="00566718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Максаков А.И., </w:t>
      </w:r>
      <w:proofErr w:type="spellStart"/>
      <w:r w:rsidRPr="006A522D">
        <w:rPr>
          <w:rFonts w:ascii="Times New Roman" w:hAnsi="Times New Roman"/>
          <w:sz w:val="26"/>
          <w:szCs w:val="26"/>
        </w:rPr>
        <w:t>Тумакова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6A522D">
        <w:rPr>
          <w:rFonts w:ascii="Times New Roman" w:hAnsi="Times New Roman"/>
          <w:sz w:val="26"/>
          <w:szCs w:val="26"/>
        </w:rPr>
        <w:t>дет.сада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6A522D">
        <w:rPr>
          <w:rFonts w:ascii="Times New Roman" w:hAnsi="Times New Roman"/>
          <w:sz w:val="26"/>
          <w:szCs w:val="26"/>
        </w:rPr>
        <w:t xml:space="preserve"> М.: Просвещение, 1979. – 127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566718" w:rsidRPr="0071588F" w:rsidRDefault="00566718" w:rsidP="00566718">
      <w:pPr>
        <w:spacing w:after="0" w:line="240" w:lineRule="auto"/>
        <w:jc w:val="center"/>
        <w:rPr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:rsidR="00566718" w:rsidRPr="0071588F" w:rsidRDefault="00566718" w:rsidP="0056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34"/>
        <w:gridCol w:w="12928"/>
        <w:gridCol w:w="1043"/>
        <w:gridCol w:w="800"/>
      </w:tblGrid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№  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Дата </w:t>
            </w: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 ЧЕТВЕРТЬ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928" w:type="dxa"/>
            <w:shd w:val="clear" w:color="auto" w:fill="auto"/>
          </w:tcPr>
          <w:p w:rsidR="00566718" w:rsidRPr="00371B06" w:rsidRDefault="00371B06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Повторение. 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Музыкально-ритмические упражнения.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Игры под музыку.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II ЧЕТВЕРТЬ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с обручем. (Подвижная игра «</w:t>
            </w:r>
            <w:proofErr w:type="spellStart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Ловишка</w:t>
            </w:r>
            <w:proofErr w:type="spellEnd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»)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с мячом («Мой веселый мяч»).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Ритмико-гимнастические упражнения.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928" w:type="dxa"/>
            <w:shd w:val="clear" w:color="auto" w:fill="auto"/>
          </w:tcPr>
          <w:p w:rsidR="00566718" w:rsidRPr="00371B06" w:rsidRDefault="00371B06" w:rsidP="00FB0A8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III ЧЕТВЕРТЬ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на ориентировку.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с обручем (</w:t>
            </w:r>
            <w:proofErr w:type="spellStart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Ливенская</w:t>
            </w:r>
            <w:proofErr w:type="spellEnd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полька).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Упражнения с мячом «Скок-поскок». 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Упражнение с обручем (Э. </w:t>
            </w:r>
            <w:proofErr w:type="spellStart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Берттольф</w:t>
            </w:r>
            <w:proofErr w:type="spellEnd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. «Прогулка»).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на ориентировку. (Построение из общего круга в кружки по «2», «3», «4» и обратно)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IV ЧЕТВЕРТЬ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Игра со словом: «Совушка-сова», рус. нар. </w:t>
            </w:r>
            <w:proofErr w:type="spellStart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потешка</w:t>
            </w:r>
            <w:proofErr w:type="spellEnd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обр. Л. </w:t>
            </w:r>
            <w:proofErr w:type="spellStart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Генераловой</w:t>
            </w:r>
            <w:proofErr w:type="spellEnd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«Парная пляска», чешская народная мелодия обр. Е. </w:t>
            </w:r>
            <w:proofErr w:type="spellStart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Рагульской</w:t>
            </w:r>
            <w:proofErr w:type="spellEnd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928" w:type="dxa"/>
            <w:shd w:val="clear" w:color="auto" w:fill="auto"/>
          </w:tcPr>
          <w:p w:rsidR="00566718" w:rsidRPr="00566718" w:rsidRDefault="00371B06" w:rsidP="00FB0A8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Общеразвивающие упражнения.</w:t>
            </w:r>
            <w:bookmarkStart w:id="0" w:name="_GoBack"/>
            <w:bookmarkEnd w:id="0"/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и обобщение пройденного материала.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566718" w:rsidRPr="0071588F" w:rsidRDefault="00566718" w:rsidP="0056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66718" w:rsidRPr="0071588F" w:rsidRDefault="00566718" w:rsidP="0056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F69DF" w:rsidRDefault="000F69DF"/>
    <w:sectPr w:rsidR="000F69D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B6"/>
    <w:rsid w:val="000F69DF"/>
    <w:rsid w:val="00371B06"/>
    <w:rsid w:val="00566718"/>
    <w:rsid w:val="00B8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143B0-E876-4D78-851D-080B78D2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71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qFormat/>
    <w:rsid w:val="00566718"/>
    <w:rPr>
      <w:b/>
      <w:bCs/>
    </w:rPr>
  </w:style>
  <w:style w:type="paragraph" w:styleId="a6">
    <w:name w:val="No Spacing"/>
    <w:link w:val="a7"/>
    <w:uiPriority w:val="1"/>
    <w:qFormat/>
    <w:rsid w:val="005667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566718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56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566718"/>
  </w:style>
  <w:style w:type="paragraph" w:customStyle="1" w:styleId="Standard">
    <w:name w:val="Standard"/>
    <w:rsid w:val="00566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1782</Words>
  <Characters>10159</Characters>
  <Application>Microsoft Office Word</Application>
  <DocSecurity>0</DocSecurity>
  <Lines>84</Lines>
  <Paragraphs>23</Paragraphs>
  <ScaleCrop>false</ScaleCrop>
  <Company/>
  <LinksUpToDate>false</LinksUpToDate>
  <CharactersWithSpaces>11918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3</cp:revision>
  <dcterms:created xsi:type="dcterms:W3CDTF">2019-09-18T18:02:00Z</dcterms:created>
  <dcterms:modified xsi:type="dcterms:W3CDTF">2019-09-19T17:01:00Z</dcterms:modified>
</cp:coreProperties>
</file>