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ACF" w:rsidRPr="00E94BF1" w:rsidRDefault="00891ACF" w:rsidP="00891AC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4BF1">
        <w:rPr>
          <w:rFonts w:ascii="Times New Roman" w:hAnsi="Times New Roman" w:cs="Times New Roman"/>
          <w:b/>
          <w:sz w:val="26"/>
          <w:szCs w:val="26"/>
        </w:rPr>
        <w:t>Филиал Муниципального автономного общеобразовательного учреждения</w:t>
      </w:r>
    </w:p>
    <w:p w:rsidR="00891ACF" w:rsidRPr="00E94BF1" w:rsidRDefault="00891ACF" w:rsidP="00891AC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4BF1">
        <w:rPr>
          <w:rFonts w:ascii="Times New Roman" w:hAnsi="Times New Roman" w:cs="Times New Roman"/>
          <w:b/>
          <w:sz w:val="26"/>
          <w:szCs w:val="26"/>
        </w:rPr>
        <w:t>«Кутарбитская средняя общеобразовательная школа» -</w:t>
      </w:r>
    </w:p>
    <w:p w:rsidR="00891ACF" w:rsidRPr="00E94BF1" w:rsidRDefault="00891ACF" w:rsidP="00891AC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4BF1">
        <w:rPr>
          <w:rFonts w:ascii="Times New Roman" w:hAnsi="Times New Roman" w:cs="Times New Roman"/>
          <w:b/>
          <w:sz w:val="26"/>
          <w:szCs w:val="26"/>
        </w:rPr>
        <w:t>«Дегтярёвская средняя общеобразовательная школа»</w:t>
      </w:r>
    </w:p>
    <w:p w:rsidR="00891ACF" w:rsidRPr="00E94BF1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91ACF" w:rsidRPr="00E94BF1" w:rsidTr="0001001E">
        <w:tc>
          <w:tcPr>
            <w:tcW w:w="4672" w:type="dxa"/>
          </w:tcPr>
          <w:p w:rsidR="00891ACF" w:rsidRPr="00E94BF1" w:rsidRDefault="00891ACF" w:rsidP="0001001E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4BF1">
              <w:rPr>
                <w:rFonts w:ascii="Times New Roman" w:hAnsi="Times New Roman" w:cs="Times New Roman"/>
                <w:sz w:val="26"/>
                <w:szCs w:val="26"/>
              </w:rPr>
              <w:t>«Рекомендовано к использованию»</w:t>
            </w:r>
          </w:p>
          <w:p w:rsidR="00891ACF" w:rsidRPr="00E94BF1" w:rsidRDefault="00891ACF" w:rsidP="0001001E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4BF1">
              <w:rPr>
                <w:rFonts w:ascii="Times New Roman" w:hAnsi="Times New Roman" w:cs="Times New Roman"/>
                <w:sz w:val="26"/>
                <w:szCs w:val="26"/>
              </w:rPr>
              <w:t>Методическим советом</w:t>
            </w:r>
          </w:p>
          <w:p w:rsidR="00891ACF" w:rsidRPr="00E94BF1" w:rsidRDefault="00891ACF" w:rsidP="0001001E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4BF1">
              <w:rPr>
                <w:rFonts w:ascii="Times New Roman" w:hAnsi="Times New Roman" w:cs="Times New Roman"/>
                <w:sz w:val="26"/>
                <w:szCs w:val="26"/>
              </w:rPr>
              <w:t>МАОУ «Кутарбитская СОШ»</w:t>
            </w:r>
          </w:p>
          <w:p w:rsidR="00891ACF" w:rsidRPr="00E94BF1" w:rsidRDefault="00891ACF" w:rsidP="0001001E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4BF1">
              <w:rPr>
                <w:rFonts w:ascii="Times New Roman" w:hAnsi="Times New Roman" w:cs="Times New Roman"/>
                <w:sz w:val="26"/>
                <w:szCs w:val="26"/>
              </w:rPr>
              <w:t>Протокол «____» ____________ 2019 г.</w:t>
            </w:r>
          </w:p>
          <w:p w:rsidR="00891ACF" w:rsidRPr="00E94BF1" w:rsidRDefault="00891ACF" w:rsidP="0001001E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4BF1">
              <w:rPr>
                <w:rFonts w:ascii="Times New Roman" w:hAnsi="Times New Roman" w:cs="Times New Roman"/>
                <w:sz w:val="26"/>
                <w:szCs w:val="26"/>
              </w:rPr>
              <w:t>№______</w:t>
            </w:r>
          </w:p>
          <w:p w:rsidR="00891ACF" w:rsidRPr="00E94BF1" w:rsidRDefault="00891ACF" w:rsidP="0001001E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:rsidR="00891ACF" w:rsidRPr="00E94BF1" w:rsidRDefault="00891ACF" w:rsidP="0001001E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4BF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Start"/>
            <w:r w:rsidRPr="00E94BF1">
              <w:rPr>
                <w:rFonts w:ascii="Times New Roman" w:hAnsi="Times New Roman" w:cs="Times New Roman"/>
                <w:sz w:val="26"/>
                <w:szCs w:val="26"/>
              </w:rPr>
              <w:t xml:space="preserve">Утверждаю»   </w:t>
            </w:r>
            <w:proofErr w:type="gramEnd"/>
            <w:r w:rsidRPr="00E94BF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Приказ от «____»_____________2019 г.                                                          №______                                    </w:t>
            </w:r>
          </w:p>
          <w:p w:rsidR="00891ACF" w:rsidRPr="00E94BF1" w:rsidRDefault="00891ACF" w:rsidP="0001001E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4BF1">
              <w:rPr>
                <w:rFonts w:ascii="Times New Roman" w:hAnsi="Times New Roman" w:cs="Times New Roman"/>
                <w:sz w:val="26"/>
                <w:szCs w:val="26"/>
              </w:rPr>
              <w:t>Директор ___________/ Лушникова Г.Е./</w:t>
            </w:r>
          </w:p>
          <w:p w:rsidR="00891ACF" w:rsidRPr="00E94BF1" w:rsidRDefault="00891ACF" w:rsidP="0001001E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91ACF" w:rsidRPr="00E94BF1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891ACF" w:rsidRPr="00E94BF1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891ACF" w:rsidRPr="00E94BF1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891ACF" w:rsidRPr="00E94BF1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91ACF" w:rsidRPr="00E94BF1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91ACF" w:rsidRPr="00E94BF1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94BF1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891ACF" w:rsidRPr="00E94BF1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91ACF" w:rsidRPr="00E94BF1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91ACF" w:rsidRPr="00E94BF1" w:rsidRDefault="00891ACF" w:rsidP="00891ACF">
      <w:pPr>
        <w:tabs>
          <w:tab w:val="left" w:pos="4215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91ACF" w:rsidRPr="00E94BF1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91ACF" w:rsidRPr="00E94BF1" w:rsidRDefault="00891ACF" w:rsidP="00891ACF">
      <w:pPr>
        <w:keepNext/>
        <w:tabs>
          <w:tab w:val="left" w:pos="284"/>
        </w:tabs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4B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E94BF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даптированная образовательная программа </w:t>
      </w:r>
    </w:p>
    <w:p w:rsidR="00891ACF" w:rsidRPr="00E94BF1" w:rsidRDefault="00891ACF" w:rsidP="00891ACF">
      <w:pPr>
        <w:shd w:val="clear" w:color="auto" w:fill="FFFFFF"/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94B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предмету</w:t>
      </w:r>
    </w:p>
    <w:p w:rsidR="00891ACF" w:rsidRDefault="00891ACF" w:rsidP="00891AC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Рисование</w:t>
      </w:r>
      <w:r w:rsidRPr="00AB0DC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891ACF" w:rsidRPr="00E94BF1" w:rsidRDefault="00891ACF" w:rsidP="00891AC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94BF1">
        <w:rPr>
          <w:rFonts w:ascii="Times New Roman" w:hAnsi="Times New Roman" w:cs="Times New Roman"/>
          <w:sz w:val="26"/>
          <w:szCs w:val="26"/>
        </w:rPr>
        <w:t>7 класс</w:t>
      </w:r>
    </w:p>
    <w:p w:rsidR="00891ACF" w:rsidRPr="00E94BF1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91ACF" w:rsidRPr="00E94BF1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91ACF" w:rsidRPr="00E94BF1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91ACF" w:rsidRPr="00E94BF1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91ACF" w:rsidRPr="00E94BF1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811"/>
      </w:tblGrid>
      <w:tr w:rsidR="00891ACF" w:rsidRPr="00E94BF1" w:rsidTr="0001001E">
        <w:tc>
          <w:tcPr>
            <w:tcW w:w="3828" w:type="dxa"/>
          </w:tcPr>
          <w:p w:rsidR="00891ACF" w:rsidRPr="00E94BF1" w:rsidRDefault="00891ACF" w:rsidP="0001001E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</w:tcPr>
          <w:p w:rsidR="00891ACF" w:rsidRPr="00E94BF1" w:rsidRDefault="00891ACF" w:rsidP="0001001E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Составитель: </w:t>
            </w:r>
            <w:proofErr w:type="spellStart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Тимканова</w:t>
            </w:r>
            <w:proofErr w:type="spellEnd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Зульфира</w:t>
            </w:r>
            <w:proofErr w:type="spellEnd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Вахитовна</w:t>
            </w:r>
            <w:proofErr w:type="spellEnd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учитель истории и обществознания                                                                    первой квалификационной категории</w:t>
            </w:r>
          </w:p>
          <w:p w:rsidR="00891ACF" w:rsidRPr="00E94BF1" w:rsidRDefault="00891ACF" w:rsidP="0001001E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91ACF" w:rsidRPr="00E94BF1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91ACF" w:rsidRPr="00E94BF1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94BF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</w:p>
    <w:p w:rsidR="00891ACF" w:rsidRPr="00E94BF1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91ACF" w:rsidRPr="00E94BF1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91ACF" w:rsidRPr="00E94BF1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91ACF" w:rsidRPr="00E94BF1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91ACF" w:rsidRPr="00E94BF1" w:rsidRDefault="00891ACF" w:rsidP="00891AC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91ACF" w:rsidRPr="00E94BF1" w:rsidRDefault="00891ACF" w:rsidP="00891AC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94BF1">
        <w:rPr>
          <w:rFonts w:ascii="Times New Roman" w:hAnsi="Times New Roman" w:cs="Times New Roman"/>
          <w:sz w:val="26"/>
          <w:szCs w:val="26"/>
        </w:rPr>
        <w:t>с. Дегтярёво</w:t>
      </w:r>
    </w:p>
    <w:p w:rsidR="00891ACF" w:rsidRPr="00E94BF1" w:rsidRDefault="00891ACF" w:rsidP="00891AC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94BF1">
        <w:rPr>
          <w:rFonts w:ascii="Times New Roman" w:hAnsi="Times New Roman" w:cs="Times New Roman"/>
          <w:sz w:val="26"/>
          <w:szCs w:val="26"/>
        </w:rPr>
        <w:t>2019</w:t>
      </w:r>
      <w:r>
        <w:rPr>
          <w:rFonts w:ascii="Times New Roman" w:hAnsi="Times New Roman" w:cs="Times New Roman"/>
          <w:sz w:val="26"/>
          <w:szCs w:val="26"/>
        </w:rPr>
        <w:t xml:space="preserve"> – 2020 учебный</w:t>
      </w:r>
      <w:r w:rsidRPr="00E94BF1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91ACF" w:rsidRPr="0055520A" w:rsidRDefault="00891ACF" w:rsidP="00891ACF">
      <w:pPr>
        <w:numPr>
          <w:ilvl w:val="0"/>
          <w:numId w:val="1"/>
        </w:numPr>
        <w:tabs>
          <w:tab w:val="left" w:pos="284"/>
        </w:tabs>
        <w:spacing w:after="0" w:line="240" w:lineRule="auto"/>
        <w:ind w:right="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Пояснительная записка</w:t>
      </w:r>
    </w:p>
    <w:p w:rsidR="00891ACF" w:rsidRPr="0055520A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91ACF" w:rsidRPr="0055520A" w:rsidRDefault="00891ACF" w:rsidP="00891AC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Данная программа индивидуального обучения на дому составлена на основе:</w:t>
      </w:r>
    </w:p>
    <w:p w:rsidR="00891ACF" w:rsidRPr="0055520A" w:rsidRDefault="00891ACF" w:rsidP="00891AC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федерального закона «Об образовании в Российской Федерации» от 29.12.2012 № 273-ФЗ;</w:t>
      </w:r>
    </w:p>
    <w:p w:rsidR="00891ACF" w:rsidRPr="0055520A" w:rsidRDefault="00891ACF" w:rsidP="00891AC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приказа Министерства образования Российской Федерации от 10.04.2002 № 29/2065-п;</w:t>
      </w:r>
    </w:p>
    <w:p w:rsidR="00891ACF" w:rsidRPr="0055520A" w:rsidRDefault="00891ACF" w:rsidP="00891AC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письма Министерства образования Российской Федерации от 28 февраля 2003 г.</w:t>
      </w:r>
    </w:p>
    <w:p w:rsidR="00891ACF" w:rsidRPr="0055520A" w:rsidRDefault="00891ACF" w:rsidP="00891AC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N 27/2643-6 «Методические рекомендации по организации деятельности образовательных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учрждений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надомного обучения»;</w:t>
      </w:r>
    </w:p>
    <w:p w:rsidR="00891ACF" w:rsidRPr="0055520A" w:rsidRDefault="00891ACF" w:rsidP="00891AC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программы обучения глубоко умственно отсталых детей М., 1983. Составитель: научно-исследовательский институт дефектологии АПН под редакцией А.Р.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Маллер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Г.В.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Цикото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891ACF" w:rsidRPr="0055520A" w:rsidRDefault="00891ACF" w:rsidP="00891AC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программы образования учащихся с умеренной и тяжелой умственной отсталостью» под редакцией Л.Б.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Баряевой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2011г.;</w:t>
      </w:r>
    </w:p>
    <w:p w:rsidR="00891ACF" w:rsidRPr="0055520A" w:rsidRDefault="00891ACF" w:rsidP="00891AC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устава МАОУ «Кутарбитская СОШ».</w:t>
      </w:r>
    </w:p>
    <w:p w:rsidR="00891ACF" w:rsidRPr="0055520A" w:rsidRDefault="00891ACF" w:rsidP="00891ACF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91ACF" w:rsidRPr="0055520A" w:rsidRDefault="00891ACF" w:rsidP="00891AC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5520A">
        <w:rPr>
          <w:rFonts w:ascii="Times New Roman" w:eastAsia="Calibri" w:hAnsi="Times New Roman" w:cs="Times New Roman"/>
          <w:sz w:val="26"/>
          <w:szCs w:val="26"/>
        </w:rPr>
        <w:t>Общие цели образования</w:t>
      </w:r>
    </w:p>
    <w:p w:rsidR="00891ACF" w:rsidRPr="0055520A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891ACF" w:rsidRPr="0055520A" w:rsidRDefault="00891ACF" w:rsidP="00891ACF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5552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Цель</w:t>
      </w: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данного курса состоит в максимальном включении обучающегося в образовательный процесс, в формировании доступных ему видов деятельности (предметно-практической, игровой, элементарной учебной, общения, трудовой). Результатом обучения по программе должна стать социально-бытовая адаптация ребенка, максимально возможная самостоятельность в процессе жизнедеятельности, то есть социализация.</w:t>
      </w:r>
    </w:p>
    <w:p w:rsidR="00891ACF" w:rsidRPr="0055520A" w:rsidRDefault="00891ACF" w:rsidP="00891AC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91ACF" w:rsidRPr="0055520A" w:rsidRDefault="00891ACF" w:rsidP="00891AC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55520A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адачи обучения: </w:t>
      </w:r>
    </w:p>
    <w:p w:rsidR="00891ACF" w:rsidRPr="0055520A" w:rsidRDefault="00891ACF" w:rsidP="00891AC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формирование общей культуры, обеспечивающей разностороннее развитие личности (нравственно-эстетическое, социально-личностное, интеллектуальное, физическое); </w:t>
      </w:r>
    </w:p>
    <w:p w:rsidR="00891ACF" w:rsidRPr="0055520A" w:rsidRDefault="00891ACF" w:rsidP="00891AC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охрана и укрепление физического и психического здоровья ребенка, в том числе их социального и эмоционального благополучия; </w:t>
      </w:r>
    </w:p>
    <w:p w:rsidR="00891ACF" w:rsidRPr="0055520A" w:rsidRDefault="00891ACF" w:rsidP="00891AC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формирование основ гражданской идентичности и мировоззрения обучающегося в соответствии с принятыми в семье и обществе духовно-нравственными и социокультурными ценностями; </w:t>
      </w:r>
    </w:p>
    <w:p w:rsidR="00891ACF" w:rsidRPr="0055520A" w:rsidRDefault="00891ACF" w:rsidP="00891AC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формирование основ учебной деятельности. </w:t>
      </w:r>
    </w:p>
    <w:p w:rsidR="00891ACF" w:rsidRPr="0055520A" w:rsidRDefault="00891ACF" w:rsidP="00891AC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Общесоциальные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коррекционные задачи обучения и воспитания умственно отсталого ребёнка индивидуального обучения определяют организационные методы и формы их решения, которые подчинены дидактическим принципам и способствуют оптимальной адаптации к самостоятельной жизни.</w:t>
      </w:r>
    </w:p>
    <w:p w:rsidR="00891ACF" w:rsidRPr="0055520A" w:rsidRDefault="00891ACF" w:rsidP="00891AC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Положительный эффект в воспитании и обучении учащегося может быть достигнут при проведении уроков с использованием следующих </w:t>
      </w:r>
      <w:r w:rsidRPr="005552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принципов</w:t>
      </w: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891ACF" w:rsidRPr="0055520A" w:rsidRDefault="00891ACF" w:rsidP="00891AC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воспитывающей и развивающей направленности обучения;</w:t>
      </w:r>
    </w:p>
    <w:p w:rsidR="00891ACF" w:rsidRPr="0055520A" w:rsidRDefault="00891ACF" w:rsidP="00891AC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систематичности и последовательности;</w:t>
      </w:r>
    </w:p>
    <w:p w:rsidR="00891ACF" w:rsidRPr="0055520A" w:rsidRDefault="00891ACF" w:rsidP="00891AC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связи обучения с жизнью;</w:t>
      </w:r>
    </w:p>
    <w:p w:rsidR="00891ACF" w:rsidRPr="0055520A" w:rsidRDefault="00891ACF" w:rsidP="00891AC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коррекции в обучении;</w:t>
      </w:r>
    </w:p>
    <w:p w:rsidR="00891ACF" w:rsidRPr="0055520A" w:rsidRDefault="00891ACF" w:rsidP="00891AC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наглядности;</w:t>
      </w:r>
    </w:p>
    <w:p w:rsidR="00891ACF" w:rsidRPr="0055520A" w:rsidRDefault="00891ACF" w:rsidP="00891AC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сознательности и активности учащихся;</w:t>
      </w:r>
    </w:p>
    <w:p w:rsidR="00891ACF" w:rsidRPr="0055520A" w:rsidRDefault="00891ACF" w:rsidP="00891AC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индивидуального и дифференцированного подхода;</w:t>
      </w:r>
    </w:p>
    <w:p w:rsidR="00891ACF" w:rsidRPr="0055520A" w:rsidRDefault="00891ACF" w:rsidP="00891AC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прочности знаний, умений и навыков.</w:t>
      </w:r>
    </w:p>
    <w:p w:rsidR="00891ACF" w:rsidRPr="0055520A" w:rsidRDefault="00891ACF" w:rsidP="00891AC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Общая характеристика учебного предмета</w:t>
      </w:r>
    </w:p>
    <w:p w:rsidR="00891ACF" w:rsidRPr="0055520A" w:rsidRDefault="00891ACF" w:rsidP="00891ACF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91ACF" w:rsidRPr="0055520A" w:rsidRDefault="00891ACF" w:rsidP="00891ACF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Учитывая психофизические отклонения (недостатки восприятия, внимания, зрительно-двигательной координации, пространственных представлений, речи), а также  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несформированность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навыков социального поведения, диагноз умеренная и тяжелая умственная отсталость, обучаемому рекомендовано домашнее обучение по программе обучения детей с умеренной и тяжелой умственной отсталостью.</w:t>
      </w:r>
    </w:p>
    <w:p w:rsidR="00891ACF" w:rsidRPr="0055520A" w:rsidRDefault="00891ACF" w:rsidP="00891ACF">
      <w:pPr>
        <w:shd w:val="clear" w:color="auto" w:fill="FFFFFF"/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Обучение носит коррекционный, воспитывающий характер. Все предметы для учащегося имеют практическую направленность и максимально индивидуализированы.</w:t>
      </w:r>
    </w:p>
    <w:p w:rsidR="00891ACF" w:rsidRPr="0055520A" w:rsidRDefault="00891ACF" w:rsidP="00891ACF">
      <w:pPr>
        <w:widowControl w:val="0"/>
        <w:shd w:val="clear" w:color="auto" w:fill="FFFFFF"/>
        <w:tabs>
          <w:tab w:val="left" w:pos="284"/>
        </w:tabs>
        <w:suppressAutoHyphens/>
        <w:autoSpaceDN w:val="0"/>
        <w:spacing w:after="0" w:line="240" w:lineRule="auto"/>
        <w:ind w:right="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индивидуального обучения ориентирован на формирование у учащегося знаний и умений, способствующих реабилитации и общему развитию, расширению кругозора, развитию элементарных творческих способностей. Адаптированная образовательная программа индивидуального обучения ученика 7 класса составлена с учётом психофизиологических особенностей.</w:t>
      </w:r>
    </w:p>
    <w:p w:rsidR="00891ACF" w:rsidRPr="0055520A" w:rsidRDefault="00891ACF" w:rsidP="00891ACF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Адаптированная образовательная   программа предполагает использование   игровых форм обучения, наглядного материала (таблиц, иллюстраций, предметных и тематических картинок).</w:t>
      </w:r>
    </w:p>
    <w:p w:rsidR="00891ACF" w:rsidRPr="0055520A" w:rsidRDefault="00891ACF" w:rsidP="00891ACF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окончанию 7 класса ученик индивидуального обучения с умеренной степенью умственной отсталости может овладеть умениями и навыками, необходимыми для повседневной жизни, способствующими социальной адаптации и повышению уровня общего развития.</w:t>
      </w:r>
    </w:p>
    <w:p w:rsidR="00891ACF" w:rsidRPr="0055520A" w:rsidRDefault="00891ACF" w:rsidP="00891ACF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91ACF" w:rsidRDefault="00891ACF" w:rsidP="00891AC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Рисование</w:t>
      </w:r>
    </w:p>
    <w:p w:rsidR="007F707A" w:rsidRDefault="007F707A" w:rsidP="00891AC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91ACF" w:rsidRP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Рисование – один из предметов программы обучения глубоко умственно отсталых детей, имеющий важное значение в плане развития и воспитания учащихся, коррекции их познавательной деятельности.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Занятия по рисованию способствуют развитию у детей чувства формы и цвета предметов, оказывают положительное влияние на формирование целенаправленной деятельности. В ходе уроков по данному предмету у учащихся развиваются аккуратность, настойчивость, самостоятельность в работе.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Уроки рисования состоят из трех разделов: декоративное рисование, рисование с натуры, рисование на темы. Однако прежде чем подойти к этим занятиям, с учащимися необходимо провести подготовительные упражнения.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Подготовительные занятия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них дети учатся слушать и выполнять инструкции педагога, правильно держать карандаш, лист бумаги на столе, называть и дифференцировать цвета, проводить разнообразные линии, с помощью трафаретов рисовать и раскрашивать геометрические фигуры.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 занятий рисованием необходимо использовать различные упражнения, направленные на выделение величины, формы и цвета предметов. Они должны быть связаны с игровой и предметно-практической деятельностью учащихся.  На подготовительных занятиях большое место должно быть отведено работе с трафаретами (шаблонами). Они могут представлять собой различные геометрические фигуры, овощи, фрукты, а также буквы и цифры. Работа по обводке и раскрашиванию букв и цифр позволит лучше запомнить их.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подготовительных занятий большая роль отводится обучению детей раскрашиванию. Для них характерна крайне небрежная раскраска, когда штрихи наносятся линиями в различных направлениях и выходящими за контур рисунка и т. </w:t>
      </w:r>
      <w:r w:rsidRPr="00891AC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д. Здесь важным момен6том является индивидуальный показ учителем приёмов раскрашивания.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Большое внимание в работе с глубоко умственно отсталыми детьми следует уделять упражнениям, направленным на различение цветов. Очень важно научить детей различать основные цвета, находить в классе предметы заданного цвета.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Декоративное рисование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уроках декоративного рисования дети под руководством учителя составляют простейшие узоры в полосе, круге, квадрате и т.д. учатся также различать цвета, по возможности красиво сочетать их, рисовать орнаменты в определённом порядке. Причём вначале детей учат составлять и раскрашивать орнаменты из геометрических фигур, а затем из растительных форм.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младших годах обучения при составлении узоров в полосе из геометрических форм или растительных, деление полосы на одинаковые части производит учитель. В более старшем возрасте это задание выполняют сами учащиеся с помощью трафаретов.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Рисование с натуры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Большое место при проведении данных занятий занимает тщательный анализ объекта. С помощью учителя дети внимательно рассматривают предмет, определяют его форму и цвет.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Учащиеся тренируются в проведении горизонтальных, вертикальных и наклонных линий, учатся изображать хорошо знакомые предметы, определять пространственное расположение объектов, относительно друг друга (справа, посередине, слева, вверху, внизу), передавать окраску предметов.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совершенствования познавательной деятельности учащихся целесообразно использовать на уроке такие предметы, которые дети могли бы по возможности анализировать. Для этого хорошо иметь строительный конструктор, с помощью которого можно составлять различного вида постройки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Рисование на темы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уроки рисования на темы входит изображение явлений окружающей жизни и иллюстрирование сказок. Оборудование уроков тематического рисования составляют игрушки, модели, муляжи.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Учащиеся изображают очень простые по форме предметы, раскрашивают их. Педагог подробно объясняет и показывает: что следует нарисовать, где и в какой последовательности. При этом вводит в свою речь слова, обозначающие пространственные отношения предметов.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повышения эффективности уроков тематического рисования учитель должен чаще использовать различные игровые приёмы и игровые ситуации. Особое внимание при этом уделяется развитию речи учащихся. С помощью учителя дети должны описывать предмет, рассказывать о последовательности работы над рисунком, давать отчёт о проделанном.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уроках тематического рисования дети рассматривают и пересказывают по вопросам содержание картин, изображающих времена года, даты календаря, различные детские сказки.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Уроки рисования должны быть тесно связаны с другими предметами, и в частности с уроками письма и предметно-практической деятельности.</w:t>
      </w:r>
    </w:p>
    <w:p w:rsidR="00891ACF" w:rsidRPr="008B514A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1ACF" w:rsidRDefault="00891ACF" w:rsidP="007F707A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Место учебного предмета в учебном плане</w:t>
      </w:r>
    </w:p>
    <w:p w:rsidR="007F707A" w:rsidRPr="007F707A" w:rsidRDefault="007F707A" w:rsidP="007F707A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891ACF" w:rsidRPr="0055520A" w:rsidRDefault="00891ACF" w:rsidP="00891AC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Учитывая продолжительность учебного года (34 недели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), планирование составлено на 17 часов</w:t>
      </w:r>
      <w:r w:rsidRPr="005552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год. Объем учебной нагрузки согласно учебного плана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школы на 2019-2020 учебный год 0,5 часов</w:t>
      </w:r>
      <w:r w:rsidRPr="005552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неделю. </w:t>
      </w:r>
    </w:p>
    <w:p w:rsidR="00891ACF" w:rsidRPr="0055520A" w:rsidRDefault="00891ACF" w:rsidP="00891ACF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91ACF" w:rsidRPr="0055520A" w:rsidRDefault="00891ACF" w:rsidP="00891ACF">
      <w:pPr>
        <w:tabs>
          <w:tab w:val="left" w:pos="284"/>
        </w:tabs>
        <w:spacing w:after="0" w:line="240" w:lineRule="auto"/>
        <w:ind w:right="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Основное содержание программы</w:t>
      </w:r>
    </w:p>
    <w:p w:rsidR="00891ACF" w:rsidRPr="0055520A" w:rsidRDefault="00891ACF" w:rsidP="00891ACF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91ACF" w:rsidRPr="00891ACF" w:rsidRDefault="00891ACF" w:rsidP="00891ACF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Декоративное рисование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Использование акварельных и гуашевых красок. Ровная заливка с соблюдением контуров отдельных элементов орнамента. Подбор гармонического сочетания цветов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891A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Построение орнаментов в квадрате, используя осевые линии.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Расположение узора симметрично, заполняя середину, углы, края. Рисование с образца геометрического орнамента в квадрате. Декоративное рисование расписной тарелки (новогодняя тематика) Размещение декоративных элементов в круге на осевых линиях (диаметрах) в центре и по краям. Использование акварельных и гуашевых красок. Подбор гармонического сочетания цветов.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Рисование с натуры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891A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 объектов изображения (определение формы, цвета и величины составных частей). Изображение объемных предметов прямоугольной, цилиндрической и конической формы в несложном пространственном положении.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Определение величины рисунка по отношению к листу бумаги. Передача в рисунке строения предмета, формы, пропорции и свет его частей. Использование осевых линий при построении рисунка. Подбор соответствующих цветов для изображения предметов. Анализ объектов изображения (определение формы, цвета и величины составных частей). Изображение объемных предметов прямоугольной, цилиндрической и конической формы в несложном пространственном положении. 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Определение величины рисунка по отношению к листу бумаги. Передача в рисунке строения предмета, формы, пропорции и свет его частей. Использование осевых линий при построении рисунка.  </w:t>
      </w:r>
    </w:p>
    <w:p w:rsidR="00891ACF" w:rsidRPr="00891ACF" w:rsidRDefault="00891ACF" w:rsidP="00891ACF">
      <w:pPr>
        <w:widowControl w:val="0"/>
        <w:tabs>
          <w:tab w:val="left" w:pos="284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Andale Sans UI" w:hAnsi="Times New Roman" w:cs="Times New Roman"/>
          <w:b/>
          <w:kern w:val="3"/>
          <w:sz w:val="26"/>
          <w:szCs w:val="26"/>
          <w:lang w:eastAsia="ja-JP" w:bidi="fa-IR"/>
        </w:rPr>
      </w:pPr>
      <w:r w:rsidRPr="00891ACF">
        <w:rPr>
          <w:rFonts w:ascii="Times New Roman" w:eastAsia="Andale Sans UI" w:hAnsi="Times New Roman" w:cs="Times New Roman"/>
          <w:b/>
          <w:kern w:val="3"/>
          <w:sz w:val="26"/>
          <w:szCs w:val="26"/>
          <w:lang w:eastAsia="ja-JP" w:bidi="fa-IR"/>
        </w:rPr>
        <w:t>Рисование на темы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ind w:right="119"/>
        <w:contextualSpacing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Передача в рисунке своих впечатлений от ранее увиденного. Расположение изображений на листе бумаги, объединяя их общим замыслом.</w:t>
      </w:r>
      <w:r w:rsidRPr="00891AC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91A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Передача в рисунке своих впечатлений от ранее увиденного. Расположение изображений на листе бумаги, объединяя их общим замыслом. Рассматривание репродукций художественных произведений.</w:t>
      </w:r>
    </w:p>
    <w:p w:rsidR="00891ACF" w:rsidRDefault="00891ACF" w:rsidP="00891ACF">
      <w:pPr>
        <w:tabs>
          <w:tab w:val="left" w:pos="284"/>
        </w:tabs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91ACF" w:rsidRPr="0055520A" w:rsidRDefault="00891ACF" w:rsidP="00891ACF">
      <w:pPr>
        <w:tabs>
          <w:tab w:val="left" w:pos="284"/>
        </w:tabs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</w:t>
      </w:r>
      <w:r w:rsidRPr="005552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>Требования к уровню подготовки</w:t>
      </w:r>
    </w:p>
    <w:p w:rsidR="00891ACF" w:rsidRPr="0055520A" w:rsidRDefault="00891ACF" w:rsidP="00891ACF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91ACF" w:rsidRP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891ACF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Учащийся должен знать: 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необходимые атрибуты для изобразительной деятельности (карандаш, </w:t>
      </w:r>
      <w:proofErr w:type="gramStart"/>
      <w:r w:rsidRPr="00891ACF">
        <w:rPr>
          <w:rFonts w:ascii="Times New Roman" w:eastAsia="Times New Roman" w:hAnsi="Times New Roman" w:cs="Times New Roman"/>
          <w:sz w:val="26"/>
          <w:szCs w:val="26"/>
          <w:lang w:eastAsia="ru-RU"/>
        </w:rPr>
        <w:t>кисть,  бумага</w:t>
      </w:r>
      <w:proofErr w:type="gramEnd"/>
      <w:r w:rsidRPr="00891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краски, мелки, глина, пластилин); 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способы   использования необходимых атрибутов, процесс рисования, лепки, выполнения аппликации с изображением как отражением реально существующих предметов, явлений, ситуаций понятных и близких к опыту детей. 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891ACF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Учащийся должен уметь: 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принимать задание, выполнять   самостоятельно, с   </w:t>
      </w:r>
      <w:proofErr w:type="gramStart"/>
      <w:r w:rsidRPr="00891AC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помощью  взрослого</w:t>
      </w:r>
      <w:proofErr w:type="gramEnd"/>
      <w:r w:rsidRPr="00891ACF">
        <w:rPr>
          <w:rFonts w:ascii="Times New Roman" w:eastAsia="Times New Roman" w:hAnsi="Times New Roman" w:cs="Times New Roman"/>
          <w:sz w:val="26"/>
          <w:szCs w:val="26"/>
          <w:lang w:eastAsia="ru-RU"/>
        </w:rPr>
        <w:t>,   пользоваться трафаретами (внутренними и внешними);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sz w:val="26"/>
          <w:szCs w:val="26"/>
          <w:lang w:eastAsia="ru-RU"/>
        </w:rPr>
        <w:t>- рисовать по контурам, дорисовывать линии, детали, раскрашивать, не выходя за линии контура;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рисовать   мелом   на   доске, красками   на   большом   листе   </w:t>
      </w:r>
      <w:proofErr w:type="gramStart"/>
      <w:r w:rsidRPr="00891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бумаги,   </w:t>
      </w:r>
      <w:proofErr w:type="gramEnd"/>
      <w:r w:rsidRPr="00891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фломастером   на соответствующей доске, на бумаге, прикрепленной к мольберту; 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лепить из глины, пластилина простые и привлекательные предметы (шарики, конфетки, собаку, кошку и т. п.);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пользоваться карандашами, фломастерами, кистью и др.;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оставлять графический след на бумаге, доске с помощью фломастера, карандаша, мела, кисти и т. п.;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узнавать    собственные    мазки    на    бумаге, называть    изображение    словами    или звукоподражаниями; 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пользоваться в процессе изобразительной деятельности    основными цветами: красным, желтым, синим, зеленым;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проводить пальцем, кистью и специальными оборудованными средствами (тампоном из поролона, ваты) различные произвольные мазки: длинные, короткие, толстые и тонкие;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раскрашивать красками поверхность листа с помощью учителя и самостоятельно;</w:t>
      </w:r>
    </w:p>
    <w:p w:rsidR="00891ACF" w:rsidRPr="00891ACF" w:rsidRDefault="00891ACF" w:rsidP="00891ACF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ACF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подражать действиям учителя.</w:t>
      </w:r>
    </w:p>
    <w:p w:rsidR="00891ACF" w:rsidRPr="008B514A" w:rsidRDefault="00891ACF" w:rsidP="00891ACF">
      <w:pPr>
        <w:tabs>
          <w:tab w:val="left" w:pos="284"/>
        </w:tabs>
        <w:spacing w:after="0" w:line="240" w:lineRule="auto"/>
        <w:ind w:right="8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91ACF" w:rsidRDefault="00891ACF" w:rsidP="00891ACF">
      <w:pPr>
        <w:tabs>
          <w:tab w:val="left" w:pos="284"/>
        </w:tabs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</w:t>
      </w:r>
      <w:r w:rsidRPr="005552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>Тематическое распределение количества часов</w:t>
      </w:r>
    </w:p>
    <w:p w:rsidR="00891ACF" w:rsidRPr="0055520A" w:rsidRDefault="00891ACF" w:rsidP="00891ACF">
      <w:pPr>
        <w:tabs>
          <w:tab w:val="left" w:pos="284"/>
        </w:tabs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6516"/>
        <w:gridCol w:w="2551"/>
      </w:tblGrid>
      <w:tr w:rsidR="00891ACF" w:rsidRPr="00891ACF" w:rsidTr="0001001E">
        <w:tc>
          <w:tcPr>
            <w:tcW w:w="6516" w:type="dxa"/>
          </w:tcPr>
          <w:p w:rsidR="00891ACF" w:rsidRPr="00891ACF" w:rsidRDefault="00891ACF" w:rsidP="00891ACF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eastAsia="ja-JP" w:bidi="fa-IR"/>
              </w:rPr>
            </w:pPr>
            <w:r w:rsidRPr="00891ACF"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eastAsia="ja-JP" w:bidi="fa-IR"/>
              </w:rPr>
              <w:t>Содержание</w:t>
            </w:r>
          </w:p>
        </w:tc>
        <w:tc>
          <w:tcPr>
            <w:tcW w:w="2551" w:type="dxa"/>
          </w:tcPr>
          <w:p w:rsidR="00891ACF" w:rsidRPr="00891ACF" w:rsidRDefault="00891ACF" w:rsidP="00891ACF">
            <w:pPr>
              <w:widowControl w:val="0"/>
              <w:tabs>
                <w:tab w:val="left" w:pos="1710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eastAsia="ja-JP" w:bidi="fa-IR"/>
              </w:rPr>
            </w:pPr>
            <w:r w:rsidRPr="00891ACF"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eastAsia="ja-JP" w:bidi="fa-IR"/>
              </w:rPr>
              <w:t>Всего часов</w:t>
            </w:r>
          </w:p>
        </w:tc>
      </w:tr>
      <w:tr w:rsidR="00891ACF" w:rsidRPr="00891ACF" w:rsidTr="0001001E">
        <w:tc>
          <w:tcPr>
            <w:tcW w:w="6516" w:type="dxa"/>
          </w:tcPr>
          <w:p w:rsidR="00891ACF" w:rsidRPr="00891ACF" w:rsidRDefault="00891ACF" w:rsidP="00891ACF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</w:pPr>
            <w:r w:rsidRPr="00891ACF"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  <w:t>Декоративное рисование</w:t>
            </w:r>
          </w:p>
        </w:tc>
        <w:tc>
          <w:tcPr>
            <w:tcW w:w="2551" w:type="dxa"/>
          </w:tcPr>
          <w:p w:rsidR="00891ACF" w:rsidRPr="00891ACF" w:rsidRDefault="00891ACF" w:rsidP="00891ACF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</w:pPr>
            <w:r w:rsidRPr="00891ACF"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  <w:t>5</w:t>
            </w:r>
          </w:p>
        </w:tc>
      </w:tr>
      <w:tr w:rsidR="00891ACF" w:rsidRPr="00891ACF" w:rsidTr="0001001E">
        <w:tc>
          <w:tcPr>
            <w:tcW w:w="6516" w:type="dxa"/>
          </w:tcPr>
          <w:p w:rsidR="00891ACF" w:rsidRPr="00891ACF" w:rsidRDefault="00891ACF" w:rsidP="00891ACF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</w:pPr>
            <w:r w:rsidRPr="00891ACF"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  <w:t>Рисование с натуры</w:t>
            </w:r>
          </w:p>
        </w:tc>
        <w:tc>
          <w:tcPr>
            <w:tcW w:w="2551" w:type="dxa"/>
          </w:tcPr>
          <w:p w:rsidR="00891ACF" w:rsidRPr="00891ACF" w:rsidRDefault="00891ACF" w:rsidP="00891ACF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</w:pPr>
            <w:r w:rsidRPr="00891ACF"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  <w:t>5</w:t>
            </w:r>
          </w:p>
        </w:tc>
      </w:tr>
      <w:tr w:rsidR="00891ACF" w:rsidRPr="00891ACF" w:rsidTr="0001001E">
        <w:tc>
          <w:tcPr>
            <w:tcW w:w="6516" w:type="dxa"/>
          </w:tcPr>
          <w:p w:rsidR="00891ACF" w:rsidRPr="00891ACF" w:rsidRDefault="00891ACF" w:rsidP="00891ACF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</w:pPr>
            <w:r w:rsidRPr="00891ACF"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  <w:t>Рисование на темы</w:t>
            </w:r>
          </w:p>
        </w:tc>
        <w:tc>
          <w:tcPr>
            <w:tcW w:w="2551" w:type="dxa"/>
          </w:tcPr>
          <w:p w:rsidR="00891ACF" w:rsidRPr="00891ACF" w:rsidRDefault="00891ACF" w:rsidP="00891ACF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</w:pPr>
            <w:r w:rsidRPr="00891ACF"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  <w:t>7</w:t>
            </w:r>
          </w:p>
        </w:tc>
      </w:tr>
      <w:tr w:rsidR="00891ACF" w:rsidRPr="00891ACF" w:rsidTr="0001001E">
        <w:tc>
          <w:tcPr>
            <w:tcW w:w="6516" w:type="dxa"/>
          </w:tcPr>
          <w:p w:rsidR="00891ACF" w:rsidRPr="00891ACF" w:rsidRDefault="00891ACF" w:rsidP="00891ACF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eastAsia="ja-JP" w:bidi="fa-IR"/>
              </w:rPr>
            </w:pPr>
            <w:r w:rsidRPr="00891ACF"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eastAsia="ja-JP" w:bidi="fa-IR"/>
              </w:rPr>
              <w:t>Всего</w:t>
            </w:r>
          </w:p>
        </w:tc>
        <w:tc>
          <w:tcPr>
            <w:tcW w:w="2551" w:type="dxa"/>
          </w:tcPr>
          <w:p w:rsidR="00891ACF" w:rsidRPr="00891ACF" w:rsidRDefault="00891ACF" w:rsidP="00891ACF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eastAsia="ja-JP" w:bidi="fa-IR"/>
              </w:rPr>
            </w:pPr>
            <w:r w:rsidRPr="00891ACF"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eastAsia="ja-JP" w:bidi="fa-IR"/>
              </w:rPr>
              <w:t>17</w:t>
            </w:r>
          </w:p>
        </w:tc>
      </w:tr>
    </w:tbl>
    <w:p w:rsidR="00891ACF" w:rsidRPr="0055520A" w:rsidRDefault="00891ACF" w:rsidP="00891ACF"/>
    <w:p w:rsidR="00891ACF" w:rsidRPr="0055520A" w:rsidRDefault="00891ACF" w:rsidP="00891ACF">
      <w:pPr>
        <w:tabs>
          <w:tab w:val="left" w:pos="284"/>
        </w:tabs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5.</w:t>
      </w:r>
      <w:r w:rsidRPr="005552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>Список рекомендуемой учебно-методической литературы</w:t>
      </w:r>
    </w:p>
    <w:p w:rsidR="00891ACF" w:rsidRPr="0055520A" w:rsidRDefault="00891ACF" w:rsidP="00891ACF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91ACF" w:rsidRPr="0055520A" w:rsidRDefault="00891ACF" w:rsidP="00891ACF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«Программы для глубоко умственно отсталых детей» под редакцией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А.Р.Маллера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НИИДАПН РСФСР 1984г.</w:t>
      </w:r>
    </w:p>
    <w:p w:rsidR="00891ACF" w:rsidRPr="0055520A" w:rsidRDefault="00891ACF" w:rsidP="00891ACF">
      <w:pPr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«Программа обучения учащихся с умеренной и тяжелой умственной отсталостью» под редакцией Л. Б.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Баряевой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Н.Н. Яковлевой - Санкт-Петербург: ЦДК проф. Л. Б.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Баряевой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2011.</w:t>
      </w:r>
    </w:p>
    <w:p w:rsidR="00891ACF" w:rsidRPr="0055520A" w:rsidRDefault="00891ACF" w:rsidP="00891ACF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Воспитание и обучение детей с тяжелой интеллектуальной недостаточностью.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А.Р.Маллер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Г.В.Цикато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91ACF" w:rsidRPr="0055520A" w:rsidRDefault="00891ACF" w:rsidP="00891ACF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Коррекционно-развивающее обучение и воспитание.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Е.А.Екжанова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Е.А.Стребелева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91ACF" w:rsidRPr="0055520A" w:rsidRDefault="00891ACF" w:rsidP="00891ACF">
      <w:pPr>
        <w:numPr>
          <w:ilvl w:val="0"/>
          <w:numId w:val="2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55520A">
        <w:rPr>
          <w:rFonts w:ascii="Times New Roman" w:hAnsi="Times New Roman" w:cs="Times New Roman"/>
          <w:sz w:val="26"/>
          <w:szCs w:val="26"/>
        </w:rPr>
        <w:t>Воспитание и обучение детей и подростков с тяжелыми и множественными нарушениями развития [программно-методические материалы]/ [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Бгажнокова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 xml:space="preserve"> И.М., 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Ульянцева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 xml:space="preserve"> М.Б. и др.]; под ред. 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И.М.Бгажноковой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 xml:space="preserve">. — </w:t>
      </w:r>
      <w:proofErr w:type="gramStart"/>
      <w:r w:rsidRPr="0055520A">
        <w:rPr>
          <w:rFonts w:ascii="Times New Roman" w:hAnsi="Times New Roman" w:cs="Times New Roman"/>
          <w:sz w:val="26"/>
          <w:szCs w:val="26"/>
        </w:rPr>
        <w:t>М.: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Гуманит.изд.центр</w:t>
      </w:r>
      <w:proofErr w:type="spellEnd"/>
      <w:proofErr w:type="gramEnd"/>
      <w:r w:rsidRPr="0055520A">
        <w:rPr>
          <w:rFonts w:ascii="Times New Roman" w:hAnsi="Times New Roman" w:cs="Times New Roman"/>
          <w:sz w:val="26"/>
          <w:szCs w:val="26"/>
        </w:rPr>
        <w:t xml:space="preserve"> ВЛАДОС, 2007.- 239с.</w:t>
      </w:r>
    </w:p>
    <w:p w:rsidR="00891ACF" w:rsidRPr="0055520A" w:rsidRDefault="00891ACF" w:rsidP="00891ACF">
      <w:pPr>
        <w:numPr>
          <w:ilvl w:val="0"/>
          <w:numId w:val="2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55520A">
        <w:rPr>
          <w:rFonts w:ascii="Times New Roman" w:hAnsi="Times New Roman" w:cs="Times New Roman"/>
          <w:sz w:val="26"/>
          <w:szCs w:val="26"/>
        </w:rPr>
        <w:t xml:space="preserve">Шипицына Л.М. Обучение общению умственно отсталого ребенка: Учебное пособие. – </w:t>
      </w:r>
      <w:proofErr w:type="gramStart"/>
      <w:r w:rsidRPr="0055520A">
        <w:rPr>
          <w:rFonts w:ascii="Times New Roman" w:hAnsi="Times New Roman" w:cs="Times New Roman"/>
          <w:sz w:val="26"/>
          <w:szCs w:val="26"/>
        </w:rPr>
        <w:t>СПб.:</w:t>
      </w:r>
      <w:proofErr w:type="gramEnd"/>
      <w:r w:rsidRPr="0055520A">
        <w:rPr>
          <w:rFonts w:ascii="Times New Roman" w:hAnsi="Times New Roman" w:cs="Times New Roman"/>
          <w:sz w:val="26"/>
          <w:szCs w:val="26"/>
        </w:rPr>
        <w:t xml:space="preserve"> ВЛАДОС Северо-Запад, 2010. – 279с.</w:t>
      </w:r>
    </w:p>
    <w:p w:rsidR="00891ACF" w:rsidRPr="0055520A" w:rsidRDefault="00891ACF" w:rsidP="00891ACF">
      <w:pPr>
        <w:numPr>
          <w:ilvl w:val="0"/>
          <w:numId w:val="2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55520A">
        <w:rPr>
          <w:rFonts w:ascii="Times New Roman" w:hAnsi="Times New Roman" w:cs="Times New Roman"/>
          <w:sz w:val="26"/>
          <w:szCs w:val="26"/>
        </w:rPr>
        <w:t xml:space="preserve">Аксенова А.К. Методика обучения русскому языку в специальной (коррекционной) школе: учеб. для студентов 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дефектол.фак.пед.вузов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>. –</w:t>
      </w:r>
      <w:proofErr w:type="gramStart"/>
      <w:r w:rsidRPr="0055520A">
        <w:rPr>
          <w:rFonts w:ascii="Times New Roman" w:hAnsi="Times New Roman" w:cs="Times New Roman"/>
          <w:sz w:val="26"/>
          <w:szCs w:val="26"/>
        </w:rPr>
        <w:t>М.: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Гуманит.изд.центр</w:t>
      </w:r>
      <w:proofErr w:type="spellEnd"/>
      <w:proofErr w:type="gramEnd"/>
      <w:r w:rsidRPr="0055520A">
        <w:rPr>
          <w:rFonts w:ascii="Times New Roman" w:hAnsi="Times New Roman" w:cs="Times New Roman"/>
          <w:sz w:val="26"/>
          <w:szCs w:val="26"/>
        </w:rPr>
        <w:t xml:space="preserve"> ВЛАДОС, 2000.- 320с.</w:t>
      </w:r>
    </w:p>
    <w:p w:rsidR="00891ACF" w:rsidRPr="0055520A" w:rsidRDefault="00891ACF" w:rsidP="00891ACF">
      <w:pPr>
        <w:numPr>
          <w:ilvl w:val="0"/>
          <w:numId w:val="2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Лалаева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 xml:space="preserve"> Р.И. Устранение нарушений чтения у учащихся вспомогательной школы: Пособие для </w:t>
      </w:r>
      <w:proofErr w:type="gramStart"/>
      <w:r w:rsidRPr="0055520A">
        <w:rPr>
          <w:rFonts w:ascii="Times New Roman" w:hAnsi="Times New Roman" w:cs="Times New Roman"/>
          <w:sz w:val="26"/>
          <w:szCs w:val="26"/>
        </w:rPr>
        <w:t>логопедов.-</w:t>
      </w:r>
      <w:proofErr w:type="gramEnd"/>
      <w:r w:rsidRPr="0055520A">
        <w:rPr>
          <w:rFonts w:ascii="Times New Roman" w:hAnsi="Times New Roman" w:cs="Times New Roman"/>
          <w:sz w:val="26"/>
          <w:szCs w:val="26"/>
        </w:rPr>
        <w:t xml:space="preserve"> М.: Просвещение, 1978. – 88с.</w:t>
      </w:r>
    </w:p>
    <w:p w:rsidR="00891ACF" w:rsidRPr="0055520A" w:rsidRDefault="00891ACF" w:rsidP="00891ACF">
      <w:pPr>
        <w:numPr>
          <w:ilvl w:val="0"/>
          <w:numId w:val="2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Маллер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 xml:space="preserve"> А.Р. Помощь детям с недостатками развития: Книга для родителей. – М.: АРКТИ, 2006. – 72с., ил.</w:t>
      </w:r>
    </w:p>
    <w:p w:rsidR="00891ACF" w:rsidRPr="0055520A" w:rsidRDefault="00891ACF" w:rsidP="00891ACF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55520A">
        <w:rPr>
          <w:rFonts w:ascii="Times New Roman" w:hAnsi="Times New Roman" w:cs="Times New Roman"/>
          <w:sz w:val="26"/>
          <w:szCs w:val="26"/>
        </w:rPr>
        <w:lastRenderedPageBreak/>
        <w:t xml:space="preserve">Обучение учащихся 1-4 классов вспомогательной школы: Пособие для учителей/ Под 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ред.В.Г.Петровой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 xml:space="preserve">. -2-е изд., 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>. — М.: Просвещение, 1982. – 285с., ил.</w:t>
      </w:r>
    </w:p>
    <w:p w:rsidR="00891ACF" w:rsidRPr="0055520A" w:rsidRDefault="00891ACF" w:rsidP="00891ACF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55520A">
        <w:rPr>
          <w:rFonts w:ascii="Times New Roman" w:hAnsi="Times New Roman" w:cs="Times New Roman"/>
          <w:sz w:val="26"/>
          <w:szCs w:val="26"/>
        </w:rPr>
        <w:t xml:space="preserve">Максаков А.И., 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Тумакова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 xml:space="preserve"> Г.А. Учите, играя: Игры и упражнения со звучащим словом. Пособие для воспитателя 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дет.сада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 xml:space="preserve"> — М.: Просвещение, 1979. – 127с., ил.</w:t>
      </w:r>
    </w:p>
    <w:p w:rsidR="00891ACF" w:rsidRPr="0055520A" w:rsidRDefault="00891ACF" w:rsidP="00891ACF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Забрамная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 xml:space="preserve"> С.Д. Ваш ребенок учится во вспомогательной школе: Рабочая книга родителей. -2-е изд. – М.: Педагогика Пресс, 1993. – 48с., ил.</w:t>
      </w:r>
    </w:p>
    <w:p w:rsidR="00891ACF" w:rsidRPr="0055520A" w:rsidRDefault="00891ACF" w:rsidP="00891ACF">
      <w:pPr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Дополнительный материал к урокам письма.</w:t>
      </w:r>
    </w:p>
    <w:p w:rsidR="00891ACF" w:rsidRPr="0055520A" w:rsidRDefault="00891ACF" w:rsidP="00891ACF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«Грамотейка»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О.Н.Земцова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Учебное пособие для детей 4-5 лет.</w:t>
      </w:r>
    </w:p>
    <w:p w:rsidR="00891ACF" w:rsidRPr="0055520A" w:rsidRDefault="00891ACF" w:rsidP="00891ACF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Веселые уроки. Развиваем память, мышление, внимание, мелкую моторику.</w:t>
      </w:r>
    </w:p>
    <w:p w:rsidR="00891ACF" w:rsidRPr="0055520A" w:rsidRDefault="00891ACF" w:rsidP="00891ACF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Прописи. Первые уроки.</w:t>
      </w:r>
    </w:p>
    <w:p w:rsidR="00891ACF" w:rsidRPr="0055520A" w:rsidRDefault="00891ACF" w:rsidP="00891ACF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Готовим руку к письму. Елена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Бортникова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91ACF" w:rsidRPr="0055520A" w:rsidRDefault="00891ACF" w:rsidP="00891ACF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Прописи-штриховки, дорисовки.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Ю.А.Захарова</w:t>
      </w:r>
      <w:proofErr w:type="spellEnd"/>
    </w:p>
    <w:p w:rsidR="00891ACF" w:rsidRPr="0055520A" w:rsidRDefault="00891ACF" w:rsidP="00891ACF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Раскраски по темам.</w:t>
      </w:r>
    </w:p>
    <w:p w:rsidR="00891ACF" w:rsidRPr="0055520A" w:rsidRDefault="00891ACF" w:rsidP="00891ACF"/>
    <w:p w:rsidR="00891ACF" w:rsidRPr="0055520A" w:rsidRDefault="00891ACF" w:rsidP="00891AC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520A">
        <w:rPr>
          <w:rFonts w:ascii="Times New Roman" w:hAnsi="Times New Roman" w:cs="Times New Roman"/>
          <w:b/>
          <w:sz w:val="26"/>
          <w:szCs w:val="26"/>
        </w:rPr>
        <w:t>6. Календарно – тематическое планирование</w:t>
      </w:r>
    </w:p>
    <w:tbl>
      <w:tblPr>
        <w:tblStyle w:val="a3"/>
        <w:tblW w:w="9992" w:type="dxa"/>
        <w:tblLook w:val="04A0" w:firstRow="1" w:lastRow="0" w:firstColumn="1" w:lastColumn="0" w:noHBand="0" w:noVBand="1"/>
      </w:tblPr>
      <w:tblGrid>
        <w:gridCol w:w="694"/>
        <w:gridCol w:w="6064"/>
        <w:gridCol w:w="1638"/>
        <w:gridCol w:w="792"/>
        <w:gridCol w:w="804"/>
      </w:tblGrid>
      <w:tr w:rsidR="00891ACF" w:rsidRPr="004C5451" w:rsidTr="0001001E">
        <w:trPr>
          <w:trHeight w:val="315"/>
        </w:trPr>
        <w:tc>
          <w:tcPr>
            <w:tcW w:w="695" w:type="dxa"/>
            <w:vMerge w:val="restart"/>
          </w:tcPr>
          <w:p w:rsidR="00891ACF" w:rsidRPr="004C5451" w:rsidRDefault="00891ACF" w:rsidP="00E042AC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5451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6104" w:type="dxa"/>
            <w:vMerge w:val="restart"/>
          </w:tcPr>
          <w:p w:rsidR="00891ACF" w:rsidRPr="004C5451" w:rsidRDefault="00891ACF" w:rsidP="00E042AC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5451">
              <w:rPr>
                <w:rFonts w:ascii="Times New Roman" w:hAnsi="Times New Roman" w:cs="Times New Roman"/>
                <w:b/>
                <w:sz w:val="26"/>
                <w:szCs w:val="26"/>
              </w:rPr>
              <w:t>Тема урока</w:t>
            </w:r>
          </w:p>
        </w:tc>
        <w:tc>
          <w:tcPr>
            <w:tcW w:w="1638" w:type="dxa"/>
            <w:vMerge w:val="restart"/>
          </w:tcPr>
          <w:p w:rsidR="00891ACF" w:rsidRPr="004C5451" w:rsidRDefault="00891ACF" w:rsidP="00E042AC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5451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1555" w:type="dxa"/>
            <w:gridSpan w:val="2"/>
          </w:tcPr>
          <w:p w:rsidR="00891ACF" w:rsidRPr="004C5451" w:rsidRDefault="00891ACF" w:rsidP="00E042AC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5451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</w:tr>
      <w:tr w:rsidR="00891ACF" w:rsidRPr="004C5451" w:rsidTr="0001001E">
        <w:trPr>
          <w:trHeight w:val="285"/>
        </w:trPr>
        <w:tc>
          <w:tcPr>
            <w:tcW w:w="695" w:type="dxa"/>
            <w:vMerge/>
          </w:tcPr>
          <w:p w:rsidR="00891ACF" w:rsidRPr="004C5451" w:rsidRDefault="00891ACF" w:rsidP="00E042AC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104" w:type="dxa"/>
            <w:vMerge/>
          </w:tcPr>
          <w:p w:rsidR="00891ACF" w:rsidRPr="004C5451" w:rsidRDefault="00891ACF" w:rsidP="00E042AC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8" w:type="dxa"/>
            <w:vMerge/>
          </w:tcPr>
          <w:p w:rsidR="00891ACF" w:rsidRPr="004C5451" w:rsidRDefault="00891ACF" w:rsidP="00E042AC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2" w:type="dxa"/>
          </w:tcPr>
          <w:p w:rsidR="00891ACF" w:rsidRPr="004C5451" w:rsidRDefault="004C5451" w:rsidP="00E042AC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783" w:type="dxa"/>
          </w:tcPr>
          <w:p w:rsidR="00891ACF" w:rsidRPr="004C5451" w:rsidRDefault="004C5451" w:rsidP="00E042AC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факт</w:t>
            </w:r>
          </w:p>
        </w:tc>
      </w:tr>
      <w:tr w:rsidR="00891ACF" w:rsidRPr="004C5451" w:rsidTr="0001001E">
        <w:tc>
          <w:tcPr>
            <w:tcW w:w="695" w:type="dxa"/>
          </w:tcPr>
          <w:p w:rsidR="00891ACF" w:rsidRPr="004C5451" w:rsidRDefault="00891ACF" w:rsidP="00E042A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45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CF" w:rsidRPr="004C5451" w:rsidRDefault="00891ACF" w:rsidP="00E042AC">
            <w:pPr>
              <w:contextualSpacing/>
              <w:rPr>
                <w:sz w:val="26"/>
                <w:szCs w:val="26"/>
              </w:rPr>
            </w:pPr>
            <w:r w:rsidRPr="004C54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Рисуем деревья осенью. </w:t>
            </w:r>
          </w:p>
        </w:tc>
        <w:tc>
          <w:tcPr>
            <w:tcW w:w="1638" w:type="dxa"/>
          </w:tcPr>
          <w:p w:rsidR="00891ACF" w:rsidRPr="004C5451" w:rsidRDefault="00891ACF" w:rsidP="00E042A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45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891ACF" w:rsidRPr="004C5451" w:rsidRDefault="00891ACF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891ACF" w:rsidRPr="004C5451" w:rsidRDefault="00891ACF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ACF" w:rsidRPr="004C5451" w:rsidTr="0001001E">
        <w:tc>
          <w:tcPr>
            <w:tcW w:w="695" w:type="dxa"/>
          </w:tcPr>
          <w:p w:rsidR="00891ACF" w:rsidRPr="004C5451" w:rsidRDefault="00891ACF" w:rsidP="00E042A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45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CF" w:rsidRPr="004C5451" w:rsidRDefault="00891ACF" w:rsidP="00E042AC">
            <w:pPr>
              <w:contextualSpacing/>
              <w:rPr>
                <w:sz w:val="26"/>
                <w:szCs w:val="26"/>
              </w:rPr>
            </w:pPr>
            <w:r w:rsidRPr="004C54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Рисование с натуры натюрморта (овощи и фрукты). </w:t>
            </w:r>
          </w:p>
        </w:tc>
        <w:tc>
          <w:tcPr>
            <w:tcW w:w="1638" w:type="dxa"/>
          </w:tcPr>
          <w:p w:rsidR="00891ACF" w:rsidRPr="004C5451" w:rsidRDefault="00891ACF" w:rsidP="00E042A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45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891ACF" w:rsidRPr="004C5451" w:rsidRDefault="00891ACF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891ACF" w:rsidRPr="004C5451" w:rsidRDefault="00891ACF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ACF" w:rsidRPr="004C5451" w:rsidTr="0001001E">
        <w:tc>
          <w:tcPr>
            <w:tcW w:w="695" w:type="dxa"/>
          </w:tcPr>
          <w:p w:rsidR="00891ACF" w:rsidRPr="004C5451" w:rsidRDefault="00891ACF" w:rsidP="00E042A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45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CF" w:rsidRPr="004C5451" w:rsidRDefault="00891ACF" w:rsidP="00E042AC">
            <w:pPr>
              <w:contextualSpacing/>
              <w:rPr>
                <w:sz w:val="26"/>
                <w:szCs w:val="26"/>
              </w:rPr>
            </w:pPr>
            <w:r w:rsidRPr="004C54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Рисование по представлению «Ваза с фруктами». </w:t>
            </w:r>
          </w:p>
        </w:tc>
        <w:tc>
          <w:tcPr>
            <w:tcW w:w="1638" w:type="dxa"/>
          </w:tcPr>
          <w:p w:rsidR="00891ACF" w:rsidRPr="004C5451" w:rsidRDefault="00891ACF" w:rsidP="00E042A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45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891ACF" w:rsidRPr="004C5451" w:rsidRDefault="00891ACF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891ACF" w:rsidRPr="004C5451" w:rsidRDefault="00891ACF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ACF" w:rsidRPr="004C5451" w:rsidTr="0001001E">
        <w:tc>
          <w:tcPr>
            <w:tcW w:w="695" w:type="dxa"/>
          </w:tcPr>
          <w:p w:rsidR="00891ACF" w:rsidRPr="004C5451" w:rsidRDefault="00891ACF" w:rsidP="00E042A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45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CF" w:rsidRPr="004C5451" w:rsidRDefault="00891ACF" w:rsidP="00E042AC">
            <w:pPr>
              <w:contextualSpacing/>
              <w:rPr>
                <w:sz w:val="26"/>
                <w:szCs w:val="26"/>
              </w:rPr>
            </w:pPr>
            <w:r w:rsidRPr="004C54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«Сбор урожая». </w:t>
            </w:r>
          </w:p>
        </w:tc>
        <w:tc>
          <w:tcPr>
            <w:tcW w:w="1638" w:type="dxa"/>
          </w:tcPr>
          <w:p w:rsidR="00891ACF" w:rsidRPr="004C5451" w:rsidRDefault="00891ACF" w:rsidP="00E042A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45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891ACF" w:rsidRPr="004C5451" w:rsidRDefault="00891ACF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891ACF" w:rsidRPr="004C5451" w:rsidRDefault="00891ACF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ACF" w:rsidRPr="004C5451" w:rsidTr="0001001E">
        <w:tc>
          <w:tcPr>
            <w:tcW w:w="695" w:type="dxa"/>
          </w:tcPr>
          <w:p w:rsidR="00891ACF" w:rsidRPr="004C5451" w:rsidRDefault="00891ACF" w:rsidP="00E042A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45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CF" w:rsidRPr="004C5451" w:rsidRDefault="00891ACF" w:rsidP="00E042AC">
            <w:pPr>
              <w:contextualSpacing/>
              <w:rPr>
                <w:sz w:val="26"/>
                <w:szCs w:val="26"/>
              </w:rPr>
            </w:pPr>
            <w:r w:rsidRPr="004C54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Декоративное рисование. Составление узора для тарелки по типу гжельской росписи. </w:t>
            </w:r>
          </w:p>
        </w:tc>
        <w:tc>
          <w:tcPr>
            <w:tcW w:w="1638" w:type="dxa"/>
          </w:tcPr>
          <w:p w:rsidR="00891ACF" w:rsidRPr="004C5451" w:rsidRDefault="00891ACF" w:rsidP="00E042A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45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891ACF" w:rsidRPr="004C5451" w:rsidRDefault="00891ACF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891ACF" w:rsidRPr="004C5451" w:rsidRDefault="00891ACF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ACF" w:rsidRPr="004C5451" w:rsidTr="0001001E">
        <w:tc>
          <w:tcPr>
            <w:tcW w:w="695" w:type="dxa"/>
          </w:tcPr>
          <w:p w:rsidR="00891ACF" w:rsidRPr="004C5451" w:rsidRDefault="00891ACF" w:rsidP="00E042A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45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CF" w:rsidRPr="004C5451" w:rsidRDefault="00891ACF" w:rsidP="00E87A73">
            <w:pPr>
              <w:ind w:right="365"/>
              <w:contextualSpacing/>
              <w:jc w:val="both"/>
              <w:rPr>
                <w:sz w:val="26"/>
                <w:szCs w:val="26"/>
              </w:rPr>
            </w:pPr>
            <w:r w:rsidRPr="004C5451">
              <w:rPr>
                <w:rFonts w:ascii="Times New Roman" w:eastAsia="Times New Roman" w:hAnsi="Times New Roman" w:cs="Times New Roman"/>
                <w:sz w:val="26"/>
                <w:szCs w:val="26"/>
              </w:rPr>
              <w:t>В гостях у на</w:t>
            </w:r>
            <w:r w:rsidR="00E87A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родных мастеров </w:t>
            </w:r>
            <w:proofErr w:type="spellStart"/>
            <w:r w:rsidR="00E87A73">
              <w:rPr>
                <w:rFonts w:ascii="Times New Roman" w:eastAsia="Times New Roman" w:hAnsi="Times New Roman" w:cs="Times New Roman"/>
                <w:sz w:val="26"/>
                <w:szCs w:val="26"/>
              </w:rPr>
              <w:t>Полхов</w:t>
            </w:r>
            <w:proofErr w:type="spellEnd"/>
            <w:r w:rsidR="00E87A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-Майдана. </w:t>
            </w:r>
            <w:bookmarkStart w:id="0" w:name="_GoBack"/>
            <w:bookmarkEnd w:id="0"/>
            <w:r w:rsidRPr="004C54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Беседа. </w:t>
            </w:r>
          </w:p>
        </w:tc>
        <w:tc>
          <w:tcPr>
            <w:tcW w:w="1638" w:type="dxa"/>
          </w:tcPr>
          <w:p w:rsidR="00891ACF" w:rsidRPr="004C5451" w:rsidRDefault="00891ACF" w:rsidP="00E042A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45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891ACF" w:rsidRPr="004C5451" w:rsidRDefault="00891ACF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891ACF" w:rsidRPr="004C5451" w:rsidRDefault="00891ACF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ACF" w:rsidRPr="004C5451" w:rsidTr="0001001E">
        <w:tc>
          <w:tcPr>
            <w:tcW w:w="695" w:type="dxa"/>
          </w:tcPr>
          <w:p w:rsidR="00891ACF" w:rsidRPr="004C5451" w:rsidRDefault="00891ACF" w:rsidP="00E042A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45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CF" w:rsidRPr="004C5451" w:rsidRDefault="00891ACF" w:rsidP="00E042AC">
            <w:pPr>
              <w:contextualSpacing/>
              <w:rPr>
                <w:sz w:val="26"/>
                <w:szCs w:val="26"/>
              </w:rPr>
            </w:pPr>
            <w:r w:rsidRPr="004C54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Декоративное рисование Сказочная веточка. </w:t>
            </w:r>
          </w:p>
        </w:tc>
        <w:tc>
          <w:tcPr>
            <w:tcW w:w="1638" w:type="dxa"/>
          </w:tcPr>
          <w:p w:rsidR="00891ACF" w:rsidRPr="004C5451" w:rsidRDefault="00891ACF" w:rsidP="00E042A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45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891ACF" w:rsidRPr="004C5451" w:rsidRDefault="00891ACF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891ACF" w:rsidRPr="004C5451" w:rsidRDefault="00891ACF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1ACF" w:rsidRPr="004C5451" w:rsidTr="0001001E">
        <w:tc>
          <w:tcPr>
            <w:tcW w:w="695" w:type="dxa"/>
          </w:tcPr>
          <w:p w:rsidR="00891ACF" w:rsidRPr="004C5451" w:rsidRDefault="00891ACF" w:rsidP="00E042A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45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ACF" w:rsidRPr="004C5451" w:rsidRDefault="00891ACF" w:rsidP="00E042AC">
            <w:pPr>
              <w:contextualSpacing/>
              <w:rPr>
                <w:sz w:val="26"/>
                <w:szCs w:val="26"/>
              </w:rPr>
            </w:pPr>
            <w:r w:rsidRPr="004C54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Рисование с натуры игрушечных зверей. </w:t>
            </w:r>
          </w:p>
        </w:tc>
        <w:tc>
          <w:tcPr>
            <w:tcW w:w="1638" w:type="dxa"/>
          </w:tcPr>
          <w:p w:rsidR="00891ACF" w:rsidRPr="004C5451" w:rsidRDefault="00891ACF" w:rsidP="00E042A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45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891ACF" w:rsidRPr="004C5451" w:rsidRDefault="00891ACF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891ACF" w:rsidRPr="004C5451" w:rsidRDefault="00891ACF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42AC" w:rsidRPr="004C5451" w:rsidTr="0001001E">
        <w:tc>
          <w:tcPr>
            <w:tcW w:w="695" w:type="dxa"/>
          </w:tcPr>
          <w:p w:rsidR="00E042AC" w:rsidRPr="004C5451" w:rsidRDefault="00E042AC" w:rsidP="00E042A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45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AC" w:rsidRPr="004C5451" w:rsidRDefault="00E042AC" w:rsidP="00E042AC">
            <w:pPr>
              <w:ind w:left="2"/>
              <w:contextualSpacing/>
              <w:rPr>
                <w:sz w:val="26"/>
                <w:szCs w:val="26"/>
              </w:rPr>
            </w:pPr>
            <w:r w:rsidRPr="004C54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Рисование на тему «Мой любимый сказочный герой». </w:t>
            </w:r>
          </w:p>
        </w:tc>
        <w:tc>
          <w:tcPr>
            <w:tcW w:w="1638" w:type="dxa"/>
          </w:tcPr>
          <w:p w:rsidR="00E042AC" w:rsidRPr="004C5451" w:rsidRDefault="00E042AC" w:rsidP="00E042A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45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E042AC" w:rsidRPr="004C5451" w:rsidRDefault="00E042AC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E042AC" w:rsidRPr="004C5451" w:rsidRDefault="00E042AC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42AC" w:rsidRPr="004C5451" w:rsidTr="0001001E">
        <w:tc>
          <w:tcPr>
            <w:tcW w:w="695" w:type="dxa"/>
          </w:tcPr>
          <w:p w:rsidR="00E042AC" w:rsidRPr="004C5451" w:rsidRDefault="00E042AC" w:rsidP="00E042A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45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AC" w:rsidRPr="004C5451" w:rsidRDefault="00E042AC" w:rsidP="00E042AC">
            <w:pPr>
              <w:contextualSpacing/>
              <w:rPr>
                <w:sz w:val="26"/>
                <w:szCs w:val="26"/>
              </w:rPr>
            </w:pPr>
            <w:r w:rsidRPr="004C54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Рисуем вазу. </w:t>
            </w:r>
          </w:p>
        </w:tc>
        <w:tc>
          <w:tcPr>
            <w:tcW w:w="1638" w:type="dxa"/>
          </w:tcPr>
          <w:p w:rsidR="00E042AC" w:rsidRPr="004C5451" w:rsidRDefault="00E042AC" w:rsidP="00E042A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45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E042AC" w:rsidRPr="004C5451" w:rsidRDefault="00E042AC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E042AC" w:rsidRPr="004C5451" w:rsidRDefault="00E042AC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42AC" w:rsidRPr="004C5451" w:rsidTr="0001001E">
        <w:tc>
          <w:tcPr>
            <w:tcW w:w="695" w:type="dxa"/>
          </w:tcPr>
          <w:p w:rsidR="00E042AC" w:rsidRPr="004C5451" w:rsidRDefault="00E042AC" w:rsidP="00E042A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45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AC" w:rsidRPr="004C5451" w:rsidRDefault="00E042AC" w:rsidP="00E042AC">
            <w:pPr>
              <w:contextualSpacing/>
              <w:rPr>
                <w:sz w:val="26"/>
                <w:szCs w:val="26"/>
              </w:rPr>
            </w:pPr>
            <w:r w:rsidRPr="004C54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Знакомство с книжной иллюстрацией. </w:t>
            </w:r>
          </w:p>
        </w:tc>
        <w:tc>
          <w:tcPr>
            <w:tcW w:w="1638" w:type="dxa"/>
          </w:tcPr>
          <w:p w:rsidR="00E042AC" w:rsidRPr="004C5451" w:rsidRDefault="00E042AC" w:rsidP="00E042A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45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E042AC" w:rsidRPr="004C5451" w:rsidRDefault="00E042AC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E042AC" w:rsidRPr="004C5451" w:rsidRDefault="00E042AC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42AC" w:rsidRPr="004C5451" w:rsidTr="0001001E">
        <w:tc>
          <w:tcPr>
            <w:tcW w:w="695" w:type="dxa"/>
          </w:tcPr>
          <w:p w:rsidR="00E042AC" w:rsidRPr="004C5451" w:rsidRDefault="00E042AC" w:rsidP="00E042A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45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AC" w:rsidRPr="004C5451" w:rsidRDefault="00E042AC" w:rsidP="00E042AC">
            <w:pPr>
              <w:contextualSpacing/>
              <w:rPr>
                <w:sz w:val="26"/>
                <w:szCs w:val="26"/>
              </w:rPr>
            </w:pPr>
            <w:r w:rsidRPr="004C54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Транспорт в городе. </w:t>
            </w:r>
          </w:p>
        </w:tc>
        <w:tc>
          <w:tcPr>
            <w:tcW w:w="1638" w:type="dxa"/>
          </w:tcPr>
          <w:p w:rsidR="00E042AC" w:rsidRPr="004C5451" w:rsidRDefault="00E042AC" w:rsidP="00E042A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45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E042AC" w:rsidRPr="004C5451" w:rsidRDefault="00E042AC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E042AC" w:rsidRPr="004C5451" w:rsidRDefault="00E042AC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42AC" w:rsidRPr="004C5451" w:rsidTr="0001001E">
        <w:tc>
          <w:tcPr>
            <w:tcW w:w="695" w:type="dxa"/>
          </w:tcPr>
          <w:p w:rsidR="00E042AC" w:rsidRPr="004C5451" w:rsidRDefault="00E042AC" w:rsidP="00E042A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45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AC" w:rsidRPr="004C5451" w:rsidRDefault="00E042AC" w:rsidP="00E042AC">
            <w:pPr>
              <w:ind w:right="142"/>
              <w:contextualSpacing/>
              <w:jc w:val="both"/>
              <w:rPr>
                <w:sz w:val="26"/>
                <w:szCs w:val="26"/>
              </w:rPr>
            </w:pPr>
            <w:r w:rsidRPr="004C54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Рисование на тему: «Наш город». </w:t>
            </w:r>
          </w:p>
        </w:tc>
        <w:tc>
          <w:tcPr>
            <w:tcW w:w="1638" w:type="dxa"/>
          </w:tcPr>
          <w:p w:rsidR="00E042AC" w:rsidRPr="004C5451" w:rsidRDefault="00E042AC" w:rsidP="00E042A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4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E042AC" w:rsidRPr="004C5451" w:rsidRDefault="00E042AC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E042AC" w:rsidRPr="004C5451" w:rsidRDefault="00E042AC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42AC" w:rsidRPr="004C5451" w:rsidTr="0001001E">
        <w:tc>
          <w:tcPr>
            <w:tcW w:w="695" w:type="dxa"/>
          </w:tcPr>
          <w:p w:rsidR="00E042AC" w:rsidRPr="004C5451" w:rsidRDefault="00E042AC" w:rsidP="00E042A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45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AC" w:rsidRPr="004C5451" w:rsidRDefault="00E042AC" w:rsidP="00E042AC">
            <w:pPr>
              <w:contextualSpacing/>
              <w:rPr>
                <w:sz w:val="26"/>
                <w:szCs w:val="26"/>
              </w:rPr>
            </w:pPr>
            <w:r w:rsidRPr="004C54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Рисование на тему: «Сказочный терем». </w:t>
            </w:r>
          </w:p>
        </w:tc>
        <w:tc>
          <w:tcPr>
            <w:tcW w:w="1638" w:type="dxa"/>
          </w:tcPr>
          <w:p w:rsidR="00E042AC" w:rsidRPr="004C5451" w:rsidRDefault="00E042AC" w:rsidP="00E042A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4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E042AC" w:rsidRPr="004C5451" w:rsidRDefault="00E042AC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E042AC" w:rsidRPr="004C5451" w:rsidRDefault="00E042AC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42AC" w:rsidRPr="004C5451" w:rsidTr="0001001E">
        <w:tc>
          <w:tcPr>
            <w:tcW w:w="695" w:type="dxa"/>
          </w:tcPr>
          <w:p w:rsidR="00E042AC" w:rsidRPr="004C5451" w:rsidRDefault="00E042AC" w:rsidP="00E042A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45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AC" w:rsidRPr="004C5451" w:rsidRDefault="00E042AC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C5451">
              <w:rPr>
                <w:rFonts w:ascii="Times New Roman" w:eastAsia="Times New Roman" w:hAnsi="Times New Roman" w:cs="Times New Roman"/>
                <w:sz w:val="26"/>
                <w:szCs w:val="26"/>
              </w:rPr>
              <w:t>Рисуем военную технику.</w:t>
            </w:r>
          </w:p>
        </w:tc>
        <w:tc>
          <w:tcPr>
            <w:tcW w:w="1638" w:type="dxa"/>
          </w:tcPr>
          <w:p w:rsidR="00E042AC" w:rsidRPr="004C5451" w:rsidRDefault="00E042AC" w:rsidP="00E042A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4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E042AC" w:rsidRPr="004C5451" w:rsidRDefault="00E042AC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E042AC" w:rsidRPr="004C5451" w:rsidRDefault="00E042AC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42AC" w:rsidRPr="004C5451" w:rsidTr="0001001E">
        <w:tc>
          <w:tcPr>
            <w:tcW w:w="695" w:type="dxa"/>
          </w:tcPr>
          <w:p w:rsidR="00E042AC" w:rsidRPr="004C5451" w:rsidRDefault="00E042AC" w:rsidP="00E042A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45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AC" w:rsidRPr="004C5451" w:rsidRDefault="00E042AC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C5451">
              <w:rPr>
                <w:rFonts w:ascii="Times New Roman" w:eastAsia="Times New Roman" w:hAnsi="Times New Roman" w:cs="Times New Roman"/>
                <w:sz w:val="26"/>
                <w:szCs w:val="26"/>
              </w:rPr>
              <w:t>Сказочный лес.</w:t>
            </w:r>
          </w:p>
        </w:tc>
        <w:tc>
          <w:tcPr>
            <w:tcW w:w="1638" w:type="dxa"/>
          </w:tcPr>
          <w:p w:rsidR="00E042AC" w:rsidRPr="004C5451" w:rsidRDefault="00E042AC" w:rsidP="00E042A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4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E042AC" w:rsidRPr="004C5451" w:rsidRDefault="00E042AC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E042AC" w:rsidRPr="004C5451" w:rsidRDefault="00E042AC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42AC" w:rsidRPr="004C5451" w:rsidTr="0001001E">
        <w:tc>
          <w:tcPr>
            <w:tcW w:w="695" w:type="dxa"/>
          </w:tcPr>
          <w:p w:rsidR="00E042AC" w:rsidRPr="004C5451" w:rsidRDefault="00E042AC" w:rsidP="00E042A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5451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AC" w:rsidRPr="004C5451" w:rsidRDefault="00E042AC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C5451">
              <w:rPr>
                <w:rFonts w:ascii="Times New Roman" w:hAnsi="Times New Roman" w:cs="Times New Roman"/>
                <w:sz w:val="26"/>
                <w:szCs w:val="26"/>
              </w:rPr>
              <w:t>Итоговое занятие</w:t>
            </w:r>
          </w:p>
        </w:tc>
        <w:tc>
          <w:tcPr>
            <w:tcW w:w="1638" w:type="dxa"/>
          </w:tcPr>
          <w:p w:rsidR="00E042AC" w:rsidRPr="004C5451" w:rsidRDefault="00E042AC" w:rsidP="00E042A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54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E042AC" w:rsidRPr="004C5451" w:rsidRDefault="00E042AC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E042AC" w:rsidRPr="004C5451" w:rsidRDefault="00E042AC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42AC" w:rsidRPr="004C5451" w:rsidTr="0001001E">
        <w:tc>
          <w:tcPr>
            <w:tcW w:w="695" w:type="dxa"/>
          </w:tcPr>
          <w:p w:rsidR="00E042AC" w:rsidRPr="004C5451" w:rsidRDefault="00E042AC" w:rsidP="00E042A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AC" w:rsidRPr="004C5451" w:rsidRDefault="00E042AC" w:rsidP="00E042A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C54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638" w:type="dxa"/>
          </w:tcPr>
          <w:p w:rsidR="00E042AC" w:rsidRPr="004C5451" w:rsidRDefault="00E042AC" w:rsidP="00E042AC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C5451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772" w:type="dxa"/>
          </w:tcPr>
          <w:p w:rsidR="00E042AC" w:rsidRPr="004C5451" w:rsidRDefault="00E042AC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E042AC" w:rsidRPr="004C5451" w:rsidRDefault="00E042AC" w:rsidP="00E042A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91ACF" w:rsidRDefault="00891ACF" w:rsidP="00891ACF"/>
    <w:p w:rsidR="00891ACF" w:rsidRDefault="00891ACF" w:rsidP="00891ACF"/>
    <w:p w:rsidR="0080042C" w:rsidRDefault="0080042C"/>
    <w:sectPr w:rsidR="0080042C" w:rsidSect="0055520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C6463"/>
    <w:multiLevelType w:val="hybridMultilevel"/>
    <w:tmpl w:val="48344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FC4258"/>
    <w:multiLevelType w:val="hybridMultilevel"/>
    <w:tmpl w:val="3872E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A96"/>
    <w:rsid w:val="004C5451"/>
    <w:rsid w:val="007F707A"/>
    <w:rsid w:val="0080042C"/>
    <w:rsid w:val="00891ACF"/>
    <w:rsid w:val="00A80A96"/>
    <w:rsid w:val="00E042AC"/>
    <w:rsid w:val="00E8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CF22B-B12D-4015-ADDD-7C6C4C7A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891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91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5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4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2360</Words>
  <Characters>13453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5</cp:revision>
  <cp:lastPrinted>2019-09-20T08:35:00Z</cp:lastPrinted>
  <dcterms:created xsi:type="dcterms:W3CDTF">2019-09-20T00:58:00Z</dcterms:created>
  <dcterms:modified xsi:type="dcterms:W3CDTF">2019-09-22T10:35:00Z</dcterms:modified>
</cp:coreProperties>
</file>