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C" w:rsidRPr="001C3271" w:rsidRDefault="00C610EC" w:rsidP="00C610EC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610EC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9777481" cy="6541770"/>
            <wp:effectExtent l="0" t="0" r="0" b="0"/>
            <wp:docPr id="1" name="Рисунок 1" descr="C:\Users\Эмилия\Desktop\Скан_20191013 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милия\Desktop\Скан_20191013 (1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34"/>
                    <a:stretch/>
                  </pic:blipFill>
                  <pic:spPr bwMode="auto">
                    <a:xfrm>
                      <a:off x="0" y="0"/>
                      <a:ext cx="9777730" cy="654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14DC" w:rsidRPr="005B396E" w:rsidRDefault="00D214DC" w:rsidP="00D214D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B39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D214DC" w:rsidRPr="005B396E" w:rsidRDefault="00D214DC" w:rsidP="00D214D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214DC" w:rsidRPr="00136C19" w:rsidRDefault="00D214DC" w:rsidP="00D214D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:rsidR="00A842FE" w:rsidRDefault="00A842FE" w:rsidP="00A842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A842FE" w:rsidRDefault="00A842FE" w:rsidP="00A842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Рабочая программа на основе учебной программы специальных(коррекционных) образовательных учреждений 8 вида 5-9 классы, сборник 1», ГИЗ «Владос», Москва, 2011 г., допущена Министерством образования Российской Федерации.</w:t>
      </w:r>
    </w:p>
    <w:p w:rsidR="00D214DC" w:rsidRPr="005B396E" w:rsidRDefault="00D214DC" w:rsidP="00D214D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D214DC" w:rsidRPr="005B396E" w:rsidRDefault="00D214DC" w:rsidP="00D214D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:rsidR="00D214DC" w:rsidRPr="005B396E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D214DC" w:rsidRPr="005B396E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Общесоциальные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сознательности и активности учащихся;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:rsidR="00D214DC" w:rsidRPr="00B147FC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:rsidR="00D214DC" w:rsidRDefault="00D214DC" w:rsidP="00D214DC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:rsidR="00D214DC" w:rsidRPr="004C4733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lastRenderedPageBreak/>
        <w:t>Работа с бумагой и картоном способствует развитию у детей с умственной отсталостью координированной деятельности различных анализаторов, корригирует мелкую моторику пальцев рук и общее физическое недоразвитие.</w:t>
      </w:r>
    </w:p>
    <w:p w:rsidR="00D214DC" w:rsidRPr="004C4733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Работа с бумагой и картоном требует лишь незначительного мускульного напряжения, а поэтому доступна даже для самых слабых детей.</w:t>
      </w:r>
    </w:p>
    <w:p w:rsidR="00D214DC" w:rsidRPr="004C4733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Для работы необходимо иметь бумагу разных сортов: тонкую и толстую, проклеенную и не проклеенную, белую и цветную. Картон тоже должен быть нескольких сортов.</w:t>
      </w:r>
    </w:p>
    <w:p w:rsidR="00D214DC" w:rsidRPr="004C4733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всех этапах трудовой деятельности осуществляется развитие устной речи учащихся. Дети учатся рассказывать о проделанной работе, объяснять допущенные ошибки, оценивать своё и чужое изделие.</w:t>
      </w:r>
    </w:p>
    <w:p w:rsidR="00D214DC" w:rsidRPr="004C4733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процессе трудового обучения глубоко умственно отсталые дети должны освоить изготовление клеевых и сборных коробок, научиться в течение продолжительного времени выполнять определённую работу, у них необходимо сформировать организационные навыки производительного труда.</w:t>
      </w:r>
    </w:p>
    <w:p w:rsidR="00D214DC" w:rsidRPr="009474D4" w:rsidRDefault="00D214DC" w:rsidP="00D214D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:rsidR="00D214DC" w:rsidRDefault="00D214DC" w:rsidP="00D214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214DC" w:rsidRPr="00D73D6A" w:rsidRDefault="00D214DC" w:rsidP="00D214DC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68 часов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2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:rsidR="00D214DC" w:rsidRDefault="00D214DC" w:rsidP="00D214DC">
      <w:pPr>
        <w:spacing w:beforeAutospacing="1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00FA799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1C32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«Трудовое обучение»</w:t>
      </w:r>
    </w:p>
    <w:p w:rsidR="00D214DC" w:rsidRPr="00510F48" w:rsidRDefault="00D214DC" w:rsidP="00D214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>Изготовление объемных изделий из картона</w:t>
      </w:r>
    </w:p>
    <w:p w:rsidR="00D214DC" w:rsidRPr="00510F48" w:rsidRDefault="00D214DC" w:rsidP="00D21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   Коробка сборная (с плинтусами). Ознакомление с образцами. Изготовление коробок по образцу. </w:t>
      </w:r>
    </w:p>
    <w:p w:rsidR="00D214DC" w:rsidRDefault="00D214DC" w:rsidP="00D21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   Выдвижная коробка. Ознакомление с образцами. Крой картона для ящика. Разметка и рицовка. </w:t>
      </w:r>
    </w:p>
    <w:p w:rsidR="00D214DC" w:rsidRPr="00510F48" w:rsidRDefault="00D214DC" w:rsidP="00D21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Вырезывание углов. Приемы сгибания картона и склеивания по стыкам. Нарезывание бумаги для оклейки ящика с загибом во внутрь и на дно. Приемы оклеивания бумагой. Оклейка ящика. Крой картона для обжимки – верха коробки. Разметка и рицовка. Нарезывание бумаги для круговой оклейки и обжимки этикетом. Оклейка обжимки этикетом. Вставка ящика в обжимку.  </w:t>
      </w:r>
    </w:p>
    <w:p w:rsidR="00D214DC" w:rsidRPr="00510F48" w:rsidRDefault="00D214DC" w:rsidP="00D21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   Производительный труд. Работа в мастерской с разделением труда. Изготовление пакетов различной величины с раскладкой «лесенкой» и роспуском, с разделением и без разделения труда, бандеролирование пачек пакетов. </w:t>
      </w:r>
    </w:p>
    <w:p w:rsidR="00D214DC" w:rsidRPr="00510F48" w:rsidRDefault="00D214DC" w:rsidP="00D214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>Изготовление разного вида сборных и клеевых коробок:</w:t>
      </w:r>
    </w:p>
    <w:p w:rsidR="00D214DC" w:rsidRPr="00510F48" w:rsidRDefault="00D214DC" w:rsidP="00D21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1. С оклейкой двумя бумажными полосками. </w:t>
      </w:r>
    </w:p>
    <w:p w:rsidR="00D214DC" w:rsidRPr="00510F48" w:rsidRDefault="00D214DC" w:rsidP="00D21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2. С круговой оклейкой бумагой с загибом во внутрь и на дно. </w:t>
      </w:r>
    </w:p>
    <w:p w:rsidR="00D214DC" w:rsidRPr="00510F48" w:rsidRDefault="00D214DC" w:rsidP="00D21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3. С оклейкой этикетом (выдвижная коробка). </w:t>
      </w:r>
    </w:p>
    <w:p w:rsidR="00D214DC" w:rsidRPr="00510F48" w:rsidRDefault="00D214DC" w:rsidP="00D21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4. Коробка в нахлобучку. </w:t>
      </w:r>
    </w:p>
    <w:p w:rsidR="00D214DC" w:rsidRPr="00510F48" w:rsidRDefault="00D214DC" w:rsidP="00D21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5. Сборная коробка с заправкой под плинтус. </w:t>
      </w:r>
    </w:p>
    <w:p w:rsidR="00D214DC" w:rsidRPr="00510F48" w:rsidRDefault="00D214DC" w:rsidP="00D21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6. Сборная коробка без заправки под плинтус. </w:t>
      </w:r>
    </w:p>
    <w:p w:rsidR="00D214DC" w:rsidRDefault="00D214DC" w:rsidP="00D21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Подсчет и упаковка готовых коробок.    </w:t>
      </w:r>
    </w:p>
    <w:p w:rsidR="00D214DC" w:rsidRDefault="00D214DC" w:rsidP="00D214D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D214DC" w:rsidRPr="004831A1" w:rsidRDefault="00D214DC" w:rsidP="00D214DC">
      <w:pPr>
        <w:spacing w:line="240" w:lineRule="auto"/>
        <w:jc w:val="center"/>
        <w:rPr>
          <w:rStyle w:val="a5"/>
          <w:rFonts w:ascii="Times New Roman" w:hAnsi="Times New Roman"/>
          <w:sz w:val="26"/>
          <w:szCs w:val="26"/>
        </w:rPr>
      </w:pPr>
      <w:r w:rsidRPr="004831A1">
        <w:rPr>
          <w:rStyle w:val="a5"/>
          <w:rFonts w:ascii="Times New Roman" w:hAnsi="Times New Roman"/>
          <w:sz w:val="26"/>
          <w:szCs w:val="26"/>
        </w:rPr>
        <w:lastRenderedPageBreak/>
        <w:t>3. Требования к уровню подготовки по предмету</w:t>
      </w:r>
    </w:p>
    <w:p w:rsidR="00D214DC" w:rsidRPr="00665C7D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665C7D">
        <w:rPr>
          <w:rFonts w:ascii="Times New Roman" w:hAnsi="Times New Roman"/>
          <w:i/>
          <w:sz w:val="26"/>
          <w:szCs w:val="26"/>
          <w:u w:val="single"/>
        </w:rPr>
        <w:t xml:space="preserve">Учащийся должен знать: </w:t>
      </w:r>
    </w:p>
    <w:p w:rsidR="00D214DC" w:rsidRPr="00665C7D" w:rsidRDefault="00D214DC" w:rsidP="00D214D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Названия и назначение инструментов и приспособлений; </w:t>
      </w:r>
    </w:p>
    <w:p w:rsidR="00D214DC" w:rsidRPr="00665C7D" w:rsidRDefault="00D214DC" w:rsidP="00D214D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Правила безопасности труда при работе ручными инструментами; </w:t>
      </w:r>
    </w:p>
    <w:p w:rsidR="00D214DC" w:rsidRPr="00665C7D" w:rsidRDefault="00D214DC" w:rsidP="00D214D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Свойства материалов, с которыми они работают; </w:t>
      </w:r>
    </w:p>
    <w:p w:rsidR="00D214DC" w:rsidRPr="00665C7D" w:rsidRDefault="00D214DC" w:rsidP="00D214D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Простейшие технико-технологические знания, которые послужат опорой для усвоения учебного материала в дальнейшей трудовой подготовке. </w:t>
      </w:r>
    </w:p>
    <w:p w:rsidR="00D214DC" w:rsidRPr="00665C7D" w:rsidRDefault="00D214DC" w:rsidP="00D214D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Правила дежурства и поведения в мастерской. </w:t>
      </w:r>
    </w:p>
    <w:p w:rsidR="00D214DC" w:rsidRPr="00665C7D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665C7D">
        <w:rPr>
          <w:rFonts w:ascii="Times New Roman" w:hAnsi="Times New Roman"/>
          <w:i/>
          <w:sz w:val="26"/>
          <w:szCs w:val="26"/>
          <w:u w:val="single"/>
        </w:rPr>
        <w:t xml:space="preserve">Учащийся должен уметь: </w:t>
      </w:r>
    </w:p>
    <w:p w:rsidR="00D214DC" w:rsidRPr="00665C7D" w:rsidRDefault="00D214DC" w:rsidP="00D214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Правильно организовать рабочее место, соблюдать на нём порядок в процессе работы и после её окончания; </w:t>
      </w:r>
    </w:p>
    <w:p w:rsidR="00D214DC" w:rsidRPr="00665C7D" w:rsidRDefault="00D214DC" w:rsidP="00D214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Пользоваться инструментами и приспособлениями, применяя правильную хватку инструментов; </w:t>
      </w:r>
    </w:p>
    <w:p w:rsidR="00D214DC" w:rsidRPr="00665C7D" w:rsidRDefault="00D214DC" w:rsidP="00D214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Анализировать образец по вопросам учителя и самостоятельно; </w:t>
      </w:r>
    </w:p>
    <w:p w:rsidR="00D214DC" w:rsidRPr="00665C7D" w:rsidRDefault="00D214DC" w:rsidP="00D214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Выполнять работу в нужной последовательности; </w:t>
      </w:r>
    </w:p>
    <w:p w:rsidR="00D214DC" w:rsidRPr="00665C7D" w:rsidRDefault="00D214DC" w:rsidP="00D214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Осуществлять поэтапный и итоговый самоконтроль; </w:t>
      </w:r>
    </w:p>
    <w:p w:rsidR="00D214DC" w:rsidRDefault="00D214DC" w:rsidP="00D214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Соблюдать правила безопасности в работе. </w:t>
      </w:r>
    </w:p>
    <w:p w:rsidR="00D214DC" w:rsidRDefault="00D214DC" w:rsidP="00D214D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D214DC" w:rsidRPr="008F21E3" w:rsidRDefault="00D214DC" w:rsidP="00D214DC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:rsidR="00D214DC" w:rsidRPr="008F21E3" w:rsidRDefault="00D214DC" w:rsidP="00D214DC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1134"/>
      </w:tblGrid>
      <w:tr w:rsidR="0019466B" w:rsidRPr="008F21E3" w:rsidTr="0019466B">
        <w:trPr>
          <w:trHeight w:val="238"/>
          <w:jc w:val="center"/>
        </w:trPr>
        <w:tc>
          <w:tcPr>
            <w:tcW w:w="7366" w:type="dxa"/>
            <w:vAlign w:val="center"/>
          </w:tcPr>
          <w:p w:rsidR="0019466B" w:rsidRPr="008F21E3" w:rsidRDefault="0019466B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:rsidR="0019466B" w:rsidRPr="008F21E3" w:rsidRDefault="0019466B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19466B" w:rsidRPr="008F21E3" w:rsidTr="0019466B">
        <w:trPr>
          <w:trHeight w:val="328"/>
          <w:jc w:val="center"/>
        </w:trPr>
        <w:tc>
          <w:tcPr>
            <w:tcW w:w="7366" w:type="dxa"/>
          </w:tcPr>
          <w:p w:rsidR="0019466B" w:rsidRPr="00144E2F" w:rsidRDefault="0019466B" w:rsidP="0019466B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Повторение.</w:t>
            </w:r>
          </w:p>
        </w:tc>
        <w:tc>
          <w:tcPr>
            <w:tcW w:w="1134" w:type="dxa"/>
            <w:vAlign w:val="center"/>
          </w:tcPr>
          <w:p w:rsidR="0019466B" w:rsidRPr="008F21E3" w:rsidRDefault="0019466B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9466B" w:rsidRPr="008F21E3" w:rsidTr="0019466B">
        <w:trPr>
          <w:trHeight w:val="328"/>
          <w:jc w:val="center"/>
        </w:trPr>
        <w:tc>
          <w:tcPr>
            <w:tcW w:w="7366" w:type="dxa"/>
          </w:tcPr>
          <w:p w:rsidR="0019466B" w:rsidRPr="00D214DC" w:rsidRDefault="0019466B" w:rsidP="0019466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10F48">
              <w:rPr>
                <w:rFonts w:ascii="Times New Roman" w:hAnsi="Times New Roman" w:cs="Times New Roman"/>
                <w:sz w:val="26"/>
                <w:szCs w:val="26"/>
              </w:rPr>
              <w:t>Изготовление объемных изделий из картона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19466B" w:rsidRDefault="0019466B" w:rsidP="00D214DC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19466B" w:rsidRPr="008F21E3" w:rsidTr="0019466B">
        <w:trPr>
          <w:trHeight w:val="328"/>
          <w:jc w:val="center"/>
        </w:trPr>
        <w:tc>
          <w:tcPr>
            <w:tcW w:w="7366" w:type="dxa"/>
          </w:tcPr>
          <w:p w:rsidR="0019466B" w:rsidRPr="00144E2F" w:rsidRDefault="0019466B" w:rsidP="0019466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F48">
              <w:rPr>
                <w:rFonts w:ascii="Times New Roman" w:hAnsi="Times New Roman" w:cs="Times New Roman"/>
                <w:sz w:val="26"/>
                <w:szCs w:val="26"/>
              </w:rPr>
              <w:t>Изготовление разного вида сборных и клеевых коробок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19466B" w:rsidRPr="008F21E3" w:rsidRDefault="0019466B" w:rsidP="00D214DC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19466B" w:rsidRPr="008F21E3" w:rsidTr="0019466B">
        <w:trPr>
          <w:trHeight w:val="328"/>
          <w:jc w:val="center"/>
        </w:trPr>
        <w:tc>
          <w:tcPr>
            <w:tcW w:w="7366" w:type="dxa"/>
          </w:tcPr>
          <w:p w:rsidR="0019466B" w:rsidRPr="008F21E3" w:rsidRDefault="0019466B" w:rsidP="00FB0A81">
            <w:pPr>
              <w:pStyle w:val="a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19466B" w:rsidRPr="008F21E3" w:rsidRDefault="0019466B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</w:tr>
    </w:tbl>
    <w:p w:rsidR="00D214DC" w:rsidRPr="008F21E3" w:rsidRDefault="00D214DC" w:rsidP="00D214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14DC" w:rsidRPr="008F21E3" w:rsidRDefault="00D214DC" w:rsidP="00D214DC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D214DC" w:rsidRPr="006A522D" w:rsidRDefault="00D214DC" w:rsidP="00D214DC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«Программы для глубоко умственно отсталых детей» под редакцией А.Р.Маллера, НИИДАПН РСФСР 1984г.</w:t>
      </w:r>
    </w:p>
    <w:p w:rsidR="00D214DC" w:rsidRPr="006A522D" w:rsidRDefault="00D214DC" w:rsidP="00D214DC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:rsidR="00D214DC" w:rsidRPr="006A522D" w:rsidRDefault="00D214DC" w:rsidP="00D214DC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Воспитание и обучение детей с тяжелой интеллектуальной недостаточностью. А.Р.Маллер, Г.В.Цикато.</w:t>
      </w:r>
    </w:p>
    <w:p w:rsidR="00D214DC" w:rsidRPr="006A522D" w:rsidRDefault="00D214DC" w:rsidP="00D214DC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Коррекционно-развивающее обучение и воспитание. Е.А.Екжанова, Е.А.Стребелева.</w:t>
      </w:r>
    </w:p>
    <w:p w:rsidR="00D214DC" w:rsidRPr="006A522D" w:rsidRDefault="00D214DC" w:rsidP="00D214DC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[Бгажнокова И.М., Ульянцева М.Б. и др.]; под ред. И.М.Бгажноковой. — М.: Гуманит.изд.центр ВЛАДОС, 2007. - 239с.</w:t>
      </w:r>
    </w:p>
    <w:p w:rsidR="00D214DC" w:rsidRPr="006A522D" w:rsidRDefault="00D214DC" w:rsidP="00D214DC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lastRenderedPageBreak/>
        <w:t>Шипицына Л.М. Обучение общению умственно отсталого ребенка: Учебное пособие. – СПб.: ВЛАДОС Северо-Запад, 2010. – 279с.</w:t>
      </w:r>
    </w:p>
    <w:p w:rsidR="00D214DC" w:rsidRPr="006A522D" w:rsidRDefault="00D214DC" w:rsidP="00D214DC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Аксенова А.К. Методика обучения русскому языку в специальной (коррекционной) школе: учеб. для студентов дефектол.фак.пед.вузов.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Гуманит.изд.центр ВЛАДОС, 2000. - 320с.</w:t>
      </w:r>
    </w:p>
    <w:p w:rsidR="00D214DC" w:rsidRPr="006A522D" w:rsidRDefault="00D214DC" w:rsidP="00D214DC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:rsidR="00D214DC" w:rsidRPr="006A522D" w:rsidRDefault="00D214DC" w:rsidP="00D214DC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Обучение учащихся 1-4 классов вспомогательной школы: Пособие для учителей/ Под ред.В.Г</w:t>
      </w:r>
      <w:r>
        <w:rPr>
          <w:rFonts w:ascii="Times New Roman" w:hAnsi="Times New Roman"/>
          <w:sz w:val="26"/>
          <w:szCs w:val="26"/>
        </w:rPr>
        <w:t>.Петровой. -2-е изд., перераб.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:rsidR="00D214DC" w:rsidRPr="006A522D" w:rsidRDefault="00D214DC" w:rsidP="00D214DC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Забрамная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:rsidR="00D214DC" w:rsidRDefault="00D214DC" w:rsidP="00D214D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:rsidR="00D214DC" w:rsidRPr="0071588F" w:rsidRDefault="00D214DC" w:rsidP="00D214DC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570"/>
        <w:gridCol w:w="13033"/>
        <w:gridCol w:w="1074"/>
        <w:gridCol w:w="769"/>
      </w:tblGrid>
      <w:tr w:rsidR="00D214DC" w:rsidTr="00D214DC">
        <w:tc>
          <w:tcPr>
            <w:tcW w:w="570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3033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</w:t>
            </w:r>
          </w:p>
        </w:tc>
      </w:tr>
      <w:tr w:rsidR="00D214DC" w:rsidTr="00D214DC">
        <w:tc>
          <w:tcPr>
            <w:tcW w:w="14677" w:type="dxa"/>
            <w:gridSpan w:val="3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33" w:type="dxa"/>
          </w:tcPr>
          <w:p w:rsidR="00D214DC" w:rsidRPr="00E360FB" w:rsidRDefault="00D214DC" w:rsidP="00194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Практическое повторение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Последовательность изготовления выбранного изделия.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моделей книги в цельных и составных переплетах.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моделей книги в цельных и составных переплетах.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Прокольный переплет и брошюровочный переплет. Особенности прокольного переплета.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Объяснение нового материала записная книжка. Виды книжек, детали записной книжки. Конструкции записных книжек.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Технология изготовления записных книжек. Виды выполняемых операции при изготовлении записных книжек.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Отделка переплётной крышки.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форзацев, разных конструкции.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переплетных кры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шек разных конструкции. 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деталей книги.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деталей книги.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Альбом – ширма.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альбома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Виды удостоверении, конструкции удостоверении. Текст удостоверении.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удостоверения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14677" w:type="dxa"/>
            <w:gridSpan w:val="3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Вводное занятие. 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Правила безопасности работы в полиграфическом производстве.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Стандартный переплёт.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Технология изготовления книжных и брошюровочных блоков.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блоков.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ассификация переплетных крышек 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 их применение.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записной книжки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Новые полиграфические материалы.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Склеивание полиграфических материалов на картон.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ежедневника.</w:t>
            </w:r>
            <w:r>
              <w:t xml:space="preserve"> 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Знакомство с изделиями.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Последовательность изготовления общей тетради. 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значение тетрадей и её детали.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Монтаж переплетной крышки в блок.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Конструкция крышек для альбома.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конструкции альбомной крышки.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Крой материалов, по заданным размерам. 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033" w:type="dxa"/>
          </w:tcPr>
          <w:p w:rsidR="00D214DC" w:rsidRPr="0019466B" w:rsidRDefault="0019466B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Повторение пройденного материала.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14677" w:type="dxa"/>
            <w:gridSpan w:val="3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Значение полиграфической промышленности. Новые материалы, производства сырья.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3033" w:type="dxa"/>
          </w:tcPr>
          <w:p w:rsidR="00D214DC" w:rsidRPr="00A42F34" w:rsidRDefault="00D214DC" w:rsidP="00FB0A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F34">
              <w:rPr>
                <w:rFonts w:ascii="Times New Roman" w:hAnsi="Times New Roman" w:cs="Times New Roman"/>
                <w:sz w:val="26"/>
                <w:szCs w:val="26"/>
              </w:rPr>
              <w:t>Основы организации современного полиграфического производства.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3033" w:type="dxa"/>
          </w:tcPr>
          <w:p w:rsidR="00D214DC" w:rsidRPr="00A42F34" w:rsidRDefault="00D214DC" w:rsidP="00FB0A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F34">
              <w:rPr>
                <w:rFonts w:ascii="Times New Roman" w:hAnsi="Times New Roman" w:cs="Times New Roman"/>
                <w:sz w:val="26"/>
                <w:szCs w:val="26"/>
              </w:rPr>
              <w:t>Основные станки и машины для выполнения переплетно-картонажных работ.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Книга и её составные части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Сборка и разборка на ремонт книги.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Детали книги, названия деталей книг.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Ремонт книги.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Процесс выполнения ремонта книги, мелкий ремонт.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Альбом на шарнирах для фотографий.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Подготовка деталей изделия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Детали изделия. Названия деталей, процессы работы при изготовлении альбома на шарнирах.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Крой материалов на детали изделия по заданным размерам. Склеивание деталей.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Изготовления альбома для рисования.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Виды альбомов для рисования, материалы для альбома.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Крой материалов по заданным размерам, изго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товление деталей альбома. 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борка из деталей изделия – альбома для рисования.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49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альбома на шарнирах для фотографии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Виды альбомов для фото, разновидности альбомов.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Технология изготовления альбомов для фотографии.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Подготовка материалов, крой материалов по заданным размерам изделия. Сборка из деталей изделия.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14677" w:type="dxa"/>
            <w:gridSpan w:val="3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Вводное занятие.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3033" w:type="dxa"/>
          </w:tcPr>
          <w:p w:rsidR="00D214DC" w:rsidRPr="0068286E" w:rsidRDefault="00D214DC" w:rsidP="00FB0A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86E">
              <w:rPr>
                <w:rFonts w:ascii="Times New Roman" w:hAnsi="Times New Roman" w:cs="Times New Roman"/>
                <w:sz w:val="26"/>
                <w:szCs w:val="26"/>
              </w:rPr>
              <w:t>Организация полиграфического производства.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3033" w:type="dxa"/>
          </w:tcPr>
          <w:p w:rsidR="00D214DC" w:rsidRPr="0068286E" w:rsidRDefault="00D214DC" w:rsidP="00FB0A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86E">
              <w:rPr>
                <w:rFonts w:ascii="Times New Roman" w:hAnsi="Times New Roman" w:cs="Times New Roman"/>
                <w:sz w:val="26"/>
                <w:szCs w:val="26"/>
              </w:rPr>
              <w:t>Организация полиграфического производства.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3033" w:type="dxa"/>
          </w:tcPr>
          <w:p w:rsidR="00D214DC" w:rsidRPr="0068286E" w:rsidRDefault="00D214DC" w:rsidP="00FB0A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86E">
              <w:rPr>
                <w:rFonts w:ascii="Times New Roman" w:hAnsi="Times New Roman" w:cs="Times New Roman"/>
                <w:sz w:val="26"/>
                <w:szCs w:val="26"/>
              </w:rPr>
              <w:t>Папка разных конструкции и назначений.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3033" w:type="dxa"/>
          </w:tcPr>
          <w:p w:rsidR="00D214DC" w:rsidRPr="0068286E" w:rsidRDefault="00D214DC" w:rsidP="00FB0A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86E">
              <w:rPr>
                <w:rFonts w:ascii="Times New Roman" w:hAnsi="Times New Roman" w:cs="Times New Roman"/>
                <w:sz w:val="26"/>
                <w:szCs w:val="26"/>
              </w:rPr>
              <w:t>Папка разных конструкции и назначений.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разных картонажно-переплетных изделий</w:t>
            </w: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Выполнение вставки блоков и обжим их в прессах. Изготовление форзацев разных конструкции. Шитье блока альбома. Заклейка корешка.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Изготовление цельных и составных переплетных крышек. Прессовка и сушка изделия после изготовления. 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Папка-</w:t>
            </w: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портфель.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папки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портфеля.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Изготовление закрытой коробки. 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Материалы для закрытой коробки, процесс выполнения закройки и развертки деталей коробки.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Разметка материалов, раскрой заготовки. Разметка развертки коробки.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Раскрой ткан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евых и бумажных полос, слизуры.</w:t>
            </w: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Оклейка коробки по сторонам бумагой.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миниатюрной книги.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3033" w:type="dxa"/>
          </w:tcPr>
          <w:p w:rsidR="00D214DC" w:rsidRPr="0019466B" w:rsidRDefault="0019466B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Повторение пройденного материала.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214DC" w:rsidRDefault="00D214DC" w:rsidP="00D214DC"/>
    <w:p w:rsidR="000F69DF" w:rsidRDefault="000F69DF"/>
    <w:sectPr w:rsidR="000F69DF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3273AA9"/>
    <w:multiLevelType w:val="hybridMultilevel"/>
    <w:tmpl w:val="5E9279D4"/>
    <w:lvl w:ilvl="0" w:tplc="605410E2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4DD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AD0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6F8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2C6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49B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A8E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E53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869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88388C"/>
    <w:multiLevelType w:val="hybridMultilevel"/>
    <w:tmpl w:val="1CA89D82"/>
    <w:lvl w:ilvl="0" w:tplc="F4308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A4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6F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2D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C3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61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2C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28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41410"/>
    <w:multiLevelType w:val="hybridMultilevel"/>
    <w:tmpl w:val="96F00BBA"/>
    <w:lvl w:ilvl="0" w:tplc="34261636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ABE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8E2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CD2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846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272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8DF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022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26D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496D81"/>
    <w:multiLevelType w:val="hybridMultilevel"/>
    <w:tmpl w:val="56C4F5DC"/>
    <w:lvl w:ilvl="0" w:tplc="9AA8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90C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5A1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A2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86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5AF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61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A6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F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D4"/>
    <w:rsid w:val="000F69DF"/>
    <w:rsid w:val="0019466B"/>
    <w:rsid w:val="00A842FE"/>
    <w:rsid w:val="00AB10D4"/>
    <w:rsid w:val="00C610EC"/>
    <w:rsid w:val="00D2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D67EE-DDCD-481E-A98C-9BF4CFD9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4DC"/>
    <w:pPr>
      <w:ind w:left="720"/>
      <w:contextualSpacing/>
    </w:pPr>
  </w:style>
  <w:style w:type="table" w:styleId="a4">
    <w:name w:val="Table Grid"/>
    <w:basedOn w:val="a1"/>
    <w:uiPriority w:val="59"/>
    <w:rsid w:val="00D21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D214DC"/>
    <w:rPr>
      <w:b/>
      <w:bCs/>
    </w:rPr>
  </w:style>
  <w:style w:type="paragraph" w:styleId="a6">
    <w:name w:val="No Spacing"/>
    <w:link w:val="a7"/>
    <w:uiPriority w:val="1"/>
    <w:qFormat/>
    <w:rsid w:val="00D214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D214DC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D2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D2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1644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5</cp:revision>
  <dcterms:created xsi:type="dcterms:W3CDTF">2019-09-18T18:09:00Z</dcterms:created>
  <dcterms:modified xsi:type="dcterms:W3CDTF">2019-10-13T16:42:00Z</dcterms:modified>
</cp:coreProperties>
</file>