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920" w:rsidRPr="00FA7998" w:rsidRDefault="007E6920" w:rsidP="007E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:rsidR="007E6920" w:rsidRPr="00FA7998" w:rsidRDefault="007E6920" w:rsidP="007E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</w:t>
      </w:r>
      <w:proofErr w:type="spellStart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Дегтяревская</w:t>
      </w:r>
      <w:proofErr w:type="spellEnd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школа»</w:t>
      </w:r>
    </w:p>
    <w:p w:rsidR="007E6920" w:rsidRPr="00FA7998" w:rsidRDefault="007E6920" w:rsidP="007E69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7E6920" w:rsidRPr="00FA7998" w:rsidRDefault="007E6920" w:rsidP="007E6920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>Утверждаю»</w:t>
      </w:r>
    </w:p>
    <w:p w:rsidR="007E6920" w:rsidRPr="00FA7998" w:rsidRDefault="007E6920" w:rsidP="007E6920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:rsidR="007E6920" w:rsidRPr="00FA7998" w:rsidRDefault="007E6920" w:rsidP="007E6920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МАОУ «Кутарбитская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СОШ»   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№ ___________________</w:t>
      </w:r>
    </w:p>
    <w:p w:rsidR="007E6920" w:rsidRPr="00FA7998" w:rsidRDefault="007E6920" w:rsidP="007E692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:rsidR="007E6920" w:rsidRPr="00FA7998" w:rsidRDefault="007E6920" w:rsidP="007E69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FA7998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FA7998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FA7998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FA7998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FA7998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FA7998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FA7998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</w:p>
    <w:p w:rsidR="007E6920" w:rsidRPr="004F0802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3765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«Чтение и письмо»</w:t>
      </w:r>
    </w:p>
    <w:p w:rsidR="007E6920" w:rsidRPr="004F0802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класс</w:t>
      </w:r>
    </w:p>
    <w:p w:rsidR="007E6920" w:rsidRDefault="007E6920" w:rsidP="007E692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Default="007E6920" w:rsidP="007E692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Default="007E6920" w:rsidP="007E692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Default="007E6920" w:rsidP="007E692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Default="007E6920" w:rsidP="007E692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Default="007E6920" w:rsidP="007E692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4F0802" w:rsidRDefault="007E6920" w:rsidP="007E6920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4F0802" w:rsidRDefault="007E6920" w:rsidP="007E6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:rsidR="007E6920" w:rsidRPr="004F0802" w:rsidRDefault="007E6920" w:rsidP="007E692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:rsidR="007E6920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4F0802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4F0802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Дегтярево</w:t>
      </w:r>
      <w:proofErr w:type="spellEnd"/>
    </w:p>
    <w:p w:rsidR="007E6920" w:rsidRPr="004F0802" w:rsidRDefault="007E6920" w:rsidP="007E69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:rsidR="007E6920" w:rsidRPr="005B396E" w:rsidRDefault="007E6920" w:rsidP="007E6920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7E6920" w:rsidRPr="005B396E" w:rsidRDefault="007E6920" w:rsidP="007E6920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7E6920" w:rsidRPr="00136C19" w:rsidRDefault="007E6920" w:rsidP="007E692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7E6920" w:rsidRPr="00136C19" w:rsidRDefault="007E6920" w:rsidP="007E692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:rsidR="007E6920" w:rsidRPr="00136C19" w:rsidRDefault="007E6920" w:rsidP="007E692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:rsidR="007E6920" w:rsidRPr="00136C19" w:rsidRDefault="007E6920" w:rsidP="007E692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:rsidR="007E6920" w:rsidRPr="00136C19" w:rsidRDefault="007E6920" w:rsidP="007E692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:rsidR="007E6920" w:rsidRPr="00136C19" w:rsidRDefault="007E6920" w:rsidP="007E692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:rsidR="007E6920" w:rsidRPr="00136C19" w:rsidRDefault="007E6920" w:rsidP="007E692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:rsidR="007E6920" w:rsidRPr="00136C19" w:rsidRDefault="007E6920" w:rsidP="007E692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proofErr w:type="gramEnd"/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:rsidR="007E6920" w:rsidRPr="004F0802" w:rsidRDefault="007E6920" w:rsidP="007E6920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:rsidR="007E6920" w:rsidRPr="005B396E" w:rsidRDefault="007E6920" w:rsidP="007E692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7E6920" w:rsidRPr="005B396E" w:rsidRDefault="007E6920" w:rsidP="007E692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7E6920" w:rsidRPr="005B396E" w:rsidRDefault="007E6920" w:rsidP="007E6920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7E6920" w:rsidRPr="005B396E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индивидуального и дифференцированного подхода;</w:t>
      </w:r>
    </w:p>
    <w:p w:rsidR="007E6920" w:rsidRPr="00B147FC" w:rsidRDefault="007E6920" w:rsidP="007E692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7E6920" w:rsidRDefault="007E6920" w:rsidP="007E6920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Обучение грамоте умственно отсталых детей ведётся по звуковому аналитико-синтетическому методу. Порядок прохождения звуков и букв диктуется данными фонетики с учётом специфических особенностей познавательной деятельности детей. Прежде чем знакомить детей с той или иной буквой, необходимо провести работу по усвоен6ию соответствующего звука. 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используются такие дидактические пособия, как подвижная азбука, карточки со слогами, букварные настенные таблицы.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средних классах глубоко отсталые дети читают короткие тексты из учебника вспомогательной школы, пересказывают их по вопросам учителя, упражняются в чтении рукописного текста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Особенности первых занятий по обучению письму заключаются в том, что одновременно даются как технические навыки, так и умения в изображении отдельных элементов букв.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При обучению чтению и письму следует осуществлять дифференцированный подход к учащемуся. Обучение письму глубоко умственно отсталых детей носит сугубо практическую направленность, не требующую от ученика усвоения правил.</w:t>
      </w:r>
    </w:p>
    <w:p w:rsidR="007E6920" w:rsidRPr="004C4733" w:rsidRDefault="007E6920" w:rsidP="007E6920">
      <w:pPr>
        <w:pStyle w:val="a5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Конечная цель обучения грамоте заключается в том, чтобы научить более способных детей писать самостоятельно на слух, по памяти короткие предложения из 2-4 слов, уметь писать своё имя, фамилию, адрес, поздравительную открытку. Учащиеся должны уметь прочесть несложный текст, ответить на заданные вопросы. </w:t>
      </w:r>
    </w:p>
    <w:p w:rsidR="007E6920" w:rsidRDefault="007E6920" w:rsidP="007E692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7E6920" w:rsidRPr="009474D4" w:rsidRDefault="007E6920" w:rsidP="007E6920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7E6920" w:rsidRDefault="007E6920" w:rsidP="007E692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E6920" w:rsidRPr="00D73D6A" w:rsidRDefault="007E6920" w:rsidP="007E6920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68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2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7E6920" w:rsidRPr="004F0802" w:rsidRDefault="007E6920" w:rsidP="007E6920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43765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«Чтение и письмо»</w:t>
      </w:r>
    </w:p>
    <w:p w:rsidR="007E6920" w:rsidRPr="00381B7C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B7C">
        <w:rPr>
          <w:rFonts w:ascii="Times New Roman" w:hAnsi="Times New Roman" w:cs="Times New Roman"/>
          <w:b/>
          <w:sz w:val="26"/>
          <w:szCs w:val="26"/>
        </w:rPr>
        <w:t>Письмо</w:t>
      </w:r>
    </w:p>
    <w:p w:rsidR="007E6920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Звуки и буквы</w:t>
      </w:r>
    </w:p>
    <w:p w:rsidR="007E6920" w:rsidRPr="004D73AC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Гласные и согласные звуки и буквы. Различение звонких и глухих согласных (б- п, в-ф, г-к, ж-ш, з-с). Сочетания </w:t>
      </w:r>
      <w:proofErr w:type="spellStart"/>
      <w:r w:rsidRPr="004D73AC">
        <w:rPr>
          <w:rFonts w:ascii="Times New Roman" w:hAnsi="Times New Roman" w:cs="Times New Roman"/>
          <w:sz w:val="26"/>
          <w:szCs w:val="26"/>
        </w:rPr>
        <w:t>жи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 xml:space="preserve">-ши, </w:t>
      </w:r>
      <w:proofErr w:type="spellStart"/>
      <w:proofErr w:type="gramStart"/>
      <w:r w:rsidRPr="004D73AC">
        <w:rPr>
          <w:rFonts w:ascii="Times New Roman" w:hAnsi="Times New Roman" w:cs="Times New Roman"/>
          <w:sz w:val="26"/>
          <w:szCs w:val="26"/>
        </w:rPr>
        <w:t>ча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>-ща</w:t>
      </w:r>
      <w:proofErr w:type="gramEnd"/>
      <w:r w:rsidRPr="004D73AC">
        <w:rPr>
          <w:rFonts w:ascii="Times New Roman" w:hAnsi="Times New Roman" w:cs="Times New Roman"/>
          <w:sz w:val="26"/>
          <w:szCs w:val="26"/>
        </w:rPr>
        <w:t>, чу-</w:t>
      </w:r>
      <w:proofErr w:type="spellStart"/>
      <w:r w:rsidRPr="004D73AC">
        <w:rPr>
          <w:rFonts w:ascii="Times New Roman" w:hAnsi="Times New Roman" w:cs="Times New Roman"/>
          <w:sz w:val="26"/>
          <w:szCs w:val="26"/>
        </w:rPr>
        <w:t>щу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7E6920" w:rsidRPr="004D73AC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Слово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Закрепление знаний о словах, обозначающих название предметов, умение выделять в тексте слова, отвечающие на вопрос кто это? что это? (с помощью учителя).   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Расширение круга собственных имен: названия городов, деревень, улиц. Большая буква в этих названиях.   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lastRenderedPageBreak/>
        <w:t>Предлоги (на, в). Умение с помощью учителя находить предлоги и пи</w:t>
      </w:r>
      <w:r>
        <w:rPr>
          <w:rFonts w:ascii="Times New Roman" w:hAnsi="Times New Roman" w:cs="Times New Roman"/>
          <w:sz w:val="26"/>
          <w:szCs w:val="26"/>
        </w:rPr>
        <w:t xml:space="preserve">сать их раздельно со словами.  </w:t>
      </w:r>
    </w:p>
    <w:p w:rsidR="007E6920" w:rsidRPr="004D73AC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Предложение</w:t>
      </w:r>
    </w:p>
    <w:p w:rsidR="007E6920" w:rsidRPr="004D73AC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   Упражнения в составлении предложений по вопросу, картинке, опорным словам, на заданную тему. Запись их. Составление с помощью учителя предложений из слов, данных в разбивку (не более трех слов). </w:t>
      </w:r>
      <w:proofErr w:type="spellStart"/>
      <w:r w:rsidRPr="004D73AC">
        <w:rPr>
          <w:rFonts w:ascii="Times New Roman" w:hAnsi="Times New Roman" w:cs="Times New Roman"/>
          <w:sz w:val="26"/>
          <w:szCs w:val="26"/>
        </w:rPr>
        <w:t>Заканчивание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 xml:space="preserve"> начатого предложения с помощью картинки, опорных слов.    Письмо под диктовку слов и простых по структуре предложений из двух-трех слов, написание которых не расходится с произношением.    Умение написать свой домашний адрес, подписать тетрадь, написать свое имя и фамилию, адрес школы (детского дома).  </w:t>
      </w:r>
    </w:p>
    <w:p w:rsidR="007E6920" w:rsidRPr="00381B7C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1B7C">
        <w:rPr>
          <w:rFonts w:ascii="Times New Roman" w:hAnsi="Times New Roman" w:cs="Times New Roman"/>
          <w:b/>
          <w:sz w:val="26"/>
          <w:szCs w:val="26"/>
        </w:rPr>
        <w:t>Чтение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   Закрепление умения различать слова, сходные по звучанию. Чтение целыми словами без искажений звукового состава слова. (Послоговое чтение трудных слов).      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Чтение незнакомого текста (коротких рассказов, сказок, статей) и пересказ прочитанного по вопросам. Чтение статей и рассказов из детских журналов.   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Умение рассказать содержание прочитанного по вопросам, выделить из текста места, относящиеся к иллюстрациям, объяснить отдельные слова и выражения.   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Выборочное чтение простых по содержанию текстов, пересказ прочитанного по вопросам учителя.  </w:t>
      </w:r>
    </w:p>
    <w:p w:rsidR="007E6920" w:rsidRPr="004D73AC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E6920" w:rsidRPr="004D73AC" w:rsidRDefault="007E6920" w:rsidP="007E692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Произведения для заучивания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>В. Лебедев-</w:t>
      </w:r>
      <w:proofErr w:type="spellStart"/>
      <w:r w:rsidRPr="004D73AC">
        <w:rPr>
          <w:rFonts w:ascii="Times New Roman" w:hAnsi="Times New Roman" w:cs="Times New Roman"/>
          <w:sz w:val="26"/>
          <w:szCs w:val="26"/>
        </w:rPr>
        <w:t>Кумая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 xml:space="preserve"> «Здравствуй, школа»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3AC">
        <w:rPr>
          <w:rFonts w:ascii="Times New Roman" w:hAnsi="Times New Roman" w:cs="Times New Roman"/>
          <w:sz w:val="26"/>
          <w:szCs w:val="26"/>
        </w:rPr>
        <w:t xml:space="preserve">И. </w:t>
      </w:r>
      <w:proofErr w:type="spellStart"/>
      <w:r w:rsidRPr="004D73AC">
        <w:rPr>
          <w:rFonts w:ascii="Times New Roman" w:hAnsi="Times New Roman" w:cs="Times New Roman"/>
          <w:sz w:val="26"/>
          <w:szCs w:val="26"/>
        </w:rPr>
        <w:t>Токмакова</w:t>
      </w:r>
      <w:proofErr w:type="spellEnd"/>
      <w:r w:rsidRPr="004D73AC">
        <w:rPr>
          <w:rFonts w:ascii="Times New Roman" w:hAnsi="Times New Roman" w:cs="Times New Roman"/>
          <w:sz w:val="26"/>
          <w:szCs w:val="26"/>
        </w:rPr>
        <w:t xml:space="preserve"> «Сентябрь»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 Артюхова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«Маляры»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Н. Суриков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«Зима»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О. Высоцкая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«Слава Армии Советской»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Виеру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«Мамин день»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Маршак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«Снег теперь уже не тот» </w:t>
      </w:r>
    </w:p>
    <w:p w:rsid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А.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Барто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73AC">
        <w:rPr>
          <w:rFonts w:ascii="Times New Roman" w:hAnsi="Times New Roman" w:cs="Times New Roman"/>
          <w:sz w:val="26"/>
          <w:szCs w:val="26"/>
        </w:rPr>
        <w:t xml:space="preserve">«Веревочка» </w:t>
      </w:r>
    </w:p>
    <w:p w:rsidR="007E6920" w:rsidRPr="007E6920" w:rsidRDefault="007E6920" w:rsidP="007E692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С. Брянских </w:t>
      </w:r>
      <w:r w:rsidRPr="004D73AC">
        <w:rPr>
          <w:rFonts w:ascii="Times New Roman" w:hAnsi="Times New Roman" w:cs="Times New Roman"/>
          <w:sz w:val="26"/>
          <w:szCs w:val="26"/>
        </w:rPr>
        <w:t>«Здравствуй, лето»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E6920" w:rsidRPr="004831A1" w:rsidRDefault="007E6920" w:rsidP="007E6920">
      <w:pPr>
        <w:spacing w:line="240" w:lineRule="auto"/>
        <w:jc w:val="center"/>
        <w:rPr>
          <w:rStyle w:val="a7"/>
          <w:rFonts w:ascii="Times New Roman" w:hAnsi="Times New Roman"/>
          <w:sz w:val="26"/>
          <w:szCs w:val="26"/>
        </w:rPr>
      </w:pPr>
      <w:r w:rsidRPr="004831A1">
        <w:rPr>
          <w:rStyle w:val="a7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7E6920" w:rsidRPr="0052341F" w:rsidRDefault="007E6920" w:rsidP="007E692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52341F">
        <w:rPr>
          <w:rFonts w:ascii="Times New Roman" w:hAnsi="Times New Roman"/>
          <w:color w:val="000000"/>
          <w:sz w:val="26"/>
          <w:szCs w:val="26"/>
        </w:rPr>
        <w:t xml:space="preserve">Обучающиеся должны </w:t>
      </w:r>
      <w:r w:rsidRPr="0052341F">
        <w:rPr>
          <w:rFonts w:ascii="Times New Roman" w:hAnsi="Times New Roman"/>
          <w:color w:val="000000"/>
          <w:sz w:val="26"/>
          <w:szCs w:val="26"/>
          <w:u w:val="single"/>
        </w:rPr>
        <w:t>знать</w:t>
      </w:r>
      <w:r w:rsidRPr="0052341F">
        <w:rPr>
          <w:rFonts w:ascii="Times New Roman" w:hAnsi="Times New Roman"/>
          <w:color w:val="000000"/>
          <w:sz w:val="26"/>
          <w:szCs w:val="26"/>
        </w:rPr>
        <w:t>:</w:t>
      </w:r>
    </w:p>
    <w:p w:rsidR="007E6920" w:rsidRPr="0052341F" w:rsidRDefault="007E6920" w:rsidP="007E6920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понятия «звук», «буква», «слог», «слово», «предложение»;</w:t>
      </w:r>
    </w:p>
    <w:p w:rsidR="007E6920" w:rsidRPr="0052341F" w:rsidRDefault="007E6920" w:rsidP="007E6920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буквы алфавита;</w:t>
      </w:r>
    </w:p>
    <w:p w:rsidR="007E6920" w:rsidRPr="0052341F" w:rsidRDefault="007E6920" w:rsidP="007E6920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наизусть 2-3 коротких стихотворения.</w:t>
      </w:r>
    </w:p>
    <w:p w:rsidR="007E6920" w:rsidRPr="0052341F" w:rsidRDefault="007E6920" w:rsidP="007E6920">
      <w:pPr>
        <w:spacing w:after="0" w:line="240" w:lineRule="auto"/>
        <w:ind w:firstLine="360"/>
        <w:jc w:val="both"/>
        <w:rPr>
          <w:rFonts w:eastAsia="Calibri" w:cs="Calibri"/>
          <w:color w:val="000000"/>
          <w:sz w:val="26"/>
          <w:szCs w:val="26"/>
        </w:rPr>
      </w:pPr>
      <w:r w:rsidRPr="0052341F">
        <w:rPr>
          <w:rFonts w:ascii="Times New Roman" w:hAnsi="Times New Roman"/>
          <w:color w:val="000000"/>
          <w:sz w:val="26"/>
          <w:szCs w:val="26"/>
        </w:rPr>
        <w:t xml:space="preserve">Обучающиеся должны </w:t>
      </w:r>
      <w:r w:rsidRPr="0052341F">
        <w:rPr>
          <w:rFonts w:ascii="Times New Roman" w:hAnsi="Times New Roman"/>
          <w:color w:val="000000"/>
          <w:sz w:val="26"/>
          <w:szCs w:val="26"/>
          <w:u w:val="single"/>
        </w:rPr>
        <w:t>уметь</w:t>
      </w:r>
      <w:r w:rsidRPr="0052341F">
        <w:rPr>
          <w:rFonts w:eastAsia="Calibri" w:cs="Calibri"/>
          <w:color w:val="000000"/>
          <w:sz w:val="26"/>
          <w:szCs w:val="26"/>
        </w:rPr>
        <w:t>: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читать небольшие тексты с соблюдением основных правил чтения;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различать и читать слова сходные по звучанию;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трудные по смыслу и слоговой структуре слова читать по слогам;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lastRenderedPageBreak/>
        <w:t>пересказывать содержание прочитанного по вопросам;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высказывать свое отношение к поступку героя, событию;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слушать небольшое по объему и простое для понимания произведение (рассказ, сказку, стихотворение);</w:t>
      </w:r>
    </w:p>
    <w:p w:rsidR="007E6920" w:rsidRPr="0052341F" w:rsidRDefault="007E6920" w:rsidP="007E6920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/>
          <w:sz w:val="26"/>
          <w:szCs w:val="26"/>
        </w:rPr>
      </w:pPr>
      <w:r w:rsidRPr="0052341F">
        <w:rPr>
          <w:rFonts w:ascii="Times New Roman" w:eastAsia="Times New Roman" w:hAnsi="Times New Roman"/>
          <w:color w:val="000000"/>
          <w:sz w:val="26"/>
          <w:szCs w:val="26"/>
        </w:rPr>
        <w:t>устно составлять небольшие рассказы на темы, соответствующие программному материалу.</w:t>
      </w:r>
    </w:p>
    <w:p w:rsidR="007E6920" w:rsidRPr="004F0802" w:rsidRDefault="007E6920" w:rsidP="007E692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E6920" w:rsidRPr="008F21E3" w:rsidRDefault="007E6920" w:rsidP="007E6920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7E6920" w:rsidRPr="008F21E3" w:rsidRDefault="007E6920" w:rsidP="007E6920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134"/>
      </w:tblGrid>
      <w:tr w:rsidR="00027204" w:rsidRPr="008F21E3" w:rsidTr="00027204">
        <w:trPr>
          <w:trHeight w:val="238"/>
          <w:jc w:val="center"/>
        </w:trPr>
        <w:tc>
          <w:tcPr>
            <w:tcW w:w="6516" w:type="dxa"/>
            <w:vAlign w:val="center"/>
          </w:tcPr>
          <w:p w:rsidR="00027204" w:rsidRPr="008F21E3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027204" w:rsidRPr="008F21E3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Письмо. </w:t>
            </w:r>
          </w:p>
        </w:tc>
        <w:tc>
          <w:tcPr>
            <w:tcW w:w="1134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144E2F" w:rsidRDefault="00027204" w:rsidP="00027204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144E2F" w:rsidRDefault="00027204" w:rsidP="00FB0A81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>Слово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4F0802" w:rsidRDefault="00027204" w:rsidP="0002720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 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4F0802" w:rsidRDefault="00027204" w:rsidP="0002720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Чтение.</w:t>
            </w:r>
          </w:p>
        </w:tc>
        <w:tc>
          <w:tcPr>
            <w:tcW w:w="1134" w:type="dxa"/>
          </w:tcPr>
          <w:p w:rsidR="00027204" w:rsidRPr="004F0802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027204" w:rsidRPr="008F21E3" w:rsidTr="00027204">
        <w:trPr>
          <w:trHeight w:val="328"/>
          <w:jc w:val="center"/>
        </w:trPr>
        <w:tc>
          <w:tcPr>
            <w:tcW w:w="6516" w:type="dxa"/>
          </w:tcPr>
          <w:p w:rsidR="00027204" w:rsidRPr="008F21E3" w:rsidRDefault="00027204" w:rsidP="00FB0A81">
            <w:pPr>
              <w:pStyle w:val="a8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027204" w:rsidRPr="008F21E3" w:rsidRDefault="00027204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7E6920" w:rsidRPr="008F21E3" w:rsidRDefault="007E6920" w:rsidP="007E692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E6920" w:rsidRPr="008F21E3" w:rsidRDefault="007E6920" w:rsidP="007E6920">
      <w:pPr>
        <w:pStyle w:val="c15c18c11"/>
        <w:spacing w:before="0" w:beforeAutospacing="0" w:after="240" w:afterAutospacing="0"/>
        <w:jc w:val="center"/>
        <w:rPr>
          <w:rStyle w:val="c1c12"/>
          <w:rFonts w:eastAsia="Calibri"/>
          <w:b/>
          <w:bCs/>
          <w:color w:val="000000"/>
          <w:sz w:val="26"/>
          <w:szCs w:val="26"/>
        </w:rPr>
      </w:pPr>
      <w:r w:rsidRPr="008F21E3">
        <w:rPr>
          <w:rStyle w:val="c1c12"/>
          <w:rFonts w:eastAsia="Calibri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7E6920" w:rsidRPr="006A522D" w:rsidRDefault="007E6920" w:rsidP="007E692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7E6920" w:rsidRPr="006A522D" w:rsidRDefault="007E6920" w:rsidP="007E6920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7E6920" w:rsidRPr="006A522D" w:rsidRDefault="007E6920" w:rsidP="007E692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7E6920" w:rsidRPr="006A522D" w:rsidRDefault="007E6920" w:rsidP="007E6920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7E6920" w:rsidRPr="006A522D" w:rsidRDefault="007E6920" w:rsidP="007E6920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7E6920" w:rsidRDefault="007E6920" w:rsidP="007E692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7E6920" w:rsidRPr="0071588F" w:rsidRDefault="007E6920" w:rsidP="007E6920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5305" w:type="dxa"/>
        <w:tblLayout w:type="fixed"/>
        <w:tblLook w:val="04A0" w:firstRow="1" w:lastRow="0" w:firstColumn="1" w:lastColumn="0" w:noHBand="0" w:noVBand="1"/>
      </w:tblPr>
      <w:tblGrid>
        <w:gridCol w:w="570"/>
        <w:gridCol w:w="12750"/>
        <w:gridCol w:w="1074"/>
        <w:gridCol w:w="911"/>
      </w:tblGrid>
      <w:tr w:rsidR="007E6920" w:rsidTr="007E6920">
        <w:tc>
          <w:tcPr>
            <w:tcW w:w="570" w:type="dxa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2750" w:type="dxa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074" w:type="dxa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911" w:type="dxa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7E6920" w:rsidTr="007E6920">
        <w:tc>
          <w:tcPr>
            <w:tcW w:w="14394" w:type="dxa"/>
            <w:gridSpan w:val="3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7E692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911" w:type="dxa"/>
          </w:tcPr>
          <w:p w:rsidR="007E6920" w:rsidRP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50" w:type="dxa"/>
          </w:tcPr>
          <w:p w:rsidR="007E6920" w:rsidRPr="003F087A" w:rsidRDefault="007E6920" w:rsidP="000272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В. Лебедев-</w:t>
            </w:r>
            <w:proofErr w:type="spellStart"/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Кумая</w:t>
            </w:r>
            <w:proofErr w:type="spellEnd"/>
            <w:r w:rsidRPr="004D73AC">
              <w:rPr>
                <w:rFonts w:ascii="Times New Roman" w:hAnsi="Times New Roman" w:cs="Times New Roman"/>
                <w:sz w:val="26"/>
                <w:szCs w:val="26"/>
              </w:rPr>
              <w:t xml:space="preserve"> «Здравствуй, школа»</w:t>
            </w:r>
            <w:r w:rsidR="0002720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Звуки и буквы. 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в определении звукобуквенного состава слова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50" w:type="dxa"/>
          </w:tcPr>
          <w:p w:rsidR="007E6920" w:rsidRPr="003F087A" w:rsidRDefault="007E6920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 xml:space="preserve">И. </w:t>
            </w:r>
            <w:proofErr w:type="spellStart"/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Токмакова</w:t>
            </w:r>
            <w:proofErr w:type="spellEnd"/>
            <w:r w:rsidRPr="004D73AC">
              <w:rPr>
                <w:rFonts w:ascii="Times New Roman" w:hAnsi="Times New Roman" w:cs="Times New Roman"/>
                <w:sz w:val="26"/>
                <w:szCs w:val="26"/>
              </w:rPr>
              <w:t xml:space="preserve"> «Сентябрь» 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50" w:type="dxa"/>
          </w:tcPr>
          <w:p w:rsidR="007E6920" w:rsidRPr="003D60A9" w:rsidRDefault="007E6920" w:rsidP="00FB0A8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Сравнение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слов, отличающихся одним звуком. </w:t>
            </w: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Упражнения в образовании новых слов путем замены одной буквы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2750" w:type="dxa"/>
          </w:tcPr>
          <w:p w:rsidR="007E6920" w:rsidRPr="003D60A9" w:rsidRDefault="007E6920" w:rsidP="00FB0A8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>М.Яснову</w:t>
            </w:r>
            <w:proofErr w:type="spellEnd"/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«Я учусь писать»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pStyle w:val="aa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Гласные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буквы, их обозначение на письме. </w:t>
            </w: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Согласные 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буквы, их обозначение на письме. </w:t>
            </w: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Упражнения в графическом обозначении гласных и согласных букв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>Русская народная сказка. Лиса и кувшин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Работа с деформированным текстом «Пес Ласт»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>Русская народная сказка. Старик и два медвежонка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Парные звонкие и глухие согласные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50" w:type="dxa"/>
          </w:tcPr>
          <w:p w:rsidR="007E6920" w:rsidRPr="003F087A" w:rsidRDefault="007E6920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Н. Артюхова </w:t>
            </w: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«Маляры»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Различение парных согласных б-п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  <w:proofErr w:type="spellStart"/>
            <w:r w:rsidRPr="00FA7F3B">
              <w:rPr>
                <w:rFonts w:ascii="Times New Roman" w:hAnsi="Times New Roman"/>
                <w:sz w:val="26"/>
                <w:szCs w:val="26"/>
              </w:rPr>
              <w:t>К.Ушинскому</w:t>
            </w:r>
            <w:proofErr w:type="spellEnd"/>
            <w:r w:rsidRPr="00FA7F3B">
              <w:rPr>
                <w:rFonts w:ascii="Times New Roman" w:hAnsi="Times New Roman"/>
                <w:sz w:val="26"/>
                <w:szCs w:val="26"/>
              </w:rPr>
              <w:t xml:space="preserve"> «Всякой вещи свое место»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Различение парных согласных в-ф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>По Г. Снегиреву «Кто сажает лес»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Различение парных согласных г-к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14394" w:type="dxa"/>
            <w:gridSpan w:val="3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>Е. Благинина «Котенок»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Гласные ы-и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о-ё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у-ю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а-я 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осле твердых и мягких согласных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50" w:type="dxa"/>
          </w:tcPr>
          <w:p w:rsidR="007E6920" w:rsidRPr="007C307A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C307A">
              <w:rPr>
                <w:rFonts w:ascii="Times New Roman" w:hAnsi="Times New Roman"/>
                <w:sz w:val="26"/>
                <w:szCs w:val="26"/>
              </w:rPr>
              <w:t xml:space="preserve">Е. </w:t>
            </w:r>
            <w:proofErr w:type="spellStart"/>
            <w:r w:rsidRPr="007C307A">
              <w:rPr>
                <w:rFonts w:ascii="Times New Roman" w:hAnsi="Times New Roman"/>
                <w:sz w:val="26"/>
                <w:szCs w:val="26"/>
              </w:rPr>
              <w:t>Чарушин</w:t>
            </w:r>
            <w:proofErr w:type="spellEnd"/>
            <w:r w:rsidRPr="007C307A">
              <w:rPr>
                <w:rFonts w:ascii="Times New Roman" w:hAnsi="Times New Roman"/>
                <w:sz w:val="26"/>
                <w:szCs w:val="26"/>
              </w:rPr>
              <w:t xml:space="preserve"> «Ёж»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Гласная е после мягких согласных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50" w:type="dxa"/>
          </w:tcPr>
          <w:p w:rsidR="007E6920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 </w:t>
            </w:r>
            <w:proofErr w:type="spellStart"/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>К.Ушинскому</w:t>
            </w:r>
            <w:proofErr w:type="spellEnd"/>
            <w:r w:rsidRPr="003D60A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«В школе»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Различай твердые и мягкие согласные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 xml:space="preserve">По Э. </w:t>
            </w:r>
            <w:proofErr w:type="spellStart"/>
            <w:r w:rsidRPr="00FA7F3B">
              <w:rPr>
                <w:rFonts w:ascii="Times New Roman" w:hAnsi="Times New Roman"/>
                <w:sz w:val="26"/>
                <w:szCs w:val="26"/>
              </w:rPr>
              <w:t>Мошковской</w:t>
            </w:r>
            <w:proofErr w:type="spellEnd"/>
            <w:r w:rsidRPr="00FA7F3B">
              <w:rPr>
                <w:rFonts w:ascii="Times New Roman" w:hAnsi="Times New Roman"/>
                <w:sz w:val="26"/>
                <w:szCs w:val="26"/>
              </w:rPr>
              <w:t xml:space="preserve"> «Физкультура»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Сочетание </w:t>
            </w:r>
            <w:proofErr w:type="spellStart"/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жи</w:t>
            </w:r>
            <w:proofErr w:type="spellEnd"/>
            <w:r w:rsidRPr="00FA7F3B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-ши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>По И. Соколову-Микитову «Лисья нора»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Работа с деформированным текстом «Встреча»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/>
                <w:sz w:val="26"/>
                <w:szCs w:val="26"/>
              </w:rPr>
              <w:t xml:space="preserve">По В. </w:t>
            </w:r>
            <w:proofErr w:type="spellStart"/>
            <w:r w:rsidRPr="00FA7F3B">
              <w:rPr>
                <w:rFonts w:ascii="Times New Roman" w:hAnsi="Times New Roman"/>
                <w:sz w:val="26"/>
                <w:szCs w:val="26"/>
              </w:rPr>
              <w:t>Голявкину</w:t>
            </w:r>
            <w:proofErr w:type="spellEnd"/>
            <w:r w:rsidRPr="00FA7F3B">
              <w:rPr>
                <w:rFonts w:ascii="Times New Roman" w:hAnsi="Times New Roman"/>
                <w:sz w:val="26"/>
                <w:szCs w:val="26"/>
              </w:rPr>
              <w:t xml:space="preserve"> «Птичка»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Сочетание </w:t>
            </w:r>
            <w:proofErr w:type="spellStart"/>
            <w:proofErr w:type="gramStart"/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ча</w:t>
            </w:r>
            <w:proofErr w:type="spellEnd"/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-ща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чу-</w:t>
            </w:r>
            <w:proofErr w:type="spellStart"/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щу</w:t>
            </w:r>
            <w:proofErr w:type="spellEnd"/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7F3B">
              <w:rPr>
                <w:rFonts w:ascii="Times New Roman" w:hAnsi="Times New Roman" w:cs="Times New Roman"/>
                <w:sz w:val="26"/>
                <w:szCs w:val="26"/>
              </w:rPr>
              <w:t>Н. Суриков «Зима»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предложений по данному вопросу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2750" w:type="dxa"/>
          </w:tcPr>
          <w:p w:rsidR="007E6920" w:rsidRPr="00FA7F3B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>Е.Махалова</w:t>
            </w:r>
            <w:proofErr w:type="spellEnd"/>
            <w:r w:rsidRPr="00FA7F3B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«Что такое Новый год?»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50" w:type="dxa"/>
          </w:tcPr>
          <w:p w:rsidR="007E6920" w:rsidRPr="00FA7F3B" w:rsidRDefault="007E6920" w:rsidP="0002720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Закрепление знаний в правописании гласных после шипящих</w:t>
            </w:r>
            <w:r w:rsidR="0002720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14394" w:type="dxa"/>
            <w:gridSpan w:val="3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911" w:type="dxa"/>
          </w:tcPr>
          <w:p w:rsidR="007E6920" w:rsidRP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По Л. Воронковой «Снег идет»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обозначающие названия предметов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отвечающие на вопрос: что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кто это?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В. Сухомлинский «Зайчик и рябина»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Большая буква в им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енах, отчествах, фамилиях людей и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кличках животных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Правописание имен, отчеств,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фамилий людей, кличках животных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Ю. Кушак «Ночное приключение»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Большая буква в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названи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ях городов, сел, деревень, улиц.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Правописание названий городов, сел, деревень, улиц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Запись адреса школы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Е. Пермяк «Первая рыбка»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Предлоги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Предлог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 </w:t>
            </w: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и В, назначение предлога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 w:cs="Times New Roman"/>
                <w:sz w:val="26"/>
                <w:szCs w:val="26"/>
              </w:rPr>
              <w:t>О. Высоцкая «Слава Армии Советской»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Выделение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длогов НА, В, ПОД в предложении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Е. Серова «Разговор о технике»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Выделение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предлогов НА, В, ПОД в тексте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proofErr w:type="spellStart"/>
            <w:r w:rsidRPr="001C6FF5">
              <w:rPr>
                <w:rFonts w:ascii="Times New Roman" w:hAnsi="Times New Roman" w:cs="Times New Roman"/>
                <w:sz w:val="26"/>
                <w:szCs w:val="26"/>
              </w:rPr>
              <w:t>Виеру</w:t>
            </w:r>
            <w:proofErr w:type="spellEnd"/>
            <w:r w:rsidRPr="001C6FF5">
              <w:rPr>
                <w:rFonts w:ascii="Times New Roman" w:hAnsi="Times New Roman" w:cs="Times New Roman"/>
                <w:sz w:val="26"/>
                <w:szCs w:val="26"/>
              </w:rPr>
              <w:t xml:space="preserve"> «Мамин день»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другими предлогами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/>
                <w:sz w:val="26"/>
                <w:szCs w:val="26"/>
              </w:rPr>
              <w:t>По Е. Пермяку «Мамина работа»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Правописание предлогов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Л. </w:t>
            </w:r>
            <w:proofErr w:type="spellStart"/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Модзалевский</w:t>
            </w:r>
            <w:proofErr w:type="spellEnd"/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«Появление весны»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Подбор пропущенных пре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длогов в предложение по образцу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hAnsi="Times New Roman" w:cs="Times New Roman"/>
                <w:sz w:val="26"/>
                <w:szCs w:val="26"/>
              </w:rPr>
              <w:t>С. Маршак «Снег теперь уже не тот»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2750" w:type="dxa"/>
          </w:tcPr>
          <w:p w:rsidR="007E6920" w:rsidRPr="001C6FF5" w:rsidRDefault="007E6920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6F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Подбор пропущенных предлогов в предложение из двух данных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14394" w:type="dxa"/>
            <w:gridSpan w:val="3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М. Борисова «Песенка капели»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Предложение. Составление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запись предложений по картинке.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предложений из слов вразбивку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Н. Сладков «Любитель цветов»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Согласование слов в предложении.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предлож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ений с заменой картинок словами.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Работа с деформированными предложениями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>С. Маршак «Песенка о вежливости» (отрывок)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Правила записи предложения. </w:t>
            </w: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Деление текста на предложения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 xml:space="preserve">По Я. </w:t>
            </w:r>
            <w:proofErr w:type="spellStart"/>
            <w:r w:rsidRPr="00B73BE7">
              <w:rPr>
                <w:rFonts w:ascii="Times New Roman" w:hAnsi="Times New Roman"/>
                <w:sz w:val="26"/>
                <w:szCs w:val="26"/>
              </w:rPr>
              <w:t>Пинясову</w:t>
            </w:r>
            <w:proofErr w:type="spellEnd"/>
            <w:r w:rsidRPr="00B73BE7">
              <w:rPr>
                <w:rFonts w:ascii="Times New Roman" w:hAnsi="Times New Roman"/>
                <w:sz w:val="26"/>
                <w:szCs w:val="26"/>
              </w:rPr>
              <w:t xml:space="preserve"> «Кто грамотней?»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запись предложений по вопросам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2750" w:type="dxa"/>
          </w:tcPr>
          <w:p w:rsidR="007E6920" w:rsidRPr="00B73BE7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</w:rPr>
              <w:t xml:space="preserve">Г. </w:t>
            </w:r>
            <w:proofErr w:type="spellStart"/>
            <w:r w:rsidRPr="00B73BE7">
              <w:rPr>
                <w:rFonts w:ascii="Times New Roman" w:hAnsi="Times New Roman"/>
                <w:sz w:val="26"/>
                <w:szCs w:val="26"/>
              </w:rPr>
              <w:t>Виеру</w:t>
            </w:r>
            <w:proofErr w:type="spellEnd"/>
            <w:r w:rsidRPr="00B73BE7">
              <w:rPr>
                <w:rFonts w:ascii="Times New Roman" w:hAnsi="Times New Roman"/>
                <w:sz w:val="26"/>
                <w:szCs w:val="26"/>
              </w:rPr>
              <w:t xml:space="preserve"> «Девятое мая»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2750" w:type="dxa"/>
          </w:tcPr>
          <w:p w:rsidR="007E6920" w:rsidRPr="003C711D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Упражнения в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вершении предложения по вопросу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2750" w:type="dxa"/>
          </w:tcPr>
          <w:p w:rsidR="007E6920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Барто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«Веревочка»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2750" w:type="dxa"/>
          </w:tcPr>
          <w:p w:rsidR="007E6920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Запись предложений по образцу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50" w:type="dxa"/>
          </w:tcPr>
          <w:p w:rsidR="007E6920" w:rsidRPr="00B73BE7" w:rsidRDefault="007E6920" w:rsidP="00027204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Анализ техники чтения 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2750" w:type="dxa"/>
          </w:tcPr>
          <w:p w:rsidR="007E6920" w:rsidRPr="007E6920" w:rsidRDefault="00027204" w:rsidP="00FB0A8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73BE7">
              <w:rPr>
                <w:rFonts w:ascii="Times New Roman" w:hAnsi="Times New Roman"/>
                <w:sz w:val="26"/>
                <w:szCs w:val="26"/>
                <w:lang w:eastAsia="ru-RU"/>
              </w:rPr>
              <w:t>Анализ техники чтения</w:t>
            </w:r>
            <w:bookmarkStart w:id="0" w:name="_GoBack"/>
            <w:bookmarkEnd w:id="0"/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2750" w:type="dxa"/>
          </w:tcPr>
          <w:p w:rsidR="007E6920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С. Брянских </w:t>
            </w:r>
            <w:r w:rsidRPr="004D73AC">
              <w:rPr>
                <w:rFonts w:ascii="Times New Roman" w:hAnsi="Times New Roman" w:cs="Times New Roman"/>
                <w:sz w:val="26"/>
                <w:szCs w:val="26"/>
              </w:rPr>
              <w:t>«Здравствуй, лето»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6920" w:rsidTr="007E6920">
        <w:tc>
          <w:tcPr>
            <w:tcW w:w="570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2750" w:type="dxa"/>
          </w:tcPr>
          <w:p w:rsidR="007E6920" w:rsidRDefault="007E6920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C711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Повторение.</w:t>
            </w:r>
          </w:p>
        </w:tc>
        <w:tc>
          <w:tcPr>
            <w:tcW w:w="1074" w:type="dxa"/>
          </w:tcPr>
          <w:p w:rsidR="007E6920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" w:type="dxa"/>
          </w:tcPr>
          <w:p w:rsidR="007E6920" w:rsidRPr="40A4F16E" w:rsidRDefault="007E6920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E6920" w:rsidRDefault="007E6920" w:rsidP="007E6920"/>
    <w:p w:rsidR="000F69DF" w:rsidRDefault="000F69DF"/>
    <w:sectPr w:rsidR="000F69D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6411EC9"/>
    <w:multiLevelType w:val="hybridMultilevel"/>
    <w:tmpl w:val="77E29516"/>
    <w:lvl w:ilvl="0" w:tplc="EB24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05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25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C9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82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2D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A1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E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675C7"/>
    <w:multiLevelType w:val="hybridMultilevel"/>
    <w:tmpl w:val="3500B674"/>
    <w:lvl w:ilvl="0" w:tplc="FC2CC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09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E5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02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48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0E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02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EC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43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32"/>
    <w:rsid w:val="00027204"/>
    <w:rsid w:val="000F69DF"/>
    <w:rsid w:val="007E6920"/>
    <w:rsid w:val="00F52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B3F5F9-4F3E-460D-B21C-3D51E329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920"/>
    <w:pPr>
      <w:ind w:left="720"/>
      <w:contextualSpacing/>
    </w:pPr>
  </w:style>
  <w:style w:type="table" w:styleId="a4">
    <w:name w:val="Table Grid"/>
    <w:basedOn w:val="a1"/>
    <w:uiPriority w:val="59"/>
    <w:rsid w:val="007E6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rsid w:val="007E6920"/>
    <w:pPr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7E692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7">
    <w:name w:val="Strong"/>
    <w:qFormat/>
    <w:rsid w:val="007E6920"/>
    <w:rPr>
      <w:b/>
      <w:bCs/>
    </w:rPr>
  </w:style>
  <w:style w:type="paragraph" w:styleId="a8">
    <w:name w:val="No Spacing"/>
    <w:link w:val="a9"/>
    <w:uiPriority w:val="1"/>
    <w:qFormat/>
    <w:rsid w:val="007E69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rsid w:val="007E6920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7E69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7E6920"/>
  </w:style>
  <w:style w:type="paragraph" w:styleId="aa">
    <w:name w:val="Title"/>
    <w:basedOn w:val="a"/>
    <w:next w:val="a"/>
    <w:link w:val="ab"/>
    <w:qFormat/>
    <w:rsid w:val="007E6920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ab">
    <w:name w:val="Название Знак"/>
    <w:basedOn w:val="a0"/>
    <w:link w:val="aa"/>
    <w:rsid w:val="007E6920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1936</Words>
  <Characters>11041</Characters>
  <Application>Microsoft Office Word</Application>
  <DocSecurity>0</DocSecurity>
  <Lines>92</Lines>
  <Paragraphs>25</Paragraphs>
  <ScaleCrop>false</ScaleCrop>
  <Company/>
  <LinksUpToDate>false</LinksUpToDate>
  <CharactersWithSpaces>12952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3</cp:revision>
  <dcterms:created xsi:type="dcterms:W3CDTF">2019-09-18T17:39:00Z</dcterms:created>
  <dcterms:modified xsi:type="dcterms:W3CDTF">2019-09-19T17:06:00Z</dcterms:modified>
</cp:coreProperties>
</file>