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B6A" w:rsidRPr="00301B6A" w:rsidRDefault="0025175E" w:rsidP="0025175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49986" cy="6410325"/>
            <wp:effectExtent l="19050" t="0" r="8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301B6A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301B6A" w:rsidRPr="00301B6A">
        <w:rPr>
          <w:rFonts w:ascii="Times New Roman" w:hAnsi="Times New Roman" w:cs="Times New Roman"/>
          <w:b/>
          <w:bCs/>
          <w:sz w:val="24"/>
          <w:szCs w:val="24"/>
        </w:rPr>
        <w:t>езультаты освоения курса</w:t>
      </w:r>
      <w:r w:rsidR="00301B6A">
        <w:rPr>
          <w:rFonts w:ascii="Times New Roman" w:hAnsi="Times New Roman" w:cs="Times New Roman"/>
          <w:b/>
          <w:bCs/>
          <w:sz w:val="24"/>
          <w:szCs w:val="24"/>
        </w:rPr>
        <w:t xml:space="preserve"> внеурочной деятельности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Настоящая программа обеспечивает достижение личностных, </w:t>
      </w:r>
      <w:proofErr w:type="spell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предметных результатов.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>Личностные результаты: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готовности и способности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Метапредметные результаты: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смысловое чтение;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развитие компетентности в области использования информационно-коммуникационных технологий (далее ИКТ-компетенции).</w:t>
      </w:r>
    </w:p>
    <w:p w:rsidR="00301B6A" w:rsidRPr="007847EB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освоения выпускниками основной школы программы по второму иностранному языку состоят в следующем: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B6A" w:rsidRPr="007847EB" w:rsidRDefault="00301B6A" w:rsidP="00301B6A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вести диалог-обмен мнениями; </w:t>
      </w:r>
    </w:p>
    <w:p w:rsidR="00301B6A" w:rsidRPr="007847EB" w:rsidRDefault="00301B6A" w:rsidP="00301B6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брать и давать интервью;</w:t>
      </w:r>
    </w:p>
    <w:p w:rsidR="00301B6A" w:rsidRPr="007847EB" w:rsidRDefault="00301B6A" w:rsidP="00301B6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вести диалог-расспрос на основе нелинейного текста (таблицы, диаграммы и т. д.)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описывать картинку/фото с опорой или без опоры на ключевые слова/план/вопросы.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делать сообщение на заданную тему на основе прочитанного;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комментировать факты из прочитанного/прослушанного текста, выражать и аргументировать свое отношение к прочитанному/прослушанному;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кратко высказываться с опорой на нелинейный текст (таблицы, диаграммы, расписание и т. п.)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301B6A" w:rsidRPr="007847EB" w:rsidRDefault="00301B6A" w:rsidP="00301B6A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301B6A" w:rsidRPr="007847EB" w:rsidRDefault="00301B6A" w:rsidP="00301B6A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301B6A" w:rsidRPr="007847EB" w:rsidRDefault="00301B6A" w:rsidP="00301B6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образец/план.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электронное письмо (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847EB">
        <w:rPr>
          <w:rFonts w:ascii="Times New Roman" w:hAnsi="Times New Roman" w:cs="Times New Roman"/>
          <w:i/>
          <w:sz w:val="24"/>
          <w:szCs w:val="24"/>
        </w:rPr>
        <w:t>-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7847EB">
        <w:rPr>
          <w:rFonts w:ascii="Times New Roman" w:hAnsi="Times New Roman" w:cs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составлять план/тезисы устного или письменного сообщения; </w:t>
      </w:r>
    </w:p>
    <w:p w:rsidR="00301B6A" w:rsidRPr="007847EB" w:rsidRDefault="00301B6A" w:rsidP="00301B6A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301B6A" w:rsidRPr="007847EB" w:rsidRDefault="00301B6A" w:rsidP="00301B6A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Языковая компетенция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(владение языковыми средствами и действиями с ними):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применение правил написания изученных слов;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способов словообразования (аффиксация, словосложение, конверсия);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различий систем второго иностранного, первого иностранного и русского/родного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Социокультурная компетенция: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употребительной фоновой лексики и реалий страны изучаемого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знакомство с образцами художественной, публицистической и научно-популярной литературы;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важности владения несколькими иностранными языками в современном поликультурном мире;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404040"/>
          <w:sz w:val="24"/>
          <w:szCs w:val="24"/>
        </w:rPr>
        <w:t xml:space="preserve">6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сходстве и различиях в традициях своей страны и стран изучаемых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Компенсаторная компетенция: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В познавательной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действовать по образцу/аналогии при выполнении упражнений и составлении собственных высказываний в пределах изучаемой тематики;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пользоваться справочным материалом (грамматическими и лингвострановедческими справочниками, двуязычными и толковыми словарями, мультимедийными средствами);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способами и приёмами дальнейшего самостоятельного изучения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В ценностно-ориентационной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языке как средстве выражения чувств, эмоций, основе культуры мышления;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целостном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полиязычном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приобщение к ценностям мировой культуры как через источники информации на иностранном языке, в том числе мультимедийные, так и через участие в школьных обменах, туристических поездках  и т. д.;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 В эстетической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элементарными средствами выражения чувств и эмоций на втором иностранном языке;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развитие чувства прекрасного при знакомстве с образцами живописи, музыки, литературы стран изучаемых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 В трудовой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рационально планировать свой учебный труд и работать в соответствии с намеченным планом.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 В физической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стремление вести здоровый образ жизни (режим труда и отдыха, питание, спорт, фитнес).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Общеучебные умения, навыки и способы деятельности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Учебно-организационные: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наиболее рациональную последовательность индивидуальной и коллективной деятельности;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-оценивать свою работу и деятельность одноклассников;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-вносить необходимые изменения в содержание учебной задачи;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-организовать деятельность в группах и парах.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Учебно-информационные: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-подбирать и группировать материал по определенной теме;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тексты различных типов;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различными способами изложения текста;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-составлять сложный план;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-комментировать текст;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-формулировать проблемные вопросы;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-качественно и количественно описывать объект;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-формировать программу эксперимента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Учебно-логические: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объект анализа;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-выявлять связи соподчинения и зависимости между компонентами объекта;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-классифицировать информацию по различным признакам;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-различать компоненты доказательства;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доказывать и опровергать;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-самостоятельно вырабатывать алгоритм действий;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-устанавливать </w:t>
      </w:r>
      <w:proofErr w:type="spellStart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связи.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Учебно-коммуникативные: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приемами риторики;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вести дискуссию, диалог;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-выслушивать и объективно оценивать другого;</w:t>
      </w:r>
    </w:p>
    <w:p w:rsid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-вырабатывать общее решение.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01B6A" w:rsidRPr="00301B6A" w:rsidRDefault="00301B6A" w:rsidP="00301B6A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B6A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форм организации и видов деятельности.</w:t>
      </w:r>
    </w:p>
    <w:p w:rsidR="00301B6A" w:rsidRPr="002D2C91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C91">
        <w:rPr>
          <w:rFonts w:ascii="Times New Roman" w:hAnsi="Times New Roman" w:cs="Times New Roman"/>
          <w:sz w:val="24"/>
          <w:szCs w:val="24"/>
        </w:rPr>
        <w:t>1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Путешествие по Рейну. Досуг и увлечения. Чтение. Кино. Театр. Виды отдыха. Путешествия. Транспорт. Покупки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Читать и понимать страноведческий текст о междугородних поездках в Германии. Устно описывать какой-либо город. Воспринимать на слух и понимать диалог о планах путешествия. Писать и инсценировать диалоги. Употреблять в речи предлоги места и направления. Говорить о своих предпочтениях. Соглашаться и отклонять приглашение. </w:t>
      </w:r>
    </w:p>
    <w:p w:rsidR="00301B6A" w:rsidRPr="002D2C91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C91">
        <w:rPr>
          <w:rFonts w:ascii="Times New Roman" w:hAnsi="Times New Roman" w:cs="Times New Roman"/>
          <w:sz w:val="24"/>
          <w:szCs w:val="24"/>
        </w:rPr>
        <w:t>2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Прощальная вечеринка. Досуг и увлечения. Виды отдыха. Путешествия. Транспорт</w:t>
      </w:r>
      <w:r w:rsidRPr="00301B6A">
        <w:rPr>
          <w:rFonts w:ascii="Times New Roman" w:hAnsi="Times New Roman" w:cs="Times New Roman"/>
          <w:sz w:val="24"/>
          <w:szCs w:val="24"/>
        </w:rPr>
        <w:t xml:space="preserve">. Высказывать и аргументировать своё мнение. Читать тексты и находить запрашиваемую информацию. Читать и понимать страноведческий текст о мигрантах. Строить высказывание, соблюдая правильный порядок слов с двумя дополнениями в дательном и винительном падежах. Воспринимать на слух </w:t>
      </w:r>
      <w:r w:rsidRPr="00301B6A">
        <w:rPr>
          <w:rFonts w:ascii="Times New Roman" w:hAnsi="Times New Roman" w:cs="Times New Roman"/>
          <w:sz w:val="24"/>
          <w:szCs w:val="24"/>
        </w:rPr>
        <w:lastRenderedPageBreak/>
        <w:t xml:space="preserve">песню, понимать и находить информацию о подарках. Употреблять в речи краткие разговорные формы слов. Составлять план вечеринки. Планировать вечеринку, составляя меню. </w:t>
      </w:r>
    </w:p>
    <w:p w:rsidR="00301B6A" w:rsidRPr="002D2C91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C91">
        <w:rPr>
          <w:rFonts w:ascii="Times New Roman" w:hAnsi="Times New Roman" w:cs="Times New Roman"/>
          <w:sz w:val="24"/>
          <w:szCs w:val="24"/>
        </w:rPr>
        <w:t>3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Большая перемена</w:t>
      </w:r>
      <w:r w:rsidRPr="00301B6A">
        <w:rPr>
          <w:rFonts w:ascii="Times New Roman" w:hAnsi="Times New Roman" w:cs="Times New Roman"/>
          <w:sz w:val="24"/>
          <w:szCs w:val="24"/>
        </w:rPr>
        <w:t>. Воспринимать на слух, понимать, дописывать историю по иллюстрациям, писать диалоги, называть сложные существительные и их составные части.</w:t>
      </w:r>
    </w:p>
    <w:p w:rsidR="00301B6A" w:rsidRPr="00AC2C7A" w:rsidRDefault="00301B6A" w:rsidP="00301B6A">
      <w:pPr>
        <w:pStyle w:val="a6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Раздел. </w:t>
      </w:r>
      <w:r w:rsidRPr="00095B22">
        <w:rPr>
          <w:rFonts w:ascii="Times New Roman" w:hAnsi="Times New Roman"/>
          <w:b/>
          <w:sz w:val="24"/>
          <w:szCs w:val="24"/>
        </w:rPr>
        <w:t>Будущая профессия</w:t>
      </w:r>
      <w:r>
        <w:rPr>
          <w:rFonts w:ascii="Times New Roman" w:hAnsi="Times New Roman"/>
          <w:b/>
          <w:sz w:val="24"/>
          <w:szCs w:val="24"/>
        </w:rPr>
        <w:t>.</w:t>
      </w:r>
      <w:r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AC2C7A">
        <w:rPr>
          <w:rFonts w:ascii="Times New Roman" w:hAnsi="Times New Roman"/>
          <w:sz w:val="24"/>
          <w:szCs w:val="24"/>
        </w:rPr>
        <w:t xml:space="preserve">Мир профессий. Проблемы выбора профессий. Роль иностранного языка в планах на будущее. </w:t>
      </w:r>
    </w:p>
    <w:p w:rsidR="00301B6A" w:rsidRPr="00301B6A" w:rsidRDefault="00301B6A" w:rsidP="00301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B6A">
        <w:rPr>
          <w:rFonts w:ascii="Times New Roman" w:hAnsi="Times New Roman" w:cs="Times New Roman"/>
          <w:sz w:val="24"/>
          <w:szCs w:val="24"/>
        </w:rPr>
        <w:t>Относительные местоимения в именительном и винительном падежах</w:t>
      </w:r>
      <w:r w:rsidRPr="00301B6A">
        <w:rPr>
          <w:rFonts w:ascii="Times New Roman" w:hAnsi="Times New Roman"/>
          <w:sz w:val="24"/>
          <w:szCs w:val="24"/>
        </w:rPr>
        <w:t xml:space="preserve"> Придаточные</w:t>
      </w:r>
      <w:r w:rsidRPr="00301B6A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301B6A">
        <w:rPr>
          <w:rFonts w:ascii="Times New Roman" w:hAnsi="Times New Roman"/>
          <w:sz w:val="24"/>
          <w:szCs w:val="24"/>
        </w:rPr>
        <w:t>предложения</w:t>
      </w:r>
      <w:r w:rsidRPr="00301B6A">
        <w:rPr>
          <w:rFonts w:ascii="Times New Roman" w:hAnsi="Times New Roman"/>
          <w:sz w:val="24"/>
          <w:szCs w:val="24"/>
          <w:lang w:val="de-DE"/>
        </w:rPr>
        <w:t xml:space="preserve">: Relativsätze mit Akkusativ und Nominativ. </w:t>
      </w:r>
      <w:r w:rsidRPr="00301B6A">
        <w:rPr>
          <w:rFonts w:ascii="Times New Roman" w:hAnsi="Times New Roman"/>
          <w:sz w:val="24"/>
          <w:szCs w:val="24"/>
        </w:rPr>
        <w:t>Понимание значения слова из его компонентов.</w:t>
      </w:r>
    </w:p>
    <w:p w:rsidR="00301B6A" w:rsidRPr="002D2C91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5 </w:t>
      </w:r>
      <w:r w:rsidRPr="00301B6A">
        <w:rPr>
          <w:rFonts w:ascii="Times New Roman" w:eastAsia="Calibri" w:hAnsi="Times New Roman" w:cs="Times New Roman"/>
          <w:sz w:val="24"/>
          <w:szCs w:val="24"/>
        </w:rPr>
        <w:t>Раздел.</w:t>
      </w: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01B6A">
        <w:rPr>
          <w:rFonts w:ascii="Times New Roman" w:hAnsi="Times New Roman"/>
          <w:b/>
          <w:sz w:val="24"/>
          <w:szCs w:val="24"/>
        </w:rPr>
        <w:t>Где мы живём?</w:t>
      </w:r>
      <w:r w:rsidRPr="00301B6A">
        <w:rPr>
          <w:rFonts w:ascii="Times New Roman" w:hAnsi="Times New Roman" w:cs="Times New Roman"/>
          <w:sz w:val="24"/>
          <w:szCs w:val="24"/>
        </w:rPr>
        <w:t xml:space="preserve"> Страна/страны второго иностранного языка. Межличностные отношения в семье. Переписка с зарубежными сверстниками. Средства массовой информации и коммуникации (пресса) Придаточные относительные предложения с союзами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>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2D2C9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</w:p>
    <w:p w:rsidR="00301B6A" w:rsidRPr="002D2C91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6 Раздел.</w:t>
      </w:r>
      <w:r w:rsidRPr="00301B6A">
        <w:rPr>
          <w:rFonts w:ascii="Times New Roman" w:hAnsi="Times New Roman"/>
          <w:b/>
          <w:sz w:val="24"/>
          <w:szCs w:val="24"/>
        </w:rPr>
        <w:t xml:space="preserve"> Будущее.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языка. Межличностные отношения со сверстниками. Проблемы экологии. 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>Das Futur</w:t>
      </w:r>
      <w:r w:rsidRPr="00301B6A">
        <w:rPr>
          <w:rFonts w:ascii="Times New Roman" w:hAnsi="Times New Roman" w:cs="Times New Roman"/>
          <w:sz w:val="24"/>
          <w:szCs w:val="24"/>
        </w:rPr>
        <w:t>. Глагол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 xml:space="preserve"> werden + Infinitiv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7 Раздел.</w:t>
      </w:r>
      <w:r w:rsidRPr="00301B6A">
        <w:rPr>
          <w:rFonts w:ascii="Times New Roman" w:hAnsi="Times New Roman" w:cs="Times New Roman"/>
          <w:sz w:val="24"/>
          <w:szCs w:val="24"/>
        </w:rPr>
        <w:t xml:space="preserve"> </w:t>
      </w:r>
      <w:r w:rsidRPr="00301B6A">
        <w:rPr>
          <w:rFonts w:ascii="Times New Roman" w:hAnsi="Times New Roman"/>
          <w:b/>
          <w:sz w:val="24"/>
          <w:szCs w:val="24"/>
        </w:rPr>
        <w:t xml:space="preserve">Еда. </w:t>
      </w:r>
      <w:r w:rsidRPr="00301B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Превосходная степень прилагательных и наречий. Местоименные наречия 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301B6A">
        <w:rPr>
          <w:rFonts w:ascii="Times New Roman" w:hAnsi="Times New Roman" w:cs="Times New Roman"/>
          <w:sz w:val="24"/>
          <w:szCs w:val="24"/>
        </w:rPr>
        <w:t>(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01B6A">
        <w:rPr>
          <w:rFonts w:ascii="Times New Roman" w:hAnsi="Times New Roman" w:cs="Times New Roman"/>
          <w:sz w:val="24"/>
          <w:szCs w:val="24"/>
        </w:rPr>
        <w:t>) + предлоги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8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Выздоравливай!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Возвратные местоимения в дательном падеже. Придаточные предложения цели с союзом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damit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9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Моё место в политической жизни.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 Оборот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301B6A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.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Das</w:t>
      </w:r>
      <w:r w:rsidRPr="002D2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Pr</w:t>
      </w:r>
      <w:proofErr w:type="spellEnd"/>
      <w:r w:rsidRPr="002D2C91">
        <w:rPr>
          <w:rFonts w:ascii="Times New Roman" w:hAnsi="Times New Roman" w:cs="Times New Roman"/>
          <w:sz w:val="24"/>
          <w:szCs w:val="24"/>
        </w:rPr>
        <w:t>ä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teritum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10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Планета Земля. </w:t>
      </w:r>
      <w:r w:rsidRPr="00301B6A">
        <w:rPr>
          <w:rFonts w:ascii="Times New Roman" w:hAnsi="Times New Roman" w:cs="Times New Roman"/>
          <w:sz w:val="24"/>
          <w:szCs w:val="24"/>
        </w:rPr>
        <w:t xml:space="preserve">Природа. Проблемы экологии. Защита окружающей среды. Климат. Погода.  Косвенный вопрос. Предлог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wegen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Genitiv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11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Что такое красота? </w:t>
      </w:r>
      <w:r w:rsidRPr="00301B6A">
        <w:rPr>
          <w:rFonts w:ascii="Times New Roman" w:hAnsi="Times New Roman" w:cs="Times New Roman"/>
          <w:sz w:val="24"/>
          <w:szCs w:val="24"/>
        </w:rPr>
        <w:t xml:space="preserve">Межличностные отношения со сверстниками.  Внешность и черты характера человека. Покупки.  Здоровый образ жизни: режим труда и отдыха, спорт, питание. Склонение прилагательных. Указательные местоимения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derselbe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dieselbe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dasselbr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dieselben</w:t>
      </w:r>
      <w:proofErr w:type="spellEnd"/>
    </w:p>
    <w:p w:rsidR="00301B6A" w:rsidRPr="002D2C91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12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Получай удовольствие!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Досуг и увлечения (чтение, кино, театр и т.д.) Косвенный вопрос без вопросительного слова с союзом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ob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13 Раздел. </w:t>
      </w:r>
      <w:r w:rsidRPr="00301B6A">
        <w:rPr>
          <w:rFonts w:ascii="Times New Roman" w:hAnsi="Times New Roman"/>
          <w:b/>
          <w:sz w:val="24"/>
          <w:szCs w:val="24"/>
        </w:rPr>
        <w:t>Техника.</w:t>
      </w:r>
      <w:r w:rsidRPr="00301B6A">
        <w:rPr>
          <w:rFonts w:ascii="Times New Roman" w:hAnsi="Times New Roman" w:cs="Times New Roman"/>
          <w:sz w:val="24"/>
          <w:szCs w:val="24"/>
        </w:rPr>
        <w:t xml:space="preserve"> Школьное образование, школьная жизнь, изучаемые предметы и отношение к ним. Досуг и увлечения. Роль иностранного языка в планах на будущее. 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>Das Präsens und das Präteritum Passiv/</w:t>
      </w:r>
      <w:r w:rsidRPr="00301B6A">
        <w:rPr>
          <w:rFonts w:ascii="Times New Roman" w:hAnsi="Times New Roman" w:cs="Times New Roman"/>
          <w:sz w:val="24"/>
          <w:szCs w:val="24"/>
        </w:rPr>
        <w:t xml:space="preserve"> Глагол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lassen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14 Раздел</w:t>
      </w: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01B6A">
        <w:rPr>
          <w:rFonts w:ascii="Times New Roman" w:hAnsi="Times New Roman"/>
          <w:b/>
          <w:sz w:val="24"/>
          <w:szCs w:val="24"/>
        </w:rPr>
        <w:t xml:space="preserve">Стена – граница – зелёный пояс.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Das</w:t>
      </w:r>
      <w:r w:rsidRPr="00301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Plusquamperfekt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.  Согласование времен. Союз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nachdem</w:t>
      </w:r>
      <w:proofErr w:type="spellEnd"/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Речевые умения</w:t>
      </w:r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Говорение</w:t>
      </w:r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Диалогическая речь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</w:t>
      </w:r>
      <w:r w:rsidRPr="002D2C91">
        <w:rPr>
          <w:rFonts w:ascii="Times New Roman" w:eastAsia="Calibri" w:hAnsi="Times New Roman" w:cs="Times New Roman"/>
          <w:sz w:val="24"/>
          <w:szCs w:val="24"/>
        </w:rPr>
        <w:t>9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классе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Обучение ведению диалогов этикетного характера включает такие речевые умения как: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начать, поддержать и закончить разговор;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поздравить, выразить пожелания и отреагировать на них;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выразить благодарность;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вежливо переспросить, выразить согласие /отказ.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диалога в 5-7 классах – 3 реплики, в 8-9 классах до 4-5 реплик со стороны каждого участника. Продолжительность диалога в 9 классе – 1,5-2 минуты.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диалога-расспроса отрабатываются речевые умения запрашивать и сообщать фактическую информацию (Кто? Что? Как? Где? Куда? Когда? С кем? Почему?), переходя с позиции спрашивающего на позицию отвечающего. Объем диалогов – до 4-х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диалога-побуждения к действию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обратиться с просьбой и выразить готовность/отказ ее выполнить;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дать совет и принять/не принять его;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пригласить к действию/взаимодействию и согласиться/не согласиться, принять в нем участие.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диалогов – до 2-х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диалога-обмена мнениями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свою точку зрения;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согласие/ несогласие с точкой зрения партнера;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сомнение;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чувства, эмоции (радость, огорчение).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учебных диалогов – до 2-х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Монологическая речь.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Развитие монологической речи предусматривает овладение следующими умениями: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суждения;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передавать содержание, основную мысль прочитанного с опорой на текст;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делать сообщение в связи с прочитанным/прослушанным текстом.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5-7 классы  -  8-10 фраз; 8-9 классы  -  10-12 фраз. Продолжительность монолога –1-1,5 минуты для 9 класса.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Владение умениями воспринимать на слух иноязычный текст предусматривает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lastRenderedPageBreak/>
        <w:t>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этом предусматривается развитие умений: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выделять основную мысль в воспринимаемом на слух тексте;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выбирать главные факты, опуская второстепенные;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 7,8 классов, иметь образовательную и воспитательную ценность. Время звучания текстов для аудирования – до 2-х минут.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пони-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манием нужной или интересующей информации (просмотровое/поисковое чтение).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Содержание текстов соответствует возрастным особенностям и интересам учащихся 7 классов, имеет образовательную и воспитательную ценность. 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содержание, выделяемое в 7,8 классах, включающих факты, отражающие особенности быта, жизни, культуры стран изучаемого языка.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текстов для чтения – 400-500 слов.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Умения чтения, подлежащие формированию: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определять тему, содержание текста по заголовку;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выделять основную мысль;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выбирать главные факты из текста, опуская второстепенные;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устанавливать логическую последовательность основных фактов текста.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полным пониманием текста осуществляется на несложных аутентичных текстах, ориентированных на предметное содержание речи в 5-7, 8 классах. Формируются и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свое мнение по прочитанному.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текстов для чтения до 250 слов.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Письменная речь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делать выписки из текста;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писать короткие поздравления с днем рождения, другим праздником (объемом до 30 слов, включая адрес), выражать пожелания.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lastRenderedPageBreak/>
        <w:t>♦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b/>
          <w:sz w:val="24"/>
          <w:szCs w:val="24"/>
        </w:rPr>
      </w:pPr>
      <w:r w:rsidRPr="00301B6A">
        <w:rPr>
          <w:rFonts w:ascii="Times New Roman" w:eastAsia="SymbolMT" w:hAnsi="Times New Roman" w:cs="Times New Roman"/>
          <w:b/>
          <w:sz w:val="24"/>
          <w:szCs w:val="24"/>
        </w:rPr>
        <w:t>Социокультурные знания и умения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«В семье», «В школе», «Проведение досуга». Использование немецкого языка как средства социокультурного развития школьников на данном этапе включает знакомством с: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фамилиями и именами выдающихся людей в странах изучаемого языка;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оригинальными или адаптированными материалами детской поэзии и прозы;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иноязычными сказками и легендами, рассказами;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с государственной символикой (флагом и его цветовой символикой, гимном,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столицами страны/ стран изучаемого языка);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с традициями проведения праздников Рождества, Нового года, Пасхи и т.д. в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странах изучаемого языка;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словами немецкого язык</w:t>
      </w:r>
      <w:r w:rsidRPr="00301B6A">
        <w:rPr>
          <w:rFonts w:ascii="Times New Roman" w:eastAsia="SymbolMT" w:hAnsi="Times New Roman" w:cs="Times New Roman"/>
          <w:b/>
          <w:bCs/>
          <w:sz w:val="24"/>
          <w:szCs w:val="24"/>
        </w:rPr>
        <w:t>а</w:t>
      </w:r>
      <w:r w:rsidRPr="00301B6A">
        <w:rPr>
          <w:rFonts w:ascii="Times New Roman" w:eastAsia="SymbolMT" w:hAnsi="Times New Roman" w:cs="Times New Roman"/>
          <w:sz w:val="24"/>
          <w:szCs w:val="24"/>
        </w:rPr>
        <w:t>, вошедшими во многие языки мира, (в том числе и в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русский) и русскими словами, вошедшими в лексикон немецкого языка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Предусматривается овладение умениями: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• писать свое имя и фамилию, а также имена и фамилии своих родственников и друзей на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немецком языке;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• правильно оформлять адрес на немецком языке;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• описывать наиболее известные культурные достопримечательности Москвы и Санкт-Петербурга, городов/сел/ деревень, в которых живут школьники.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Графика и орфография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Знания правил чтения и написания новых слов, отобранных для данного этапа обучения, и навыки их употребления в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Фонетическая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Навыки адекватного произношения и различения на слух всех звуков немецкого языка; соблюдение правильного ударения в словах и фразах; членение предложений на смысловые группы; соблюдение интонации в различных типах предложений.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 и реплики-клише речевого этикета, отражающих культуру немецкоязычных стран.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Знание основных способов словообразования: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 аффиксации: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1)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существительныхссуффиксами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ung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Ordnung),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heit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Freiheit),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keit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lastRenderedPageBreak/>
        <w:t>Sauberkeit),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schaft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Freundschaft),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or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(der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Proffessor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), -um (das Datum),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ik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Musik)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2)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прилагательныхссуффиксами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ig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(richtig),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lich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(fröhlich),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isch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(typisch), -los (fehlerlos);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3) существительных и прилагательных с префиксом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-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dasUnglück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unglücklich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4) глаголов с отделяемыми и неотделяемыми приставками и другими словами в функции приставок типа: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fernsehen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-словосложения: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1) существительное + существительное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dasKlassenzimmer</w:t>
      </w:r>
      <w:proofErr w:type="spellEnd"/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2) прилагательное + прилагательное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hellblau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dunkelrot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3) прилагательное + существительное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dieFremdsprache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4) глагол + существительное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derSpringbrunnen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-конверсии (переход одной части речи в другую):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1) существительные от прилагательных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dasGrün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derKranke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2) существительные от глаголов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dasSchreiben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dasRechnen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Грамматическая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предложений; безличных предложений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Esistkalt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EsistWinter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); предложений с глаголами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legen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stellen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hängen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требующими после себя дополнение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обстоятельство места при ответе на вопрос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?”; предложений с глаголами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beginnen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raten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vorhaben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др., требующими после себя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Infinitiv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c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zu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побудительных предложений типа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Gehenwir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!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Wollenwirgehen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; все виды вопросительных предложений; предложений с неопределенно-личным местоимением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man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”; предложений с инфинитивной группой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…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zu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сложносочиненных предложений с союзами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denn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darum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deshalb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сложноподчиненных предложений с придаточными: дополнительными – с союзами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β,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ob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др., причины – с союзами weil, da, условными – с союзом wenn.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Знание признаков, распознавание и особенности употребления в речи сильных глаголов в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отобранных для данного этапа обучения, слабых и сильных глаголов с вспомогательными глаголами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haben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сильных глаголов со вспомогательным глаголом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sein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kommen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слабых и сильных глаголов, а также вспомогательных и модальных глаголов; глаголов с отделяемыми и неотделяемыми приставками в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Futurum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aufstehen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besuchen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); возвратных глаголов в основных временных формах: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sichwashen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на вопрос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?” 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на вопрос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?”; предлогов, требующих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предлоги, требующие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Местоимения: личные, притяжательные, неопределенные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jemand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niemand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3012F" w:rsidRPr="00964E2A" w:rsidRDefault="0023012F" w:rsidP="0023012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964E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Формы занятий: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занятие;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дискуссия;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тестирование;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защита творческих работ и проектов;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онлайн-экскурсия;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итоговое занятие;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самопрезентации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01B6A" w:rsidRPr="00301B6A" w:rsidRDefault="00301B6A" w:rsidP="00301B6A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2C91" w:rsidRPr="00301B6A" w:rsidRDefault="002D2C91" w:rsidP="002D2C91">
      <w:pPr>
        <w:pStyle w:val="a3"/>
        <w:spacing w:before="100" w:beforeAutospacing="1" w:after="100" w:afterAutospacing="1" w:line="227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B6A">
        <w:rPr>
          <w:rFonts w:ascii="Times New Roman" w:eastAsia="Times New Roman" w:hAnsi="Times New Roman" w:cs="Times New Roman"/>
          <w:b/>
          <w:bCs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8363"/>
        <w:gridCol w:w="1637"/>
      </w:tblGrid>
      <w:tr w:rsidR="002D2C91" w:rsidRPr="007847EB" w:rsidTr="00F673BB">
        <w:tc>
          <w:tcPr>
            <w:tcW w:w="959" w:type="dxa"/>
          </w:tcPr>
          <w:p w:rsidR="002D2C91" w:rsidRPr="007847EB" w:rsidRDefault="002D2C91" w:rsidP="00F673BB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№ п/п</w:t>
            </w:r>
          </w:p>
        </w:tc>
        <w:tc>
          <w:tcPr>
            <w:tcW w:w="3827" w:type="dxa"/>
          </w:tcPr>
          <w:p w:rsidR="002D2C91" w:rsidRPr="007847EB" w:rsidRDefault="002D2C91" w:rsidP="00F673BB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Название разделов</w:t>
            </w:r>
          </w:p>
        </w:tc>
        <w:tc>
          <w:tcPr>
            <w:tcW w:w="8363" w:type="dxa"/>
          </w:tcPr>
          <w:p w:rsidR="002D2C91" w:rsidRPr="007847EB" w:rsidRDefault="002D2C91" w:rsidP="00F673BB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Темы </w:t>
            </w:r>
          </w:p>
        </w:tc>
        <w:tc>
          <w:tcPr>
            <w:tcW w:w="1637" w:type="dxa"/>
          </w:tcPr>
          <w:p w:rsidR="002D2C91" w:rsidRPr="007847EB" w:rsidRDefault="002D2C91" w:rsidP="00F673BB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Количество часов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EA4692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46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2D2C91" w:rsidRDefault="002D2C91" w:rsidP="00F673B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Путешествие по Рейну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D2C91" w:rsidRPr="007847EB" w:rsidRDefault="002D2C91" w:rsidP="00F673B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eastAsia="Times New Roman" w:hAnsi="Times New Roman"/>
                <w:sz w:val="24"/>
                <w:szCs w:val="24"/>
              </w:rPr>
              <w:t>Как правильно спланировать путешествие</w:t>
            </w:r>
          </w:p>
        </w:tc>
        <w:tc>
          <w:tcPr>
            <w:tcW w:w="1637" w:type="dxa"/>
          </w:tcPr>
          <w:p w:rsidR="002D2C91" w:rsidRPr="00EE4D52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27" w:type="dxa"/>
          </w:tcPr>
          <w:p w:rsidR="002D2C91" w:rsidRPr="007847EB" w:rsidRDefault="002D2C91" w:rsidP="00F673B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eastAsia="Times New Roman" w:hAnsi="Times New Roman"/>
                <w:sz w:val="24"/>
                <w:szCs w:val="24"/>
              </w:rPr>
              <w:t>Одежда делает людей.</w:t>
            </w:r>
          </w:p>
        </w:tc>
        <w:tc>
          <w:tcPr>
            <w:tcW w:w="1637" w:type="dxa"/>
          </w:tcPr>
          <w:p w:rsidR="002D2C91" w:rsidRPr="007847EB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27" w:type="dxa"/>
          </w:tcPr>
          <w:p w:rsidR="002D2C91" w:rsidRPr="007847EB" w:rsidRDefault="002D2C91" w:rsidP="00F673B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Прощальная вечеринка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eastAsia="Times New Roman" w:hAnsi="Times New Roman"/>
                <w:sz w:val="24"/>
                <w:szCs w:val="24"/>
              </w:rPr>
              <w:t>Немцы за границей.</w:t>
            </w:r>
          </w:p>
        </w:tc>
        <w:tc>
          <w:tcPr>
            <w:tcW w:w="1637" w:type="dxa"/>
          </w:tcPr>
          <w:p w:rsidR="002D2C91" w:rsidRPr="00805532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27" w:type="dxa"/>
          </w:tcPr>
          <w:p w:rsidR="002D2C91" w:rsidRPr="007847EB" w:rsidRDefault="002D2C91" w:rsidP="00F673B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eastAsia="Times New Roman" w:hAnsi="Times New Roman"/>
                <w:sz w:val="24"/>
                <w:szCs w:val="24"/>
              </w:rPr>
              <w:t>Иностранцы в Германии</w:t>
            </w:r>
          </w:p>
        </w:tc>
        <w:tc>
          <w:tcPr>
            <w:tcW w:w="1637" w:type="dxa"/>
          </w:tcPr>
          <w:p w:rsidR="002D2C91" w:rsidRPr="00805532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827" w:type="dxa"/>
          </w:tcPr>
          <w:p w:rsidR="002D2C91" w:rsidRPr="007847EB" w:rsidRDefault="002D2C91" w:rsidP="00F673B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eastAsia="Times New Roman" w:hAnsi="Times New Roman"/>
                <w:sz w:val="24"/>
                <w:szCs w:val="24"/>
              </w:rPr>
              <w:t>Учимся дарить подарки.</w:t>
            </w:r>
          </w:p>
        </w:tc>
        <w:tc>
          <w:tcPr>
            <w:tcW w:w="1637" w:type="dxa"/>
          </w:tcPr>
          <w:p w:rsidR="002D2C91" w:rsidRPr="00805532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827" w:type="dxa"/>
          </w:tcPr>
          <w:p w:rsidR="002D2C91" w:rsidRPr="006015B4" w:rsidRDefault="002D2C91" w:rsidP="00F673B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Будущая профессия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2 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 xml:space="preserve">Профессии. Введение в тему. Новые </w:t>
            </w:r>
            <w:proofErr w:type="spellStart"/>
            <w:r w:rsidRPr="000923D3">
              <w:rPr>
                <w:rFonts w:ascii="Times New Roman" w:hAnsi="Times New Roman"/>
                <w:sz w:val="24"/>
                <w:szCs w:val="24"/>
              </w:rPr>
              <w:t>л.е</w:t>
            </w:r>
            <w:proofErr w:type="spellEnd"/>
            <w:r w:rsidRPr="00092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827" w:type="dxa"/>
          </w:tcPr>
          <w:p w:rsidR="002D2C91" w:rsidRPr="006015B4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Придаточные относительные.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27" w:type="dxa"/>
          </w:tcPr>
          <w:p w:rsidR="002D2C91" w:rsidRPr="006015B4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Где мы живем?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 xml:space="preserve">Дом. Квартира. Введение в тему. Новые </w:t>
            </w:r>
            <w:proofErr w:type="spellStart"/>
            <w:r w:rsidRPr="000923D3">
              <w:rPr>
                <w:rFonts w:ascii="Times New Roman" w:hAnsi="Times New Roman"/>
                <w:sz w:val="24"/>
                <w:szCs w:val="24"/>
              </w:rPr>
              <w:t>л.е</w:t>
            </w:r>
            <w:proofErr w:type="spellEnd"/>
            <w:r w:rsidRPr="00092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827" w:type="dxa"/>
          </w:tcPr>
          <w:p w:rsidR="002D2C91" w:rsidRPr="006015B4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Описание своего жилья с графической опорой.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827" w:type="dxa"/>
          </w:tcPr>
          <w:p w:rsidR="002D2C91" w:rsidRPr="003411EF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Будущее </w:t>
            </w:r>
            <w:proofErr w:type="gramStart"/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proofErr w:type="gramEnd"/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 xml:space="preserve">Прогнозы на будущее. Введение в тему. Новые </w:t>
            </w:r>
            <w:proofErr w:type="spellStart"/>
            <w:r w:rsidRPr="000923D3">
              <w:rPr>
                <w:rFonts w:ascii="Times New Roman" w:hAnsi="Times New Roman"/>
                <w:sz w:val="24"/>
                <w:szCs w:val="24"/>
              </w:rPr>
              <w:t>л.е</w:t>
            </w:r>
            <w:proofErr w:type="spellEnd"/>
            <w:r w:rsidRPr="00092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827" w:type="dxa"/>
          </w:tcPr>
          <w:p w:rsidR="002D2C91" w:rsidRPr="00A77A2D" w:rsidRDefault="002D2C91" w:rsidP="00F673BB">
            <w:pPr>
              <w:rPr>
                <w:b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Наш город в будущем. Предлоги для обозначения времени.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827" w:type="dxa"/>
          </w:tcPr>
          <w:p w:rsidR="002D2C91" w:rsidRPr="00A77A2D" w:rsidRDefault="002D2C91" w:rsidP="00F673B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Еда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 xml:space="preserve">Еда. Введение в тему. Новые </w:t>
            </w:r>
            <w:proofErr w:type="spellStart"/>
            <w:r w:rsidRPr="000923D3">
              <w:rPr>
                <w:rFonts w:ascii="Times New Roman" w:hAnsi="Times New Roman"/>
                <w:sz w:val="24"/>
                <w:szCs w:val="24"/>
              </w:rPr>
              <w:t>л.е</w:t>
            </w:r>
            <w:proofErr w:type="spellEnd"/>
            <w:r w:rsidRPr="00092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Сочетания прилагательных с существительными.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Меню в кафе. Заказы. Мини- диалоги.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827" w:type="dxa"/>
          </w:tcPr>
          <w:p w:rsidR="002D2C91" w:rsidRPr="0080553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Выздоравливай!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 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D3">
              <w:rPr>
                <w:rFonts w:ascii="Times New Roman" w:hAnsi="Times New Roman"/>
                <w:sz w:val="24"/>
                <w:szCs w:val="24"/>
              </w:rPr>
              <w:t>На приёме у врача. Диалог.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 xml:space="preserve">Тренировка в употреблении </w:t>
            </w:r>
            <w:proofErr w:type="spellStart"/>
            <w:r w:rsidRPr="00AC2C7A">
              <w:rPr>
                <w:rFonts w:ascii="Times New Roman" w:hAnsi="Times New Roman"/>
                <w:sz w:val="24"/>
                <w:szCs w:val="24"/>
              </w:rPr>
              <w:t>л.е.по</w:t>
            </w:r>
            <w:proofErr w:type="spellEnd"/>
            <w:r w:rsidRPr="00AC2C7A">
              <w:rPr>
                <w:rFonts w:ascii="Times New Roman" w:hAnsi="Times New Roman"/>
                <w:sz w:val="24"/>
                <w:szCs w:val="24"/>
              </w:rPr>
              <w:t xml:space="preserve"> теме.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827" w:type="dxa"/>
          </w:tcPr>
          <w:p w:rsidR="002D2C91" w:rsidRPr="002D2C91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ё место в политической жизни (3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Политическая система ФРГ. Презентация. Комментарии.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Моя общественная активность. Мини - сообщение.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Интервью по теме.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827" w:type="dxa"/>
          </w:tcPr>
          <w:p w:rsidR="002D2C91" w:rsidRPr="00CF511F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Планета Земля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Планета Земля. Проблемы экологии. Расширение словарного запаса.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Работа с текстом. Вопросы к тексту. Сортировка мусора. Предлоги с родительным падежом.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такое красота?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3 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Внешность. Расширение лексического запаса.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Одежда. повторение л. е. по теме.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Описание внешности одноклассников.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25</w:t>
            </w:r>
          </w:p>
        </w:tc>
        <w:tc>
          <w:tcPr>
            <w:tcW w:w="3827" w:type="dxa"/>
          </w:tcPr>
          <w:p w:rsidR="002D2C91" w:rsidRPr="00CF511F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Получай удовольствие!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Здоровый образ жизни. Расширение знаний по теме.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3827" w:type="dxa"/>
          </w:tcPr>
          <w:p w:rsidR="002D2C91" w:rsidRPr="00CF511F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Как я провожу свободное время. Письмо по аналогии.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Здоровый образ жизни. Повторение.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EA4692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3827" w:type="dxa"/>
          </w:tcPr>
          <w:p w:rsidR="002D2C91" w:rsidRPr="00CF511F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Техника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Роботы в нашей жизни.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Один день без техники. Мы фантазируем.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Школа нового типа.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3827" w:type="dxa"/>
          </w:tcPr>
          <w:p w:rsidR="002D2C91" w:rsidRPr="002D2C91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тена – граница – зелёный пояс (</w:t>
            </w:r>
            <w:r w:rsidRPr="002D2C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 </w:t>
            </w: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Из истории Германии.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Исторические даты. Повторение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Страноведение России.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2D2C91" w:rsidRPr="007847EB" w:rsidTr="00F673BB">
        <w:tc>
          <w:tcPr>
            <w:tcW w:w="959" w:type="dxa"/>
          </w:tcPr>
          <w:p w:rsidR="002D2C91" w:rsidRPr="006D7BFC" w:rsidRDefault="002D2C91" w:rsidP="00F673BB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3827" w:type="dxa"/>
          </w:tcPr>
          <w:p w:rsidR="002D2C91" w:rsidRPr="00095B22" w:rsidRDefault="002D2C91" w:rsidP="00F673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D2C91" w:rsidRPr="000923D3" w:rsidRDefault="002D2C91" w:rsidP="00F673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7A">
              <w:rPr>
                <w:rFonts w:ascii="Times New Roman" w:hAnsi="Times New Roman"/>
                <w:sz w:val="24"/>
                <w:szCs w:val="24"/>
              </w:rPr>
              <w:t>Политическая система РФ.</w:t>
            </w:r>
          </w:p>
        </w:tc>
        <w:tc>
          <w:tcPr>
            <w:tcW w:w="1637" w:type="dxa"/>
          </w:tcPr>
          <w:p w:rsidR="002D2C91" w:rsidRPr="00CF511F" w:rsidRDefault="002D2C91" w:rsidP="00F673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</w:tbl>
    <w:p w:rsidR="002D2C91" w:rsidRPr="00301B6A" w:rsidRDefault="002D2C91" w:rsidP="002D2C91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D2C91" w:rsidRDefault="002D2C91" w:rsidP="002D2C91">
      <w:pPr>
        <w:pStyle w:val="a3"/>
      </w:pPr>
    </w:p>
    <w:p w:rsidR="002D2C91" w:rsidRPr="00301B6A" w:rsidRDefault="002D2C91" w:rsidP="002D2C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2D2C91" w:rsidRPr="00301B6A" w:rsidSect="00301B6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2D46"/>
    <w:multiLevelType w:val="hybridMultilevel"/>
    <w:tmpl w:val="2648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1E48"/>
    <w:multiLevelType w:val="hybridMultilevel"/>
    <w:tmpl w:val="B1DC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A0646"/>
    <w:multiLevelType w:val="hybridMultilevel"/>
    <w:tmpl w:val="AF5E3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86BBF"/>
    <w:multiLevelType w:val="multilevel"/>
    <w:tmpl w:val="7EBE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4"/>
  </w:num>
  <w:num w:numId="5">
    <w:abstractNumId w:val="5"/>
  </w:num>
  <w:num w:numId="6">
    <w:abstractNumId w:val="11"/>
  </w:num>
  <w:num w:numId="7">
    <w:abstractNumId w:val="2"/>
  </w:num>
  <w:num w:numId="8">
    <w:abstractNumId w:val="7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12"/>
  </w:num>
  <w:num w:numId="14">
    <w:abstractNumId w:val="10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01B6A"/>
    <w:rsid w:val="0023012F"/>
    <w:rsid w:val="0025175E"/>
    <w:rsid w:val="002D2C91"/>
    <w:rsid w:val="00301B6A"/>
    <w:rsid w:val="00676E6F"/>
    <w:rsid w:val="00917CEB"/>
    <w:rsid w:val="00F8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25AF0-2F3D-4D39-9E26-4477A1C8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B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1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301B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301B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301B6A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5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4669</Words>
  <Characters>26616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2019-08-23T13:23:00Z</dcterms:created>
  <dcterms:modified xsi:type="dcterms:W3CDTF">2019-09-19T09:27:00Z</dcterms:modified>
</cp:coreProperties>
</file>